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DC76DE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DC76DE" w:rsidRDefault="00DC76DE" w:rsidP="00DC76DE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78BFF5" w14:textId="77777777" w:rsidR="00DC76DE" w:rsidRDefault="00DC76DE" w:rsidP="00DC76DE">
            <w:pPr>
              <w:tabs>
                <w:tab w:val="left" w:pos="6915"/>
              </w:tabs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881B01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IOC</w:t>
            </w:r>
            <w:r w:rsidRPr="00881B01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、离线调试终端</w:t>
            </w:r>
          </w:p>
          <w:p w14:paraId="348A5544" w14:textId="3D79D8A3" w:rsidR="00DC76DE" w:rsidRDefault="00DC76DE" w:rsidP="00DC76DE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3ACDC0" w14:textId="77777777" w:rsidR="00DC76DE" w:rsidRDefault="00DC76DE" w:rsidP="00DC76DE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  <w:szCs w:val="21"/>
              </w:rPr>
              <w:t>（</w:t>
            </w:r>
            <w:r>
              <w:rPr>
                <w:rFonts w:hint="eastAsia"/>
                <w:b/>
                <w:bCs/>
                <w:kern w:val="0"/>
                <w:szCs w:val="21"/>
              </w:rPr>
              <w:t>1</w:t>
            </w:r>
            <w:r>
              <w:rPr>
                <w:rFonts w:hint="eastAsia"/>
                <w:b/>
                <w:bCs/>
                <w:kern w:val="0"/>
                <w:szCs w:val="21"/>
              </w:rPr>
              <w:t>）</w:t>
            </w:r>
            <w:r>
              <w:rPr>
                <w:rFonts w:hint="eastAsia"/>
                <w:b/>
                <w:bCs/>
                <w:kern w:val="0"/>
                <w:szCs w:val="21"/>
              </w:rPr>
              <w:t>IOC 1</w:t>
            </w:r>
            <w:r>
              <w:rPr>
                <w:rFonts w:hint="eastAsia"/>
                <w:b/>
                <w:bCs/>
                <w:kern w:val="0"/>
                <w:szCs w:val="21"/>
              </w:rPr>
              <w:t>台：</w:t>
            </w:r>
            <w:r>
              <w:rPr>
                <w:rFonts w:hint="eastAsia"/>
                <w:kern w:val="0"/>
                <w:szCs w:val="21"/>
              </w:rPr>
              <w:t>采用标准</w:t>
            </w:r>
            <w:r>
              <w:rPr>
                <w:rFonts w:hint="eastAsia"/>
                <w:kern w:val="0"/>
                <w:szCs w:val="21"/>
              </w:rPr>
              <w:t>4U</w:t>
            </w:r>
            <w:r>
              <w:rPr>
                <w:rFonts w:hint="eastAsia"/>
                <w:kern w:val="0"/>
                <w:szCs w:val="21"/>
              </w:rPr>
              <w:t>上架式工业机箱；</w:t>
            </w:r>
            <w:r>
              <w:rPr>
                <w:rFonts w:hint="eastAsia"/>
                <w:kern w:val="0"/>
                <w:szCs w:val="21"/>
              </w:rPr>
              <w:t>CPU</w:t>
            </w:r>
            <w:r>
              <w:rPr>
                <w:rFonts w:hint="eastAsia"/>
                <w:kern w:val="0"/>
                <w:szCs w:val="21"/>
              </w:rPr>
              <w:t>：不低于</w:t>
            </w:r>
            <w:r>
              <w:rPr>
                <w:rFonts w:hint="eastAsia"/>
                <w:kern w:val="0"/>
                <w:szCs w:val="21"/>
              </w:rPr>
              <w:t>Intel i9 14</w:t>
            </w:r>
            <w:r>
              <w:rPr>
                <w:rFonts w:hint="eastAsia"/>
                <w:kern w:val="0"/>
                <w:szCs w:val="21"/>
              </w:rPr>
              <w:t>代处理器，拥有</w:t>
            </w:r>
            <w:r>
              <w:rPr>
                <w:rFonts w:hint="eastAsia"/>
                <w:kern w:val="0"/>
                <w:szCs w:val="21"/>
              </w:rPr>
              <w:t>24</w:t>
            </w:r>
            <w:r>
              <w:rPr>
                <w:rFonts w:hint="eastAsia"/>
                <w:kern w:val="0"/>
                <w:szCs w:val="21"/>
              </w:rPr>
              <w:t>个核心（</w:t>
            </w:r>
            <w:r>
              <w:rPr>
                <w:rFonts w:hint="eastAsia"/>
                <w:kern w:val="0"/>
                <w:szCs w:val="21"/>
              </w:rPr>
              <w:t>8</w:t>
            </w:r>
            <w:r>
              <w:rPr>
                <w:rFonts w:hint="eastAsia"/>
                <w:kern w:val="0"/>
                <w:szCs w:val="21"/>
              </w:rPr>
              <w:t>性能核</w:t>
            </w:r>
            <w:r>
              <w:rPr>
                <w:rFonts w:hint="eastAsia"/>
                <w:kern w:val="0"/>
                <w:szCs w:val="21"/>
              </w:rPr>
              <w:t>+16</w:t>
            </w:r>
            <w:r>
              <w:rPr>
                <w:rFonts w:hint="eastAsia"/>
                <w:kern w:val="0"/>
                <w:szCs w:val="21"/>
              </w:rPr>
              <w:t>能效核）和</w:t>
            </w:r>
            <w:r>
              <w:rPr>
                <w:rFonts w:hint="eastAsia"/>
                <w:kern w:val="0"/>
                <w:szCs w:val="21"/>
              </w:rPr>
              <w:t>32</w:t>
            </w:r>
            <w:r>
              <w:rPr>
                <w:rFonts w:hint="eastAsia"/>
                <w:kern w:val="0"/>
                <w:szCs w:val="21"/>
              </w:rPr>
              <w:t>线程，性能核最高睿频</w:t>
            </w:r>
            <w:r>
              <w:rPr>
                <w:rFonts w:hint="eastAsia"/>
                <w:kern w:val="0"/>
                <w:szCs w:val="21"/>
              </w:rPr>
              <w:t>6.2GHz</w:t>
            </w:r>
            <w:r>
              <w:rPr>
                <w:rFonts w:hint="eastAsia"/>
                <w:kern w:val="0"/>
                <w:szCs w:val="21"/>
              </w:rPr>
              <w:t>（全核</w:t>
            </w:r>
            <w:r>
              <w:rPr>
                <w:rFonts w:hint="eastAsia"/>
                <w:kern w:val="0"/>
                <w:szCs w:val="21"/>
              </w:rPr>
              <w:t>5.9GHz</w:t>
            </w:r>
            <w:r>
              <w:rPr>
                <w:rFonts w:hint="eastAsia"/>
                <w:kern w:val="0"/>
                <w:szCs w:val="21"/>
              </w:rPr>
              <w:t>），能效核最高睿频</w:t>
            </w:r>
            <w:r>
              <w:rPr>
                <w:rFonts w:hint="eastAsia"/>
                <w:kern w:val="0"/>
                <w:szCs w:val="21"/>
              </w:rPr>
              <w:t>4.5GHz</w:t>
            </w:r>
            <w:r>
              <w:rPr>
                <w:rFonts w:hint="eastAsia"/>
                <w:kern w:val="0"/>
                <w:szCs w:val="21"/>
              </w:rPr>
              <w:t>；配备</w:t>
            </w:r>
            <w:r>
              <w:rPr>
                <w:rFonts w:hint="eastAsia"/>
                <w:kern w:val="0"/>
                <w:szCs w:val="21"/>
              </w:rPr>
              <w:t>36MB</w:t>
            </w:r>
            <w:r>
              <w:rPr>
                <w:rFonts w:hint="eastAsia"/>
                <w:kern w:val="0"/>
                <w:szCs w:val="21"/>
              </w:rPr>
              <w:t>三级缓存和</w:t>
            </w:r>
            <w:r>
              <w:rPr>
                <w:rFonts w:hint="eastAsia"/>
                <w:kern w:val="0"/>
                <w:szCs w:val="21"/>
              </w:rPr>
              <w:t>32MB</w:t>
            </w:r>
            <w:r>
              <w:rPr>
                <w:rFonts w:hint="eastAsia"/>
                <w:kern w:val="0"/>
                <w:szCs w:val="21"/>
              </w:rPr>
              <w:t>二级缓存，</w:t>
            </w:r>
            <w:r>
              <w:rPr>
                <w:rFonts w:hint="eastAsia"/>
                <w:kern w:val="0"/>
                <w:szCs w:val="21"/>
              </w:rPr>
              <w:t>LGA 1700</w:t>
            </w:r>
            <w:r>
              <w:rPr>
                <w:rFonts w:hint="eastAsia"/>
                <w:kern w:val="0"/>
                <w:szCs w:val="21"/>
              </w:rPr>
              <w:t>插槽，需有集成显卡；；内存：不低于</w:t>
            </w:r>
            <w:r>
              <w:rPr>
                <w:rFonts w:hint="eastAsia"/>
                <w:kern w:val="0"/>
                <w:szCs w:val="21"/>
              </w:rPr>
              <w:t>128G DDR5</w:t>
            </w:r>
            <w:r>
              <w:rPr>
                <w:rFonts w:hint="eastAsia"/>
                <w:kern w:val="0"/>
                <w:szCs w:val="21"/>
              </w:rPr>
              <w:t>；存储：不低于</w:t>
            </w:r>
            <w:r>
              <w:rPr>
                <w:rFonts w:hint="eastAsia"/>
                <w:kern w:val="0"/>
                <w:szCs w:val="21"/>
              </w:rPr>
              <w:t>4T NVME</w:t>
            </w:r>
            <w:r>
              <w:rPr>
                <w:rFonts w:hint="eastAsia"/>
                <w:kern w:val="0"/>
                <w:szCs w:val="21"/>
              </w:rPr>
              <w:t>固态硬盘</w:t>
            </w:r>
            <w:r>
              <w:rPr>
                <w:rFonts w:hint="eastAsia"/>
                <w:kern w:val="0"/>
                <w:szCs w:val="21"/>
              </w:rPr>
              <w:t>*1</w:t>
            </w:r>
            <w:r>
              <w:rPr>
                <w:rFonts w:hint="eastAsia"/>
                <w:kern w:val="0"/>
                <w:szCs w:val="21"/>
              </w:rPr>
              <w:t>，</w:t>
            </w:r>
            <w:r>
              <w:rPr>
                <w:rFonts w:hint="eastAsia"/>
                <w:kern w:val="0"/>
                <w:szCs w:val="21"/>
              </w:rPr>
              <w:t>4T SSD Sata</w:t>
            </w:r>
            <w:r>
              <w:rPr>
                <w:rFonts w:hint="eastAsia"/>
                <w:kern w:val="0"/>
                <w:szCs w:val="21"/>
              </w:rPr>
              <w:t>接口</w:t>
            </w:r>
            <w:r>
              <w:rPr>
                <w:rFonts w:hint="eastAsia"/>
                <w:kern w:val="0"/>
                <w:szCs w:val="21"/>
              </w:rPr>
              <w:t>*1</w:t>
            </w:r>
            <w:r>
              <w:rPr>
                <w:rFonts w:hint="eastAsia"/>
                <w:kern w:val="0"/>
                <w:szCs w:val="21"/>
              </w:rPr>
              <w:t>；显卡：‌</w:t>
            </w:r>
            <w:r>
              <w:rPr>
                <w:kern w:val="0"/>
                <w:szCs w:val="21"/>
              </w:rPr>
              <w:t>显存容量</w:t>
            </w:r>
            <w:r>
              <w:rPr>
                <w:kern w:val="0"/>
                <w:szCs w:val="21"/>
              </w:rPr>
              <w:t>‌12GB GDDR7</w:t>
            </w:r>
            <w:r>
              <w:rPr>
                <w:rFonts w:hint="eastAsia"/>
                <w:kern w:val="0"/>
                <w:szCs w:val="21"/>
              </w:rPr>
              <w:t>，</w:t>
            </w:r>
            <w:r>
              <w:rPr>
                <w:kern w:val="0"/>
                <w:szCs w:val="21"/>
              </w:rPr>
              <w:t>‌</w:t>
            </w:r>
            <w:r>
              <w:rPr>
                <w:kern w:val="0"/>
                <w:szCs w:val="21"/>
              </w:rPr>
              <w:t>显存带宽</w:t>
            </w:r>
            <w:r>
              <w:rPr>
                <w:kern w:val="0"/>
                <w:szCs w:val="21"/>
              </w:rPr>
              <w:t>‌192bit</w:t>
            </w:r>
            <w:r>
              <w:rPr>
                <w:kern w:val="0"/>
                <w:szCs w:val="21"/>
              </w:rPr>
              <w:t>位宽，</w:t>
            </w:r>
            <w:r>
              <w:rPr>
                <w:kern w:val="0"/>
                <w:szCs w:val="21"/>
              </w:rPr>
              <w:t>336GB/s</w:t>
            </w:r>
            <w:r>
              <w:rPr>
                <w:kern w:val="0"/>
                <w:szCs w:val="21"/>
              </w:rPr>
              <w:t>带宽</w:t>
            </w:r>
            <w:r>
              <w:rPr>
                <w:rFonts w:hint="eastAsia"/>
                <w:kern w:val="0"/>
                <w:szCs w:val="21"/>
              </w:rPr>
              <w:t>，</w:t>
            </w:r>
            <w:r>
              <w:rPr>
                <w:kern w:val="0"/>
                <w:szCs w:val="21"/>
              </w:rPr>
              <w:t>‌</w:t>
            </w:r>
            <w:r>
              <w:rPr>
                <w:kern w:val="0"/>
                <w:szCs w:val="21"/>
              </w:rPr>
              <w:t>核心频率</w:t>
            </w:r>
            <w:r>
              <w:rPr>
                <w:kern w:val="0"/>
                <w:szCs w:val="21"/>
              </w:rPr>
              <w:t>‌</w:t>
            </w:r>
            <w:r>
              <w:rPr>
                <w:kern w:val="0"/>
                <w:szCs w:val="21"/>
              </w:rPr>
              <w:t>：</w:t>
            </w:r>
            <w:r>
              <w:rPr>
                <w:kern w:val="0"/>
                <w:szCs w:val="21"/>
              </w:rPr>
              <w:t>2610MHz</w:t>
            </w:r>
            <w:r>
              <w:rPr>
                <w:kern w:val="0"/>
                <w:szCs w:val="21"/>
              </w:rPr>
              <w:t>（</w:t>
            </w:r>
            <w:r>
              <w:rPr>
                <w:kern w:val="0"/>
                <w:szCs w:val="21"/>
              </w:rPr>
              <w:t xml:space="preserve">Boost </w:t>
            </w:r>
            <w:r>
              <w:rPr>
                <w:kern w:val="0"/>
                <w:szCs w:val="21"/>
              </w:rPr>
              <w:t>频率可达</w:t>
            </w:r>
            <w:r>
              <w:rPr>
                <w:kern w:val="0"/>
                <w:szCs w:val="21"/>
              </w:rPr>
              <w:t xml:space="preserve"> 2450MHz</w:t>
            </w:r>
            <w:r>
              <w:rPr>
                <w:kern w:val="0"/>
                <w:szCs w:val="21"/>
              </w:rPr>
              <w:t>）</w:t>
            </w:r>
            <w:r>
              <w:rPr>
                <w:rFonts w:hint="eastAsia"/>
                <w:kern w:val="0"/>
                <w:szCs w:val="21"/>
              </w:rPr>
              <w:t>，</w:t>
            </w:r>
            <w:r>
              <w:rPr>
                <w:kern w:val="0"/>
                <w:szCs w:val="21"/>
              </w:rPr>
              <w:t>‌</w:t>
            </w:r>
            <w:r>
              <w:rPr>
                <w:kern w:val="0"/>
                <w:szCs w:val="21"/>
              </w:rPr>
              <w:t>接口类型</w:t>
            </w:r>
            <w:r>
              <w:rPr>
                <w:kern w:val="0"/>
                <w:szCs w:val="21"/>
              </w:rPr>
              <w:t>‌</w:t>
            </w:r>
            <w:r>
              <w:rPr>
                <w:kern w:val="0"/>
                <w:szCs w:val="21"/>
              </w:rPr>
              <w:t>：</w:t>
            </w:r>
            <w:r>
              <w:rPr>
                <w:kern w:val="0"/>
                <w:szCs w:val="21"/>
              </w:rPr>
              <w:t>PCIe 5.0 </w:t>
            </w:r>
            <w:r>
              <w:rPr>
                <w:kern w:val="0"/>
                <w:szCs w:val="21"/>
              </w:rPr>
              <w:t>接口，支持</w:t>
            </w:r>
            <w:r>
              <w:rPr>
                <w:kern w:val="0"/>
                <w:szCs w:val="21"/>
              </w:rPr>
              <w:t>HDMI 2.1b/DisplayPort 2.1b </w:t>
            </w:r>
            <w:r>
              <w:rPr>
                <w:kern w:val="0"/>
                <w:szCs w:val="21"/>
              </w:rPr>
              <w:t>输出</w:t>
            </w:r>
            <w:r>
              <w:rPr>
                <w:rFonts w:hint="eastAsia"/>
                <w:kern w:val="0"/>
                <w:szCs w:val="21"/>
              </w:rPr>
              <w:t>；计算卡：‌芯片架构‌</w:t>
            </w:r>
            <w:r>
              <w:rPr>
                <w:rFonts w:hint="eastAsia"/>
                <w:kern w:val="0"/>
                <w:szCs w:val="21"/>
              </w:rPr>
              <w:t>NVIDIA Volta</w:t>
            </w:r>
            <w:r>
              <w:rPr>
                <w:rFonts w:hint="eastAsia"/>
                <w:kern w:val="0"/>
                <w:szCs w:val="21"/>
              </w:rPr>
              <w:t>，‌</w:t>
            </w:r>
            <w:r>
              <w:rPr>
                <w:rFonts w:hint="eastAsia"/>
                <w:kern w:val="0"/>
                <w:szCs w:val="21"/>
              </w:rPr>
              <w:t>CUDA</w:t>
            </w:r>
            <w:r>
              <w:rPr>
                <w:rFonts w:hint="eastAsia"/>
                <w:kern w:val="0"/>
                <w:szCs w:val="21"/>
              </w:rPr>
              <w:t>核心数量‌：</w:t>
            </w:r>
            <w:r>
              <w:rPr>
                <w:rFonts w:hint="eastAsia"/>
                <w:kern w:val="0"/>
                <w:szCs w:val="21"/>
              </w:rPr>
              <w:t>5120</w:t>
            </w:r>
            <w:r>
              <w:rPr>
                <w:rFonts w:hint="eastAsia"/>
                <w:kern w:val="0"/>
                <w:szCs w:val="21"/>
              </w:rPr>
              <w:t>个，‌显存类型‌：</w:t>
            </w:r>
            <w:r>
              <w:rPr>
                <w:rFonts w:hint="eastAsia"/>
                <w:kern w:val="0"/>
                <w:szCs w:val="21"/>
              </w:rPr>
              <w:t>HBM2</w:t>
            </w:r>
            <w:r>
              <w:rPr>
                <w:rFonts w:hint="eastAsia"/>
                <w:kern w:val="0"/>
                <w:szCs w:val="21"/>
              </w:rPr>
              <w:t>（显存容量</w:t>
            </w:r>
            <w:r>
              <w:rPr>
                <w:rFonts w:hint="eastAsia"/>
                <w:kern w:val="0"/>
                <w:szCs w:val="21"/>
              </w:rPr>
              <w:t>16GB</w:t>
            </w:r>
            <w:r>
              <w:rPr>
                <w:rFonts w:hint="eastAsia"/>
                <w:kern w:val="0"/>
                <w:szCs w:val="21"/>
              </w:rPr>
              <w:t>，位宽</w:t>
            </w:r>
            <w:r>
              <w:rPr>
                <w:rFonts w:hint="eastAsia"/>
                <w:kern w:val="0"/>
                <w:szCs w:val="21"/>
              </w:rPr>
              <w:t>4096bit</w:t>
            </w:r>
            <w:r>
              <w:rPr>
                <w:rFonts w:hint="eastAsia"/>
                <w:kern w:val="0"/>
                <w:szCs w:val="21"/>
              </w:rPr>
              <w:t>），‌接口类型‌</w:t>
            </w:r>
            <w:r>
              <w:rPr>
                <w:rFonts w:hint="eastAsia"/>
                <w:kern w:val="0"/>
                <w:szCs w:val="21"/>
              </w:rPr>
              <w:t>PCI Express 3.0</w:t>
            </w:r>
            <w:r>
              <w:rPr>
                <w:rFonts w:hint="eastAsia"/>
                <w:kern w:val="0"/>
                <w:szCs w:val="21"/>
              </w:rPr>
              <w:t>，‌双精度性能‌</w:t>
            </w:r>
            <w:r>
              <w:rPr>
                <w:rFonts w:hint="eastAsia"/>
                <w:kern w:val="0"/>
                <w:szCs w:val="21"/>
              </w:rPr>
              <w:t>7TFLOPS</w:t>
            </w:r>
            <w:r>
              <w:rPr>
                <w:rFonts w:hint="eastAsia"/>
                <w:kern w:val="0"/>
                <w:szCs w:val="21"/>
              </w:rPr>
              <w:t>，‌单精度性能‌</w:t>
            </w:r>
            <w:r>
              <w:rPr>
                <w:rFonts w:hint="eastAsia"/>
                <w:kern w:val="0"/>
                <w:szCs w:val="21"/>
              </w:rPr>
              <w:t>14TFLOPS</w:t>
            </w:r>
            <w:r>
              <w:rPr>
                <w:rFonts w:hint="eastAsia"/>
                <w:kern w:val="0"/>
                <w:szCs w:val="21"/>
              </w:rPr>
              <w:t>，‌</w:t>
            </w:r>
            <w:r>
              <w:rPr>
                <w:rFonts w:hint="eastAsia"/>
                <w:kern w:val="0"/>
                <w:szCs w:val="21"/>
              </w:rPr>
              <w:t>Tensor</w:t>
            </w:r>
            <w:r>
              <w:rPr>
                <w:rFonts w:hint="eastAsia"/>
                <w:kern w:val="0"/>
                <w:szCs w:val="21"/>
              </w:rPr>
              <w:t>核心效能‌：</w:t>
            </w:r>
            <w:r>
              <w:rPr>
                <w:rFonts w:hint="eastAsia"/>
                <w:kern w:val="0"/>
                <w:szCs w:val="21"/>
              </w:rPr>
              <w:t>112TFLOPS</w:t>
            </w:r>
            <w:r>
              <w:rPr>
                <w:rFonts w:hint="eastAsia"/>
                <w:kern w:val="0"/>
                <w:szCs w:val="21"/>
              </w:rPr>
              <w:t>（针对深度学习优化），‌显存带宽‌：</w:t>
            </w:r>
            <w:r>
              <w:rPr>
                <w:rFonts w:hint="eastAsia"/>
                <w:kern w:val="0"/>
                <w:szCs w:val="21"/>
              </w:rPr>
              <w:t>900GB/s</w:t>
            </w:r>
            <w:r>
              <w:rPr>
                <w:rFonts w:hint="eastAsia"/>
                <w:kern w:val="0"/>
                <w:szCs w:val="21"/>
              </w:rPr>
              <w:t>；电源：不低于</w:t>
            </w:r>
            <w:r>
              <w:rPr>
                <w:rFonts w:hint="eastAsia"/>
                <w:kern w:val="0"/>
                <w:szCs w:val="21"/>
              </w:rPr>
              <w:t>2000W</w:t>
            </w:r>
            <w:r>
              <w:rPr>
                <w:rFonts w:hint="eastAsia"/>
                <w:kern w:val="0"/>
                <w:szCs w:val="21"/>
              </w:rPr>
              <w:t>金牌台式机电源；扩展：不低于</w:t>
            </w:r>
            <w:r>
              <w:rPr>
                <w:rFonts w:hint="eastAsia"/>
                <w:kern w:val="0"/>
                <w:szCs w:val="21"/>
              </w:rPr>
              <w:t>PCI 8</w:t>
            </w:r>
            <w:r>
              <w:rPr>
                <w:rFonts w:hint="eastAsia"/>
                <w:kern w:val="0"/>
                <w:szCs w:val="21"/>
              </w:rPr>
              <w:t>串口扩展卡</w:t>
            </w:r>
            <w:r>
              <w:rPr>
                <w:rFonts w:hint="eastAsia"/>
                <w:kern w:val="0"/>
                <w:szCs w:val="21"/>
              </w:rPr>
              <w:t>*1</w:t>
            </w:r>
            <w:r>
              <w:rPr>
                <w:rFonts w:hint="eastAsia"/>
                <w:kern w:val="0"/>
                <w:szCs w:val="21"/>
              </w:rPr>
              <w:t>，</w:t>
            </w:r>
            <w:r>
              <w:rPr>
                <w:rFonts w:hint="eastAsia"/>
                <w:kern w:val="0"/>
                <w:szCs w:val="21"/>
              </w:rPr>
              <w:t xml:space="preserve">PCI-E </w:t>
            </w:r>
            <w:r>
              <w:rPr>
                <w:rFonts w:hint="eastAsia"/>
                <w:kern w:val="0"/>
                <w:szCs w:val="21"/>
              </w:rPr>
              <w:t>千兆</w:t>
            </w:r>
            <w:r>
              <w:rPr>
                <w:rFonts w:hint="eastAsia"/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网口扩展卡</w:t>
            </w:r>
            <w:r>
              <w:rPr>
                <w:rFonts w:hint="eastAsia"/>
                <w:kern w:val="0"/>
                <w:szCs w:val="21"/>
              </w:rPr>
              <w:t>*1</w:t>
            </w:r>
            <w:r>
              <w:rPr>
                <w:rFonts w:hint="eastAsia"/>
                <w:kern w:val="0"/>
                <w:szCs w:val="21"/>
              </w:rPr>
              <w:t>；</w:t>
            </w:r>
            <w:r>
              <w:rPr>
                <w:kern w:val="0"/>
                <w:szCs w:val="21"/>
              </w:rPr>
              <w:t>可放入标准</w:t>
            </w:r>
            <w:r>
              <w:rPr>
                <w:kern w:val="0"/>
                <w:szCs w:val="21"/>
              </w:rPr>
              <w:t>19</w:t>
            </w:r>
            <w:r>
              <w:rPr>
                <w:kern w:val="0"/>
                <w:szCs w:val="21"/>
              </w:rPr>
              <w:t>寸机柜的</w:t>
            </w:r>
            <w:r>
              <w:rPr>
                <w:kern w:val="0"/>
                <w:szCs w:val="21"/>
              </w:rPr>
              <w:t>23</w:t>
            </w:r>
            <w:r>
              <w:rPr>
                <w:kern w:val="0"/>
                <w:szCs w:val="21"/>
              </w:rPr>
              <w:t>寸</w:t>
            </w:r>
            <w:r>
              <w:rPr>
                <w:rFonts w:hint="eastAsia"/>
                <w:kern w:val="0"/>
                <w:szCs w:val="21"/>
              </w:rPr>
              <w:t>可升降</w:t>
            </w:r>
            <w:r>
              <w:rPr>
                <w:rFonts w:hint="eastAsia"/>
                <w:kern w:val="0"/>
                <w:szCs w:val="21"/>
              </w:rPr>
              <w:t>2K</w:t>
            </w:r>
            <w:r>
              <w:rPr>
                <w:kern w:val="0"/>
                <w:szCs w:val="21"/>
              </w:rPr>
              <w:t>显示器；有线键鼠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套。</w:t>
            </w:r>
          </w:p>
          <w:p w14:paraId="49F42C72" w14:textId="77777777" w:rsidR="00DC76DE" w:rsidRDefault="00DC76DE" w:rsidP="00DC76DE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  <w:szCs w:val="21"/>
              </w:rPr>
              <w:t>（</w:t>
            </w:r>
            <w:r>
              <w:rPr>
                <w:rFonts w:hint="eastAsia"/>
                <w:b/>
                <w:bCs/>
                <w:kern w:val="0"/>
                <w:szCs w:val="21"/>
              </w:rPr>
              <w:t>2</w:t>
            </w:r>
            <w:r>
              <w:rPr>
                <w:rFonts w:hint="eastAsia"/>
                <w:b/>
                <w:bCs/>
                <w:kern w:val="0"/>
                <w:szCs w:val="21"/>
              </w:rPr>
              <w:t>）离线调试终端</w:t>
            </w:r>
            <w:r>
              <w:rPr>
                <w:rFonts w:hint="eastAsia"/>
                <w:b/>
                <w:bCs/>
                <w:kern w:val="0"/>
                <w:szCs w:val="21"/>
              </w:rPr>
              <w:t xml:space="preserve"> 1</w:t>
            </w:r>
            <w:r>
              <w:rPr>
                <w:rFonts w:hint="eastAsia"/>
                <w:b/>
                <w:bCs/>
                <w:kern w:val="0"/>
                <w:szCs w:val="21"/>
              </w:rPr>
              <w:t>台：</w:t>
            </w:r>
            <w:r>
              <w:rPr>
                <w:rFonts w:hint="eastAsia"/>
                <w:kern w:val="0"/>
                <w:szCs w:val="21"/>
              </w:rPr>
              <w:t>采用标准</w:t>
            </w:r>
            <w:r>
              <w:rPr>
                <w:rFonts w:hint="eastAsia"/>
                <w:kern w:val="0"/>
                <w:szCs w:val="21"/>
              </w:rPr>
              <w:t>4U</w:t>
            </w:r>
            <w:r>
              <w:rPr>
                <w:rFonts w:hint="eastAsia"/>
                <w:kern w:val="0"/>
                <w:szCs w:val="21"/>
              </w:rPr>
              <w:t>上架式工业机箱；</w:t>
            </w:r>
            <w:r>
              <w:rPr>
                <w:rFonts w:hint="eastAsia"/>
                <w:kern w:val="0"/>
                <w:szCs w:val="21"/>
              </w:rPr>
              <w:t>CPU</w:t>
            </w:r>
            <w:r>
              <w:rPr>
                <w:rFonts w:hint="eastAsia"/>
                <w:kern w:val="0"/>
                <w:szCs w:val="21"/>
              </w:rPr>
              <w:t>：不低于</w:t>
            </w:r>
            <w:r>
              <w:rPr>
                <w:rFonts w:hint="eastAsia"/>
                <w:kern w:val="0"/>
                <w:szCs w:val="21"/>
              </w:rPr>
              <w:t>intel i7 14</w:t>
            </w:r>
            <w:r>
              <w:rPr>
                <w:rFonts w:hint="eastAsia"/>
                <w:kern w:val="0"/>
                <w:szCs w:val="21"/>
              </w:rPr>
              <w:t>代处理器，拥有</w:t>
            </w:r>
            <w:r>
              <w:rPr>
                <w:rFonts w:hint="eastAsia"/>
                <w:kern w:val="0"/>
                <w:szCs w:val="21"/>
              </w:rPr>
              <w:t>20</w:t>
            </w:r>
            <w:r>
              <w:rPr>
                <w:rFonts w:hint="eastAsia"/>
                <w:kern w:val="0"/>
                <w:szCs w:val="21"/>
              </w:rPr>
              <w:t>核</w:t>
            </w:r>
            <w:r>
              <w:rPr>
                <w:rFonts w:hint="eastAsia"/>
                <w:kern w:val="0"/>
                <w:szCs w:val="21"/>
              </w:rPr>
              <w:t>28</w:t>
            </w:r>
            <w:r>
              <w:rPr>
                <w:rFonts w:hint="eastAsia"/>
                <w:kern w:val="0"/>
                <w:szCs w:val="21"/>
              </w:rPr>
              <w:t>线程（</w:t>
            </w:r>
            <w:r>
              <w:rPr>
                <w:rFonts w:hint="eastAsia"/>
                <w:kern w:val="0"/>
                <w:szCs w:val="21"/>
              </w:rPr>
              <w:t>8P+12E</w:t>
            </w:r>
            <w:r>
              <w:rPr>
                <w:rFonts w:hint="eastAsia"/>
                <w:kern w:val="0"/>
                <w:szCs w:val="21"/>
              </w:rPr>
              <w:t>），基础频率</w:t>
            </w:r>
            <w:r>
              <w:rPr>
                <w:rFonts w:hint="eastAsia"/>
                <w:kern w:val="0"/>
                <w:szCs w:val="21"/>
              </w:rPr>
              <w:t>2.5GHz</w:t>
            </w:r>
            <w:r>
              <w:rPr>
                <w:rFonts w:hint="eastAsia"/>
                <w:kern w:val="0"/>
                <w:szCs w:val="21"/>
              </w:rPr>
              <w:t>，最大睿频</w:t>
            </w:r>
            <w:r>
              <w:rPr>
                <w:rFonts w:hint="eastAsia"/>
                <w:kern w:val="0"/>
                <w:szCs w:val="21"/>
              </w:rPr>
              <w:t>5.6GHz</w:t>
            </w:r>
            <w:r>
              <w:rPr>
                <w:rFonts w:hint="eastAsia"/>
                <w:kern w:val="0"/>
                <w:szCs w:val="21"/>
              </w:rPr>
              <w:t>，三级缓存</w:t>
            </w:r>
            <w:r>
              <w:rPr>
                <w:rFonts w:hint="eastAsia"/>
                <w:kern w:val="0"/>
                <w:szCs w:val="21"/>
              </w:rPr>
              <w:t>33MB</w:t>
            </w:r>
            <w:r>
              <w:rPr>
                <w:rFonts w:hint="eastAsia"/>
                <w:kern w:val="0"/>
                <w:szCs w:val="21"/>
              </w:rPr>
              <w:t>，</w:t>
            </w:r>
            <w:r>
              <w:rPr>
                <w:rFonts w:hint="eastAsia"/>
                <w:kern w:val="0"/>
                <w:szCs w:val="21"/>
              </w:rPr>
              <w:t>LGA 1700</w:t>
            </w:r>
            <w:r>
              <w:rPr>
                <w:rFonts w:hint="eastAsia"/>
                <w:kern w:val="0"/>
                <w:szCs w:val="21"/>
              </w:rPr>
              <w:t>插槽，需有集成显卡；内存：不低于</w:t>
            </w:r>
            <w:r>
              <w:rPr>
                <w:rFonts w:hint="eastAsia"/>
                <w:kern w:val="0"/>
                <w:szCs w:val="21"/>
              </w:rPr>
              <w:t>64G DDR5</w:t>
            </w:r>
            <w:r>
              <w:rPr>
                <w:rFonts w:hint="eastAsia"/>
                <w:kern w:val="0"/>
                <w:szCs w:val="21"/>
              </w:rPr>
              <w:t>；存储：不低于</w:t>
            </w:r>
            <w:r>
              <w:rPr>
                <w:rFonts w:hint="eastAsia"/>
                <w:kern w:val="0"/>
                <w:szCs w:val="21"/>
              </w:rPr>
              <w:t>4T NVME</w:t>
            </w:r>
            <w:r>
              <w:rPr>
                <w:rFonts w:hint="eastAsia"/>
                <w:kern w:val="0"/>
                <w:szCs w:val="21"/>
              </w:rPr>
              <w:t>固态硬盘</w:t>
            </w:r>
            <w:r>
              <w:rPr>
                <w:rFonts w:hint="eastAsia"/>
                <w:kern w:val="0"/>
                <w:szCs w:val="21"/>
              </w:rPr>
              <w:t>*1</w:t>
            </w:r>
            <w:r>
              <w:rPr>
                <w:rFonts w:hint="eastAsia"/>
                <w:kern w:val="0"/>
                <w:szCs w:val="21"/>
              </w:rPr>
              <w:t>；显卡：‌核心频率‌</w:t>
            </w:r>
            <w:r>
              <w:rPr>
                <w:rFonts w:hint="eastAsia"/>
                <w:kern w:val="0"/>
                <w:szCs w:val="21"/>
              </w:rPr>
              <w:t>2572-2692 MHz</w:t>
            </w:r>
            <w:r>
              <w:rPr>
                <w:rFonts w:hint="eastAsia"/>
                <w:kern w:val="0"/>
                <w:szCs w:val="21"/>
              </w:rPr>
              <w:t>（不同厂商型号略有差异，如</w:t>
            </w:r>
            <w:r>
              <w:rPr>
                <w:rFonts w:hint="eastAsia"/>
                <w:kern w:val="0"/>
                <w:szCs w:val="21"/>
              </w:rPr>
              <w:t xml:space="preserve">ASUS TUF Gaming </w:t>
            </w:r>
            <w:r>
              <w:rPr>
                <w:rFonts w:hint="eastAsia"/>
                <w:kern w:val="0"/>
                <w:szCs w:val="21"/>
              </w:rPr>
              <w:t>默认频率为</w:t>
            </w:r>
            <w:r>
              <w:rPr>
                <w:rFonts w:hint="eastAsia"/>
                <w:kern w:val="0"/>
                <w:szCs w:val="21"/>
              </w:rPr>
              <w:t xml:space="preserve"> 2572 MHz</w:t>
            </w:r>
            <w:r>
              <w:rPr>
                <w:rFonts w:hint="eastAsia"/>
                <w:kern w:val="0"/>
                <w:szCs w:val="21"/>
              </w:rPr>
              <w:t>，</w:t>
            </w:r>
            <w:r>
              <w:rPr>
                <w:rFonts w:hint="eastAsia"/>
                <w:kern w:val="0"/>
                <w:szCs w:val="21"/>
              </w:rPr>
              <w:t xml:space="preserve">Boost Clock </w:t>
            </w:r>
            <w:r>
              <w:rPr>
                <w:rFonts w:hint="eastAsia"/>
                <w:kern w:val="0"/>
                <w:szCs w:val="21"/>
              </w:rPr>
              <w:t>可达</w:t>
            </w:r>
            <w:r>
              <w:rPr>
                <w:rFonts w:hint="eastAsia"/>
                <w:kern w:val="0"/>
                <w:szCs w:val="21"/>
              </w:rPr>
              <w:t xml:space="preserve"> 2692 MHz</w:t>
            </w:r>
            <w:r>
              <w:rPr>
                <w:rFonts w:hint="eastAsia"/>
                <w:kern w:val="0"/>
                <w:szCs w:val="21"/>
              </w:rPr>
              <w:t>），‌显存规格‌</w:t>
            </w:r>
            <w:r>
              <w:rPr>
                <w:rFonts w:hint="eastAsia"/>
                <w:kern w:val="0"/>
                <w:szCs w:val="21"/>
              </w:rPr>
              <w:t>8GB GDDR7</w:t>
            </w:r>
            <w:r>
              <w:rPr>
                <w:rFonts w:hint="eastAsia"/>
                <w:kern w:val="0"/>
                <w:szCs w:val="21"/>
              </w:rPr>
              <w:t>，位宽</w:t>
            </w:r>
            <w:r>
              <w:rPr>
                <w:rFonts w:hint="eastAsia"/>
                <w:kern w:val="0"/>
                <w:szCs w:val="21"/>
              </w:rPr>
              <w:t>128bit</w:t>
            </w:r>
            <w:r>
              <w:rPr>
                <w:rFonts w:hint="eastAsia"/>
                <w:kern w:val="0"/>
                <w:szCs w:val="21"/>
              </w:rPr>
              <w:t>，显存速度</w:t>
            </w:r>
            <w:r>
              <w:rPr>
                <w:rFonts w:hint="eastAsia"/>
                <w:kern w:val="0"/>
                <w:szCs w:val="21"/>
              </w:rPr>
              <w:t>28Gbps</w:t>
            </w:r>
            <w:r>
              <w:rPr>
                <w:rFonts w:hint="eastAsia"/>
                <w:kern w:val="0"/>
                <w:szCs w:val="21"/>
              </w:rPr>
              <w:t>，‌接口类型‌</w:t>
            </w:r>
            <w:r>
              <w:rPr>
                <w:rFonts w:hint="eastAsia"/>
                <w:kern w:val="0"/>
                <w:szCs w:val="21"/>
              </w:rPr>
              <w:t>PCI Express 5.0</w:t>
            </w:r>
            <w:r>
              <w:rPr>
                <w:rFonts w:hint="eastAsia"/>
                <w:kern w:val="0"/>
                <w:szCs w:val="21"/>
              </w:rPr>
              <w:t>，支持多屏输出（</w:t>
            </w:r>
            <w:r>
              <w:rPr>
                <w:rFonts w:hint="eastAsia"/>
                <w:kern w:val="0"/>
                <w:szCs w:val="21"/>
              </w:rPr>
              <w:t>HDMI 2.1b/DisplayPort 2.1b</w:t>
            </w:r>
            <w:r>
              <w:rPr>
                <w:rFonts w:hint="eastAsia"/>
                <w:kern w:val="0"/>
                <w:szCs w:val="21"/>
              </w:rPr>
              <w:t>），‌流处理器数量‌</w:t>
            </w:r>
            <w:r>
              <w:rPr>
                <w:rFonts w:hint="eastAsia"/>
                <w:kern w:val="0"/>
                <w:szCs w:val="21"/>
              </w:rPr>
              <w:t>4608</w:t>
            </w:r>
            <w:r>
              <w:rPr>
                <w:rFonts w:hint="eastAsia"/>
                <w:kern w:val="0"/>
                <w:szCs w:val="21"/>
              </w:rPr>
              <w:t>个</w:t>
            </w:r>
            <w:r>
              <w:rPr>
                <w:rFonts w:hint="eastAsia"/>
                <w:kern w:val="0"/>
                <w:szCs w:val="21"/>
              </w:rPr>
              <w:t>CUDA</w:t>
            </w:r>
            <w:r>
              <w:rPr>
                <w:rFonts w:hint="eastAsia"/>
                <w:kern w:val="0"/>
                <w:szCs w:val="21"/>
              </w:rPr>
              <w:t>核心；电源：</w:t>
            </w:r>
            <w:r>
              <w:rPr>
                <w:rFonts w:hint="eastAsia"/>
                <w:kern w:val="0"/>
                <w:szCs w:val="21"/>
              </w:rPr>
              <w:t>1000W</w:t>
            </w:r>
            <w:r>
              <w:rPr>
                <w:rFonts w:hint="eastAsia"/>
                <w:kern w:val="0"/>
                <w:szCs w:val="21"/>
              </w:rPr>
              <w:t>金牌台式机电源；扩展：不低于</w:t>
            </w:r>
            <w:r>
              <w:rPr>
                <w:rFonts w:hint="eastAsia"/>
                <w:kern w:val="0"/>
                <w:szCs w:val="21"/>
              </w:rPr>
              <w:t>RS232</w:t>
            </w:r>
            <w:r>
              <w:rPr>
                <w:rFonts w:hint="eastAsia"/>
                <w:kern w:val="0"/>
                <w:szCs w:val="21"/>
              </w:rPr>
              <w:t>扩展模块—</w:t>
            </w:r>
            <w:r>
              <w:rPr>
                <w:rFonts w:hint="eastAsia"/>
                <w:kern w:val="0"/>
                <w:szCs w:val="21"/>
              </w:rPr>
              <w:t>PCI 8</w:t>
            </w:r>
            <w:r>
              <w:rPr>
                <w:rFonts w:hint="eastAsia"/>
                <w:kern w:val="0"/>
                <w:szCs w:val="21"/>
              </w:rPr>
              <w:t>串口扩展卡</w:t>
            </w:r>
            <w:r>
              <w:rPr>
                <w:rFonts w:hint="eastAsia"/>
                <w:kern w:val="0"/>
                <w:szCs w:val="21"/>
              </w:rPr>
              <w:t>*1</w:t>
            </w:r>
            <w:r>
              <w:rPr>
                <w:rFonts w:hint="eastAsia"/>
                <w:kern w:val="0"/>
                <w:szCs w:val="21"/>
              </w:rPr>
              <w:t>，</w:t>
            </w:r>
            <w:r>
              <w:rPr>
                <w:rFonts w:hint="eastAsia"/>
                <w:kern w:val="0"/>
                <w:szCs w:val="21"/>
              </w:rPr>
              <w:t xml:space="preserve">PCI-E </w:t>
            </w:r>
            <w:r>
              <w:rPr>
                <w:rFonts w:hint="eastAsia"/>
                <w:kern w:val="0"/>
                <w:szCs w:val="21"/>
              </w:rPr>
              <w:t>千兆</w:t>
            </w:r>
            <w:r>
              <w:rPr>
                <w:rFonts w:hint="eastAsia"/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网口扩展卡</w:t>
            </w:r>
            <w:r>
              <w:rPr>
                <w:rFonts w:hint="eastAsia"/>
                <w:kern w:val="0"/>
                <w:szCs w:val="21"/>
              </w:rPr>
              <w:t>*1</w:t>
            </w:r>
            <w:r>
              <w:rPr>
                <w:rFonts w:hint="eastAsia"/>
                <w:kern w:val="0"/>
                <w:szCs w:val="21"/>
              </w:rPr>
              <w:t>；</w:t>
            </w:r>
            <w:r>
              <w:rPr>
                <w:kern w:val="0"/>
                <w:szCs w:val="21"/>
              </w:rPr>
              <w:t>可放入标准</w:t>
            </w:r>
            <w:r>
              <w:rPr>
                <w:kern w:val="0"/>
                <w:szCs w:val="21"/>
              </w:rPr>
              <w:t>19</w:t>
            </w:r>
            <w:r>
              <w:rPr>
                <w:kern w:val="0"/>
                <w:szCs w:val="21"/>
              </w:rPr>
              <w:t>寸机柜的</w:t>
            </w:r>
            <w:r>
              <w:rPr>
                <w:kern w:val="0"/>
                <w:szCs w:val="21"/>
              </w:rPr>
              <w:t>23</w:t>
            </w:r>
            <w:r>
              <w:rPr>
                <w:kern w:val="0"/>
                <w:szCs w:val="21"/>
              </w:rPr>
              <w:t>寸</w:t>
            </w:r>
            <w:r>
              <w:rPr>
                <w:rFonts w:hint="eastAsia"/>
                <w:kern w:val="0"/>
                <w:szCs w:val="21"/>
              </w:rPr>
              <w:t>2K</w:t>
            </w:r>
            <w:r>
              <w:rPr>
                <w:rFonts w:hint="eastAsia"/>
                <w:kern w:val="0"/>
                <w:szCs w:val="21"/>
              </w:rPr>
              <w:t>可升降</w:t>
            </w:r>
            <w:r>
              <w:rPr>
                <w:kern w:val="0"/>
                <w:szCs w:val="21"/>
              </w:rPr>
              <w:t>显示器；有线键鼠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套。</w:t>
            </w:r>
          </w:p>
          <w:p w14:paraId="3759E842" w14:textId="77777777" w:rsidR="00DC76DE" w:rsidRDefault="00DC76DE" w:rsidP="00DC76DE">
            <w:pPr>
              <w:widowControl/>
              <w:rPr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  <w:szCs w:val="21"/>
              </w:rPr>
              <w:t>（</w:t>
            </w:r>
            <w:r>
              <w:rPr>
                <w:rFonts w:hint="eastAsia"/>
                <w:b/>
                <w:bCs/>
                <w:kern w:val="0"/>
                <w:szCs w:val="21"/>
              </w:rPr>
              <w:t>3</w:t>
            </w:r>
            <w:r>
              <w:rPr>
                <w:rFonts w:hint="eastAsia"/>
                <w:b/>
                <w:bCs/>
                <w:kern w:val="0"/>
                <w:szCs w:val="21"/>
              </w:rPr>
              <w:t>）</w:t>
            </w:r>
            <w:r>
              <w:rPr>
                <w:rFonts w:hint="eastAsia"/>
                <w:b/>
                <w:bCs/>
                <w:kern w:val="0"/>
                <w:szCs w:val="21"/>
              </w:rPr>
              <w:t>IOC 2</w:t>
            </w:r>
            <w:r>
              <w:rPr>
                <w:rFonts w:hint="eastAsia"/>
                <w:b/>
                <w:bCs/>
                <w:kern w:val="0"/>
                <w:szCs w:val="21"/>
              </w:rPr>
              <w:t>台</w:t>
            </w:r>
          </w:p>
          <w:p w14:paraId="0F2FF376" w14:textId="77777777" w:rsidR="00DC76DE" w:rsidRDefault="00DC76DE" w:rsidP="00DC76DE">
            <w:pPr>
              <w:widowControl/>
              <w:rPr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  <w:szCs w:val="21"/>
              </w:rPr>
              <w:t>单台参数：</w:t>
            </w:r>
            <w:r>
              <w:rPr>
                <w:rFonts w:hint="eastAsia"/>
                <w:kern w:val="0"/>
                <w:szCs w:val="21"/>
              </w:rPr>
              <w:t>采用标准</w:t>
            </w:r>
            <w:r>
              <w:rPr>
                <w:rFonts w:hint="eastAsia"/>
                <w:kern w:val="0"/>
                <w:szCs w:val="21"/>
              </w:rPr>
              <w:t>4U</w:t>
            </w:r>
            <w:r>
              <w:rPr>
                <w:rFonts w:hint="eastAsia"/>
                <w:kern w:val="0"/>
                <w:szCs w:val="21"/>
              </w:rPr>
              <w:t>上架式工业机箱，</w:t>
            </w:r>
            <w:r>
              <w:rPr>
                <w:rFonts w:hint="eastAsia"/>
                <w:kern w:val="0"/>
                <w:szCs w:val="21"/>
              </w:rPr>
              <w:t>CPU</w:t>
            </w:r>
            <w:r>
              <w:rPr>
                <w:rFonts w:hint="eastAsia"/>
                <w:kern w:val="0"/>
                <w:szCs w:val="21"/>
              </w:rPr>
              <w:t>：不低于</w:t>
            </w:r>
            <w:r>
              <w:rPr>
                <w:rFonts w:hint="eastAsia"/>
                <w:kern w:val="0"/>
                <w:szCs w:val="21"/>
              </w:rPr>
              <w:t>intel i7 14</w:t>
            </w:r>
            <w:r>
              <w:rPr>
                <w:rFonts w:hint="eastAsia"/>
                <w:kern w:val="0"/>
                <w:szCs w:val="21"/>
              </w:rPr>
              <w:t>代处理器，拥有</w:t>
            </w:r>
            <w:r>
              <w:rPr>
                <w:rFonts w:hint="eastAsia"/>
                <w:kern w:val="0"/>
                <w:szCs w:val="21"/>
              </w:rPr>
              <w:t>20</w:t>
            </w:r>
            <w:r>
              <w:rPr>
                <w:rFonts w:hint="eastAsia"/>
                <w:kern w:val="0"/>
                <w:szCs w:val="21"/>
              </w:rPr>
              <w:t>核</w:t>
            </w:r>
            <w:r>
              <w:rPr>
                <w:rFonts w:hint="eastAsia"/>
                <w:kern w:val="0"/>
                <w:szCs w:val="21"/>
              </w:rPr>
              <w:t>28</w:t>
            </w:r>
            <w:r>
              <w:rPr>
                <w:rFonts w:hint="eastAsia"/>
                <w:kern w:val="0"/>
                <w:szCs w:val="21"/>
              </w:rPr>
              <w:t>线程（</w:t>
            </w:r>
            <w:r>
              <w:rPr>
                <w:rFonts w:hint="eastAsia"/>
                <w:kern w:val="0"/>
                <w:szCs w:val="21"/>
              </w:rPr>
              <w:t>8P+12E</w:t>
            </w:r>
            <w:r>
              <w:rPr>
                <w:rFonts w:hint="eastAsia"/>
                <w:kern w:val="0"/>
                <w:szCs w:val="21"/>
              </w:rPr>
              <w:t>），基础频率</w:t>
            </w:r>
            <w:r>
              <w:rPr>
                <w:rFonts w:hint="eastAsia"/>
                <w:kern w:val="0"/>
                <w:szCs w:val="21"/>
              </w:rPr>
              <w:t>2.5GHz</w:t>
            </w:r>
            <w:r>
              <w:rPr>
                <w:rFonts w:hint="eastAsia"/>
                <w:kern w:val="0"/>
                <w:szCs w:val="21"/>
              </w:rPr>
              <w:t>，最大睿频</w:t>
            </w:r>
            <w:r>
              <w:rPr>
                <w:rFonts w:hint="eastAsia"/>
                <w:kern w:val="0"/>
                <w:szCs w:val="21"/>
              </w:rPr>
              <w:t>5.6GHz</w:t>
            </w:r>
            <w:r>
              <w:rPr>
                <w:rFonts w:hint="eastAsia"/>
                <w:kern w:val="0"/>
                <w:szCs w:val="21"/>
              </w:rPr>
              <w:t>，三级缓存</w:t>
            </w:r>
            <w:r>
              <w:rPr>
                <w:rFonts w:hint="eastAsia"/>
                <w:kern w:val="0"/>
                <w:szCs w:val="21"/>
              </w:rPr>
              <w:t>33MB</w:t>
            </w:r>
            <w:r>
              <w:rPr>
                <w:rFonts w:hint="eastAsia"/>
                <w:kern w:val="0"/>
                <w:szCs w:val="21"/>
              </w:rPr>
              <w:t>，</w:t>
            </w:r>
            <w:r>
              <w:rPr>
                <w:rFonts w:hint="eastAsia"/>
                <w:kern w:val="0"/>
                <w:szCs w:val="21"/>
              </w:rPr>
              <w:t>TDP</w:t>
            </w:r>
            <w:r>
              <w:rPr>
                <w:rFonts w:hint="eastAsia"/>
                <w:kern w:val="0"/>
                <w:szCs w:val="21"/>
              </w:rPr>
              <w:lastRenderedPageBreak/>
              <w:t>功耗</w:t>
            </w:r>
            <w:r>
              <w:rPr>
                <w:rFonts w:hint="eastAsia"/>
                <w:kern w:val="0"/>
                <w:szCs w:val="21"/>
              </w:rPr>
              <w:t>125W</w:t>
            </w:r>
            <w:r>
              <w:rPr>
                <w:rFonts w:hint="eastAsia"/>
                <w:kern w:val="0"/>
                <w:szCs w:val="21"/>
              </w:rPr>
              <w:t>，支持</w:t>
            </w:r>
            <w:r>
              <w:rPr>
                <w:rFonts w:hint="eastAsia"/>
                <w:kern w:val="0"/>
                <w:szCs w:val="21"/>
              </w:rPr>
              <w:t>DDR5/DDR4</w:t>
            </w:r>
            <w:r>
              <w:rPr>
                <w:rFonts w:hint="eastAsia"/>
                <w:kern w:val="0"/>
                <w:szCs w:val="21"/>
              </w:rPr>
              <w:t>内存和</w:t>
            </w:r>
            <w:r>
              <w:rPr>
                <w:rFonts w:hint="eastAsia"/>
                <w:kern w:val="0"/>
                <w:szCs w:val="21"/>
              </w:rPr>
              <w:t>LGA 1700</w:t>
            </w:r>
            <w:r>
              <w:rPr>
                <w:rFonts w:hint="eastAsia"/>
                <w:kern w:val="0"/>
                <w:szCs w:val="21"/>
              </w:rPr>
              <w:t>插槽，需有集成显卡；内存：</w:t>
            </w:r>
            <w:r>
              <w:rPr>
                <w:rFonts w:hint="eastAsia"/>
                <w:kern w:val="0"/>
                <w:szCs w:val="21"/>
              </w:rPr>
              <w:t>64G DDR5</w:t>
            </w:r>
            <w:r>
              <w:rPr>
                <w:rFonts w:hint="eastAsia"/>
                <w:kern w:val="0"/>
                <w:szCs w:val="21"/>
              </w:rPr>
              <w:t>；存储：</w:t>
            </w:r>
            <w:r>
              <w:rPr>
                <w:rFonts w:hint="eastAsia"/>
                <w:kern w:val="0"/>
                <w:szCs w:val="21"/>
              </w:rPr>
              <w:t>4T NVME</w:t>
            </w:r>
            <w:r>
              <w:rPr>
                <w:rFonts w:hint="eastAsia"/>
                <w:kern w:val="0"/>
                <w:szCs w:val="21"/>
              </w:rPr>
              <w:t>固态硬盘</w:t>
            </w:r>
            <w:r>
              <w:rPr>
                <w:rFonts w:hint="eastAsia"/>
                <w:kern w:val="0"/>
                <w:szCs w:val="21"/>
              </w:rPr>
              <w:t>*1</w:t>
            </w:r>
            <w:r>
              <w:rPr>
                <w:rFonts w:hint="eastAsia"/>
                <w:kern w:val="0"/>
                <w:szCs w:val="21"/>
              </w:rPr>
              <w:t>；显卡：‌核心频率‌</w:t>
            </w:r>
            <w:r>
              <w:rPr>
                <w:rFonts w:hint="eastAsia"/>
                <w:kern w:val="0"/>
                <w:szCs w:val="21"/>
              </w:rPr>
              <w:t>2572-2692 MHz</w:t>
            </w:r>
            <w:r>
              <w:rPr>
                <w:rFonts w:hint="eastAsia"/>
                <w:kern w:val="0"/>
                <w:szCs w:val="21"/>
              </w:rPr>
              <w:t>（不同厂商型号略有差异，如</w:t>
            </w:r>
            <w:r>
              <w:rPr>
                <w:rFonts w:hint="eastAsia"/>
                <w:kern w:val="0"/>
                <w:szCs w:val="21"/>
              </w:rPr>
              <w:t xml:space="preserve">ASUS TUF Gaming </w:t>
            </w:r>
            <w:r>
              <w:rPr>
                <w:rFonts w:hint="eastAsia"/>
                <w:kern w:val="0"/>
                <w:szCs w:val="21"/>
              </w:rPr>
              <w:t>默认频率为</w:t>
            </w:r>
            <w:r>
              <w:rPr>
                <w:rFonts w:hint="eastAsia"/>
                <w:kern w:val="0"/>
                <w:szCs w:val="21"/>
              </w:rPr>
              <w:t xml:space="preserve"> 2572 MHz</w:t>
            </w:r>
            <w:r>
              <w:rPr>
                <w:rFonts w:hint="eastAsia"/>
                <w:kern w:val="0"/>
                <w:szCs w:val="21"/>
              </w:rPr>
              <w:t>，</w:t>
            </w:r>
            <w:r>
              <w:rPr>
                <w:rFonts w:hint="eastAsia"/>
                <w:kern w:val="0"/>
                <w:szCs w:val="21"/>
              </w:rPr>
              <w:t xml:space="preserve">Boost Clock </w:t>
            </w:r>
            <w:r>
              <w:rPr>
                <w:rFonts w:hint="eastAsia"/>
                <w:kern w:val="0"/>
                <w:szCs w:val="21"/>
              </w:rPr>
              <w:t>可达</w:t>
            </w:r>
            <w:r>
              <w:rPr>
                <w:rFonts w:hint="eastAsia"/>
                <w:kern w:val="0"/>
                <w:szCs w:val="21"/>
              </w:rPr>
              <w:t xml:space="preserve"> 2692 MHz</w:t>
            </w:r>
            <w:r>
              <w:rPr>
                <w:rFonts w:hint="eastAsia"/>
                <w:kern w:val="0"/>
                <w:szCs w:val="21"/>
              </w:rPr>
              <w:t>），‌显存规格‌</w:t>
            </w:r>
            <w:r>
              <w:rPr>
                <w:rFonts w:hint="eastAsia"/>
                <w:kern w:val="0"/>
                <w:szCs w:val="21"/>
              </w:rPr>
              <w:t>8GB GDDR7</w:t>
            </w:r>
            <w:r>
              <w:rPr>
                <w:rFonts w:hint="eastAsia"/>
                <w:kern w:val="0"/>
                <w:szCs w:val="21"/>
              </w:rPr>
              <w:t>，位宽</w:t>
            </w:r>
            <w:r>
              <w:rPr>
                <w:rFonts w:hint="eastAsia"/>
                <w:kern w:val="0"/>
                <w:szCs w:val="21"/>
              </w:rPr>
              <w:t>128bit</w:t>
            </w:r>
            <w:r>
              <w:rPr>
                <w:rFonts w:hint="eastAsia"/>
                <w:kern w:val="0"/>
                <w:szCs w:val="21"/>
              </w:rPr>
              <w:t>，显存速度</w:t>
            </w:r>
            <w:r>
              <w:rPr>
                <w:rFonts w:hint="eastAsia"/>
                <w:kern w:val="0"/>
                <w:szCs w:val="21"/>
              </w:rPr>
              <w:t>28Gbps</w:t>
            </w:r>
            <w:r>
              <w:rPr>
                <w:rFonts w:hint="eastAsia"/>
                <w:kern w:val="0"/>
                <w:szCs w:val="21"/>
              </w:rPr>
              <w:t>，‌接口类型‌</w:t>
            </w:r>
            <w:r>
              <w:rPr>
                <w:rFonts w:hint="eastAsia"/>
                <w:kern w:val="0"/>
                <w:szCs w:val="21"/>
              </w:rPr>
              <w:t>PCI Express 5.0</w:t>
            </w:r>
            <w:r>
              <w:rPr>
                <w:rFonts w:hint="eastAsia"/>
                <w:kern w:val="0"/>
                <w:szCs w:val="21"/>
              </w:rPr>
              <w:t>，支持多屏输出（</w:t>
            </w:r>
            <w:r>
              <w:rPr>
                <w:rFonts w:hint="eastAsia"/>
                <w:kern w:val="0"/>
                <w:szCs w:val="21"/>
              </w:rPr>
              <w:t>HDMI 2.1b/DisplayPort 2.1b</w:t>
            </w:r>
            <w:r>
              <w:rPr>
                <w:rFonts w:hint="eastAsia"/>
                <w:kern w:val="0"/>
                <w:szCs w:val="21"/>
              </w:rPr>
              <w:t>），‌流处理器数量‌</w:t>
            </w:r>
            <w:r>
              <w:rPr>
                <w:rFonts w:hint="eastAsia"/>
                <w:kern w:val="0"/>
                <w:szCs w:val="21"/>
              </w:rPr>
              <w:t>4608</w:t>
            </w:r>
            <w:r>
              <w:rPr>
                <w:rFonts w:hint="eastAsia"/>
                <w:kern w:val="0"/>
                <w:szCs w:val="21"/>
              </w:rPr>
              <w:t>个</w:t>
            </w:r>
            <w:r>
              <w:rPr>
                <w:rFonts w:hint="eastAsia"/>
                <w:kern w:val="0"/>
                <w:szCs w:val="21"/>
              </w:rPr>
              <w:t>CUDA</w:t>
            </w:r>
            <w:r>
              <w:rPr>
                <w:rFonts w:hint="eastAsia"/>
                <w:kern w:val="0"/>
                <w:szCs w:val="21"/>
              </w:rPr>
              <w:t>核心；电源：</w:t>
            </w:r>
            <w:r>
              <w:rPr>
                <w:rFonts w:hint="eastAsia"/>
                <w:kern w:val="0"/>
                <w:szCs w:val="21"/>
              </w:rPr>
              <w:t>1000W</w:t>
            </w:r>
            <w:r>
              <w:rPr>
                <w:rFonts w:hint="eastAsia"/>
                <w:kern w:val="0"/>
                <w:szCs w:val="21"/>
              </w:rPr>
              <w:t>金牌台式机电源；扩展：</w:t>
            </w:r>
            <w:r>
              <w:rPr>
                <w:rFonts w:hint="eastAsia"/>
                <w:kern w:val="0"/>
                <w:szCs w:val="21"/>
              </w:rPr>
              <w:t>PCI 8</w:t>
            </w:r>
            <w:r>
              <w:rPr>
                <w:rFonts w:hint="eastAsia"/>
                <w:kern w:val="0"/>
                <w:szCs w:val="21"/>
              </w:rPr>
              <w:t>串口扩展卡</w:t>
            </w:r>
            <w:r>
              <w:rPr>
                <w:rFonts w:hint="eastAsia"/>
                <w:kern w:val="0"/>
                <w:szCs w:val="21"/>
              </w:rPr>
              <w:t>*1</w:t>
            </w:r>
            <w:r>
              <w:rPr>
                <w:rFonts w:hint="eastAsia"/>
                <w:kern w:val="0"/>
                <w:szCs w:val="21"/>
              </w:rPr>
              <w:t>，</w:t>
            </w:r>
            <w:r>
              <w:rPr>
                <w:rFonts w:hint="eastAsia"/>
                <w:kern w:val="0"/>
                <w:szCs w:val="21"/>
              </w:rPr>
              <w:t xml:space="preserve">PCI-E </w:t>
            </w:r>
            <w:r>
              <w:rPr>
                <w:rFonts w:hint="eastAsia"/>
                <w:kern w:val="0"/>
                <w:szCs w:val="21"/>
              </w:rPr>
              <w:t>千兆</w:t>
            </w:r>
            <w:r>
              <w:rPr>
                <w:rFonts w:hint="eastAsia"/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网口扩展卡</w:t>
            </w:r>
            <w:r>
              <w:rPr>
                <w:rFonts w:hint="eastAsia"/>
                <w:kern w:val="0"/>
                <w:szCs w:val="21"/>
              </w:rPr>
              <w:t>*1</w:t>
            </w:r>
            <w:r>
              <w:rPr>
                <w:rFonts w:hint="eastAsia"/>
                <w:kern w:val="0"/>
                <w:szCs w:val="21"/>
              </w:rPr>
              <w:t>；</w:t>
            </w:r>
            <w:r>
              <w:rPr>
                <w:kern w:val="0"/>
                <w:szCs w:val="21"/>
              </w:rPr>
              <w:t>可放入标准</w:t>
            </w:r>
            <w:r>
              <w:rPr>
                <w:kern w:val="0"/>
                <w:szCs w:val="21"/>
              </w:rPr>
              <w:t>19</w:t>
            </w:r>
            <w:r>
              <w:rPr>
                <w:kern w:val="0"/>
                <w:szCs w:val="21"/>
              </w:rPr>
              <w:t>寸机柜的</w:t>
            </w:r>
            <w:r>
              <w:rPr>
                <w:kern w:val="0"/>
                <w:szCs w:val="21"/>
              </w:rPr>
              <w:t>23</w:t>
            </w:r>
            <w:r>
              <w:rPr>
                <w:kern w:val="0"/>
                <w:szCs w:val="21"/>
              </w:rPr>
              <w:t>寸</w:t>
            </w:r>
            <w:r>
              <w:rPr>
                <w:rFonts w:hint="eastAsia"/>
                <w:kern w:val="0"/>
                <w:szCs w:val="21"/>
              </w:rPr>
              <w:t>2K</w:t>
            </w:r>
            <w:r>
              <w:rPr>
                <w:rFonts w:hint="eastAsia"/>
                <w:kern w:val="0"/>
                <w:szCs w:val="21"/>
              </w:rPr>
              <w:t>可升降</w:t>
            </w:r>
            <w:r>
              <w:rPr>
                <w:kern w:val="0"/>
                <w:szCs w:val="21"/>
              </w:rPr>
              <w:t>显示器；有线键鼠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套。</w:t>
            </w:r>
          </w:p>
          <w:p w14:paraId="3D9BB448" w14:textId="77777777" w:rsidR="00DC76DE" w:rsidRDefault="00DC76DE" w:rsidP="00DC76DE">
            <w:pPr>
              <w:widowControl/>
              <w:rPr>
                <w:b/>
                <w:bCs/>
                <w:kern w:val="0"/>
                <w:szCs w:val="21"/>
              </w:rPr>
            </w:pPr>
            <w:r>
              <w:rPr>
                <w:rFonts w:cs="Times New Roman" w:hint="eastAsia"/>
                <w:b/>
                <w:bCs/>
                <w:kern w:val="0"/>
                <w:szCs w:val="21"/>
              </w:rPr>
              <w:t>（</w:t>
            </w:r>
            <w:r>
              <w:rPr>
                <w:rFonts w:cs="Times New Roman" w:hint="eastAsia"/>
                <w:b/>
                <w:bCs/>
                <w:kern w:val="0"/>
                <w:szCs w:val="21"/>
              </w:rPr>
              <w:t>4</w:t>
            </w:r>
            <w:r>
              <w:rPr>
                <w:rFonts w:cs="Times New Roman" w:hint="eastAsia"/>
                <w:b/>
                <w:bCs/>
                <w:kern w:val="0"/>
                <w:szCs w:val="21"/>
              </w:rPr>
              <w:t>）</w:t>
            </w:r>
            <w:r>
              <w:rPr>
                <w:rFonts w:hint="eastAsia"/>
                <w:b/>
                <w:bCs/>
                <w:kern w:val="0"/>
                <w:szCs w:val="21"/>
              </w:rPr>
              <w:t>IOC 1</w:t>
            </w:r>
            <w:r>
              <w:rPr>
                <w:rFonts w:hint="eastAsia"/>
                <w:b/>
                <w:bCs/>
                <w:kern w:val="0"/>
                <w:szCs w:val="21"/>
              </w:rPr>
              <w:t>台</w:t>
            </w:r>
          </w:p>
          <w:p w14:paraId="196013C3" w14:textId="77777777" w:rsidR="00DC76DE" w:rsidRDefault="00DC76DE" w:rsidP="00DC76DE">
            <w:pPr>
              <w:adjustRightInd w:val="0"/>
              <w:snapToGrid w:val="0"/>
              <w:rPr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  <w:szCs w:val="21"/>
              </w:rPr>
              <w:t>单台参数：</w:t>
            </w:r>
            <w:r>
              <w:rPr>
                <w:rFonts w:hint="eastAsia"/>
                <w:kern w:val="0"/>
                <w:szCs w:val="21"/>
              </w:rPr>
              <w:t>采用标准</w:t>
            </w:r>
            <w:r>
              <w:rPr>
                <w:rFonts w:hint="eastAsia"/>
                <w:kern w:val="0"/>
                <w:szCs w:val="21"/>
              </w:rPr>
              <w:t>4U</w:t>
            </w:r>
            <w:r>
              <w:rPr>
                <w:rFonts w:hint="eastAsia"/>
                <w:kern w:val="0"/>
                <w:szCs w:val="21"/>
              </w:rPr>
              <w:t>上架式工业机箱，</w:t>
            </w:r>
            <w:r>
              <w:rPr>
                <w:rFonts w:hint="eastAsia"/>
                <w:kern w:val="0"/>
                <w:szCs w:val="21"/>
              </w:rPr>
              <w:t>CPU</w:t>
            </w:r>
            <w:r>
              <w:rPr>
                <w:rFonts w:hint="eastAsia"/>
                <w:kern w:val="0"/>
                <w:szCs w:val="21"/>
              </w:rPr>
              <w:t>：不低于</w:t>
            </w:r>
            <w:r>
              <w:rPr>
                <w:rFonts w:hint="eastAsia"/>
                <w:kern w:val="0"/>
                <w:szCs w:val="21"/>
              </w:rPr>
              <w:t>intel i7 14</w:t>
            </w:r>
            <w:r>
              <w:rPr>
                <w:rFonts w:hint="eastAsia"/>
                <w:kern w:val="0"/>
                <w:szCs w:val="21"/>
              </w:rPr>
              <w:t>代处理器，拥有</w:t>
            </w:r>
            <w:r>
              <w:rPr>
                <w:rFonts w:hint="eastAsia"/>
                <w:kern w:val="0"/>
                <w:szCs w:val="21"/>
              </w:rPr>
              <w:t>20</w:t>
            </w:r>
            <w:r>
              <w:rPr>
                <w:rFonts w:hint="eastAsia"/>
                <w:kern w:val="0"/>
                <w:szCs w:val="21"/>
              </w:rPr>
              <w:t>核</w:t>
            </w:r>
            <w:r>
              <w:rPr>
                <w:rFonts w:hint="eastAsia"/>
                <w:kern w:val="0"/>
                <w:szCs w:val="21"/>
              </w:rPr>
              <w:t>28</w:t>
            </w:r>
            <w:r>
              <w:rPr>
                <w:rFonts w:hint="eastAsia"/>
                <w:kern w:val="0"/>
                <w:szCs w:val="21"/>
              </w:rPr>
              <w:t>线程（</w:t>
            </w:r>
            <w:r>
              <w:rPr>
                <w:rFonts w:hint="eastAsia"/>
                <w:kern w:val="0"/>
                <w:szCs w:val="21"/>
              </w:rPr>
              <w:t>8P+12E</w:t>
            </w:r>
            <w:r>
              <w:rPr>
                <w:rFonts w:hint="eastAsia"/>
                <w:kern w:val="0"/>
                <w:szCs w:val="21"/>
              </w:rPr>
              <w:t>），基础频率</w:t>
            </w:r>
            <w:r>
              <w:rPr>
                <w:rFonts w:hint="eastAsia"/>
                <w:kern w:val="0"/>
                <w:szCs w:val="21"/>
              </w:rPr>
              <w:t>2.5GHz</w:t>
            </w:r>
            <w:r>
              <w:rPr>
                <w:rFonts w:hint="eastAsia"/>
                <w:kern w:val="0"/>
                <w:szCs w:val="21"/>
              </w:rPr>
              <w:t>，最大睿频</w:t>
            </w:r>
            <w:r>
              <w:rPr>
                <w:rFonts w:hint="eastAsia"/>
                <w:kern w:val="0"/>
                <w:szCs w:val="21"/>
              </w:rPr>
              <w:t>5.6GHz</w:t>
            </w:r>
            <w:r>
              <w:rPr>
                <w:rFonts w:hint="eastAsia"/>
                <w:kern w:val="0"/>
                <w:szCs w:val="21"/>
              </w:rPr>
              <w:t>，三级缓存</w:t>
            </w:r>
            <w:r>
              <w:rPr>
                <w:rFonts w:hint="eastAsia"/>
                <w:kern w:val="0"/>
                <w:szCs w:val="21"/>
              </w:rPr>
              <w:t>33MB</w:t>
            </w:r>
            <w:r>
              <w:rPr>
                <w:rFonts w:hint="eastAsia"/>
                <w:kern w:val="0"/>
                <w:szCs w:val="21"/>
              </w:rPr>
              <w:t>，</w:t>
            </w:r>
            <w:r>
              <w:rPr>
                <w:rFonts w:hint="eastAsia"/>
                <w:kern w:val="0"/>
                <w:szCs w:val="21"/>
              </w:rPr>
              <w:t>TDP</w:t>
            </w:r>
            <w:r>
              <w:rPr>
                <w:rFonts w:hint="eastAsia"/>
                <w:kern w:val="0"/>
                <w:szCs w:val="21"/>
              </w:rPr>
              <w:t>功耗</w:t>
            </w:r>
            <w:r>
              <w:rPr>
                <w:rFonts w:hint="eastAsia"/>
                <w:kern w:val="0"/>
                <w:szCs w:val="21"/>
              </w:rPr>
              <w:t>125W</w:t>
            </w:r>
            <w:r>
              <w:rPr>
                <w:rFonts w:hint="eastAsia"/>
                <w:kern w:val="0"/>
                <w:szCs w:val="21"/>
              </w:rPr>
              <w:t>，支持</w:t>
            </w:r>
            <w:r>
              <w:rPr>
                <w:rFonts w:hint="eastAsia"/>
                <w:kern w:val="0"/>
                <w:szCs w:val="21"/>
              </w:rPr>
              <w:t>DDR5/DDR4</w:t>
            </w:r>
            <w:r>
              <w:rPr>
                <w:rFonts w:hint="eastAsia"/>
                <w:kern w:val="0"/>
                <w:szCs w:val="21"/>
              </w:rPr>
              <w:t>内存和</w:t>
            </w:r>
            <w:r>
              <w:rPr>
                <w:rFonts w:hint="eastAsia"/>
                <w:kern w:val="0"/>
                <w:szCs w:val="21"/>
              </w:rPr>
              <w:t>LGA 1700</w:t>
            </w:r>
            <w:r>
              <w:rPr>
                <w:rFonts w:hint="eastAsia"/>
                <w:kern w:val="0"/>
                <w:szCs w:val="21"/>
              </w:rPr>
              <w:t>插槽，需有集成显卡；内存：</w:t>
            </w:r>
            <w:r>
              <w:rPr>
                <w:rFonts w:hint="eastAsia"/>
                <w:kern w:val="0"/>
                <w:szCs w:val="21"/>
              </w:rPr>
              <w:t>64G DDR5</w:t>
            </w:r>
            <w:r>
              <w:rPr>
                <w:rFonts w:hint="eastAsia"/>
                <w:kern w:val="0"/>
                <w:szCs w:val="21"/>
              </w:rPr>
              <w:t>；存储：</w:t>
            </w:r>
            <w:r>
              <w:rPr>
                <w:rFonts w:hint="eastAsia"/>
                <w:kern w:val="0"/>
                <w:szCs w:val="21"/>
              </w:rPr>
              <w:t>4T NVME</w:t>
            </w:r>
            <w:r>
              <w:rPr>
                <w:rFonts w:hint="eastAsia"/>
                <w:kern w:val="0"/>
                <w:szCs w:val="21"/>
              </w:rPr>
              <w:t>固态硬盘</w:t>
            </w:r>
            <w:r>
              <w:rPr>
                <w:rFonts w:hint="eastAsia"/>
                <w:kern w:val="0"/>
                <w:szCs w:val="21"/>
              </w:rPr>
              <w:t>*1</w:t>
            </w:r>
            <w:r>
              <w:rPr>
                <w:rFonts w:hint="eastAsia"/>
                <w:kern w:val="0"/>
                <w:szCs w:val="21"/>
              </w:rPr>
              <w:t>；显卡：‌核心频率‌</w:t>
            </w:r>
            <w:r>
              <w:rPr>
                <w:rFonts w:hint="eastAsia"/>
                <w:kern w:val="0"/>
                <w:szCs w:val="21"/>
              </w:rPr>
              <w:t>2572-2692 MHz</w:t>
            </w:r>
            <w:r>
              <w:rPr>
                <w:rFonts w:hint="eastAsia"/>
                <w:kern w:val="0"/>
                <w:szCs w:val="21"/>
              </w:rPr>
              <w:t>（不同厂商型号略有差异，如</w:t>
            </w:r>
            <w:r>
              <w:rPr>
                <w:rFonts w:hint="eastAsia"/>
                <w:kern w:val="0"/>
                <w:szCs w:val="21"/>
              </w:rPr>
              <w:t xml:space="preserve">ASUS TUF Gaming </w:t>
            </w:r>
            <w:r>
              <w:rPr>
                <w:rFonts w:hint="eastAsia"/>
                <w:kern w:val="0"/>
                <w:szCs w:val="21"/>
              </w:rPr>
              <w:t>默认频率为</w:t>
            </w:r>
            <w:r>
              <w:rPr>
                <w:rFonts w:hint="eastAsia"/>
                <w:kern w:val="0"/>
                <w:szCs w:val="21"/>
              </w:rPr>
              <w:t xml:space="preserve"> 2572 MHz</w:t>
            </w:r>
            <w:r>
              <w:rPr>
                <w:rFonts w:hint="eastAsia"/>
                <w:kern w:val="0"/>
                <w:szCs w:val="21"/>
              </w:rPr>
              <w:t>，</w:t>
            </w:r>
            <w:r>
              <w:rPr>
                <w:rFonts w:hint="eastAsia"/>
                <w:kern w:val="0"/>
                <w:szCs w:val="21"/>
              </w:rPr>
              <w:t xml:space="preserve">Boost Clock </w:t>
            </w:r>
            <w:r>
              <w:rPr>
                <w:rFonts w:hint="eastAsia"/>
                <w:kern w:val="0"/>
                <w:szCs w:val="21"/>
              </w:rPr>
              <w:t>可达</w:t>
            </w:r>
            <w:r>
              <w:rPr>
                <w:rFonts w:hint="eastAsia"/>
                <w:kern w:val="0"/>
                <w:szCs w:val="21"/>
              </w:rPr>
              <w:t xml:space="preserve"> 2692 MHz</w:t>
            </w:r>
            <w:r>
              <w:rPr>
                <w:rFonts w:hint="eastAsia"/>
                <w:kern w:val="0"/>
                <w:szCs w:val="21"/>
              </w:rPr>
              <w:t>），‌显存规格‌</w:t>
            </w:r>
            <w:r>
              <w:rPr>
                <w:rFonts w:hint="eastAsia"/>
                <w:kern w:val="0"/>
                <w:szCs w:val="21"/>
              </w:rPr>
              <w:t>8GB GDDR7</w:t>
            </w:r>
            <w:r>
              <w:rPr>
                <w:rFonts w:hint="eastAsia"/>
                <w:kern w:val="0"/>
                <w:szCs w:val="21"/>
              </w:rPr>
              <w:t>，位宽</w:t>
            </w:r>
            <w:r>
              <w:rPr>
                <w:rFonts w:hint="eastAsia"/>
                <w:kern w:val="0"/>
                <w:szCs w:val="21"/>
              </w:rPr>
              <w:t>128bit</w:t>
            </w:r>
            <w:r>
              <w:rPr>
                <w:rFonts w:hint="eastAsia"/>
                <w:kern w:val="0"/>
                <w:szCs w:val="21"/>
              </w:rPr>
              <w:t>，显存速度</w:t>
            </w:r>
            <w:r>
              <w:rPr>
                <w:rFonts w:hint="eastAsia"/>
                <w:kern w:val="0"/>
                <w:szCs w:val="21"/>
              </w:rPr>
              <w:t>28Gbps</w:t>
            </w:r>
            <w:r>
              <w:rPr>
                <w:rFonts w:hint="eastAsia"/>
                <w:kern w:val="0"/>
                <w:szCs w:val="21"/>
              </w:rPr>
              <w:t>，‌接口类型‌</w:t>
            </w:r>
            <w:r>
              <w:rPr>
                <w:rFonts w:hint="eastAsia"/>
                <w:kern w:val="0"/>
                <w:szCs w:val="21"/>
              </w:rPr>
              <w:t>PCI Express 5.0</w:t>
            </w:r>
            <w:r>
              <w:rPr>
                <w:rFonts w:hint="eastAsia"/>
                <w:kern w:val="0"/>
                <w:szCs w:val="21"/>
              </w:rPr>
              <w:t>，支持多屏输出（</w:t>
            </w:r>
            <w:r>
              <w:rPr>
                <w:rFonts w:hint="eastAsia"/>
                <w:kern w:val="0"/>
                <w:szCs w:val="21"/>
              </w:rPr>
              <w:t>HDMI 2.1b/DisplayPort 2.1b</w:t>
            </w:r>
            <w:r>
              <w:rPr>
                <w:rFonts w:hint="eastAsia"/>
                <w:kern w:val="0"/>
                <w:szCs w:val="21"/>
              </w:rPr>
              <w:t>），‌流处理器数量‌</w:t>
            </w:r>
            <w:r>
              <w:rPr>
                <w:rFonts w:hint="eastAsia"/>
                <w:kern w:val="0"/>
                <w:szCs w:val="21"/>
              </w:rPr>
              <w:t>4608</w:t>
            </w:r>
            <w:r>
              <w:rPr>
                <w:rFonts w:hint="eastAsia"/>
                <w:kern w:val="0"/>
                <w:szCs w:val="21"/>
              </w:rPr>
              <w:t>个</w:t>
            </w:r>
            <w:r>
              <w:rPr>
                <w:rFonts w:hint="eastAsia"/>
                <w:kern w:val="0"/>
                <w:szCs w:val="21"/>
              </w:rPr>
              <w:t>CUDA</w:t>
            </w:r>
            <w:r>
              <w:rPr>
                <w:rFonts w:hint="eastAsia"/>
                <w:kern w:val="0"/>
                <w:szCs w:val="21"/>
              </w:rPr>
              <w:t>核心；电源：</w:t>
            </w:r>
            <w:r>
              <w:rPr>
                <w:rFonts w:hint="eastAsia"/>
                <w:kern w:val="0"/>
                <w:szCs w:val="21"/>
              </w:rPr>
              <w:t>1000W</w:t>
            </w:r>
            <w:r>
              <w:rPr>
                <w:rFonts w:hint="eastAsia"/>
                <w:kern w:val="0"/>
                <w:szCs w:val="21"/>
              </w:rPr>
              <w:t>金牌台式机电源；扩展：</w:t>
            </w:r>
            <w:r>
              <w:rPr>
                <w:rFonts w:hint="eastAsia"/>
                <w:kern w:val="0"/>
                <w:szCs w:val="21"/>
              </w:rPr>
              <w:t>PCI 8</w:t>
            </w:r>
            <w:r>
              <w:rPr>
                <w:rFonts w:hint="eastAsia"/>
                <w:kern w:val="0"/>
                <w:szCs w:val="21"/>
              </w:rPr>
              <w:t>串口扩展卡</w:t>
            </w:r>
            <w:r>
              <w:rPr>
                <w:rFonts w:hint="eastAsia"/>
                <w:kern w:val="0"/>
                <w:szCs w:val="21"/>
              </w:rPr>
              <w:t>*1</w:t>
            </w:r>
            <w:r>
              <w:rPr>
                <w:rFonts w:hint="eastAsia"/>
                <w:kern w:val="0"/>
                <w:szCs w:val="21"/>
              </w:rPr>
              <w:t>，</w:t>
            </w:r>
            <w:r>
              <w:rPr>
                <w:rFonts w:hint="eastAsia"/>
                <w:kern w:val="0"/>
                <w:szCs w:val="21"/>
              </w:rPr>
              <w:t xml:space="preserve">PCI-E </w:t>
            </w:r>
            <w:r>
              <w:rPr>
                <w:rFonts w:hint="eastAsia"/>
                <w:kern w:val="0"/>
                <w:szCs w:val="21"/>
              </w:rPr>
              <w:t>千兆</w:t>
            </w:r>
            <w:r>
              <w:rPr>
                <w:rFonts w:hint="eastAsia"/>
                <w:kern w:val="0"/>
                <w:szCs w:val="21"/>
              </w:rPr>
              <w:t>4</w:t>
            </w:r>
            <w:r>
              <w:rPr>
                <w:rFonts w:hint="eastAsia"/>
                <w:kern w:val="0"/>
                <w:szCs w:val="21"/>
              </w:rPr>
              <w:t>网口扩展卡</w:t>
            </w:r>
            <w:r>
              <w:rPr>
                <w:rFonts w:hint="eastAsia"/>
                <w:kern w:val="0"/>
                <w:szCs w:val="21"/>
              </w:rPr>
              <w:t>*1</w:t>
            </w:r>
            <w:r>
              <w:rPr>
                <w:rFonts w:hint="eastAsia"/>
                <w:kern w:val="0"/>
                <w:szCs w:val="21"/>
              </w:rPr>
              <w:t>；</w:t>
            </w:r>
            <w:r>
              <w:rPr>
                <w:kern w:val="0"/>
                <w:szCs w:val="21"/>
              </w:rPr>
              <w:t>可放入标准</w:t>
            </w:r>
            <w:r>
              <w:rPr>
                <w:kern w:val="0"/>
                <w:szCs w:val="21"/>
              </w:rPr>
              <w:t>19</w:t>
            </w:r>
            <w:r>
              <w:rPr>
                <w:kern w:val="0"/>
                <w:szCs w:val="21"/>
              </w:rPr>
              <w:t>寸机柜的</w:t>
            </w:r>
            <w:r>
              <w:rPr>
                <w:kern w:val="0"/>
                <w:szCs w:val="21"/>
              </w:rPr>
              <w:t>23</w:t>
            </w:r>
            <w:r>
              <w:rPr>
                <w:kern w:val="0"/>
                <w:szCs w:val="21"/>
              </w:rPr>
              <w:t>寸</w:t>
            </w:r>
            <w:r>
              <w:rPr>
                <w:rFonts w:hint="eastAsia"/>
                <w:kern w:val="0"/>
                <w:szCs w:val="21"/>
              </w:rPr>
              <w:t>2K</w:t>
            </w:r>
            <w:r>
              <w:rPr>
                <w:rFonts w:hint="eastAsia"/>
                <w:kern w:val="0"/>
                <w:szCs w:val="21"/>
              </w:rPr>
              <w:t>可升降</w:t>
            </w:r>
            <w:r>
              <w:rPr>
                <w:kern w:val="0"/>
                <w:szCs w:val="21"/>
              </w:rPr>
              <w:t>显示器；有线键鼠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套。</w:t>
            </w:r>
          </w:p>
          <w:p w14:paraId="15E2DF02" w14:textId="77777777" w:rsidR="00DC76DE" w:rsidRDefault="00DC76DE" w:rsidP="00DC76DE">
            <w:pPr>
              <w:adjustRightInd w:val="0"/>
              <w:snapToGrid w:val="0"/>
              <w:rPr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）</w:t>
            </w:r>
            <w:r>
              <w:rPr>
                <w:rFonts w:hint="eastAsia"/>
                <w:b/>
                <w:bCs/>
                <w:kern w:val="0"/>
                <w:szCs w:val="21"/>
              </w:rPr>
              <w:t>IOC 1</w:t>
            </w:r>
            <w:r>
              <w:rPr>
                <w:rFonts w:hint="eastAsia"/>
                <w:b/>
                <w:bCs/>
                <w:kern w:val="0"/>
                <w:szCs w:val="21"/>
              </w:rPr>
              <w:t>台</w:t>
            </w:r>
          </w:p>
          <w:p w14:paraId="3B9207EC" w14:textId="77777777" w:rsidR="00DC76DE" w:rsidRDefault="00DC76DE" w:rsidP="00DC76DE">
            <w:pPr>
              <w:adjustRightInd w:val="0"/>
              <w:snapToGrid w:val="0"/>
              <w:rPr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  <w:szCs w:val="21"/>
              </w:rPr>
              <w:t>单台参数：</w:t>
            </w:r>
            <w:r>
              <w:rPr>
                <w:kern w:val="0"/>
                <w:szCs w:val="21"/>
              </w:rPr>
              <w:t>机箱内无风扇设计；</w:t>
            </w:r>
            <w:r>
              <w:rPr>
                <w:kern w:val="0"/>
                <w:szCs w:val="21"/>
              </w:rPr>
              <w:t>CPU</w:t>
            </w:r>
            <w:r>
              <w:rPr>
                <w:kern w:val="0"/>
                <w:szCs w:val="21"/>
              </w:rPr>
              <w:t>核数和性能好于</w:t>
            </w:r>
            <w:r>
              <w:rPr>
                <w:kern w:val="0"/>
                <w:szCs w:val="21"/>
              </w:rPr>
              <w:t>12</w:t>
            </w:r>
            <w:r>
              <w:rPr>
                <w:kern w:val="0"/>
                <w:szCs w:val="21"/>
              </w:rPr>
              <w:t>代</w:t>
            </w:r>
            <w:r>
              <w:rPr>
                <w:kern w:val="0"/>
                <w:szCs w:val="21"/>
              </w:rPr>
              <w:t>i7</w:t>
            </w:r>
            <w:r>
              <w:rPr>
                <w:kern w:val="0"/>
                <w:szCs w:val="21"/>
              </w:rPr>
              <w:t>；内存为</w:t>
            </w:r>
            <w:r>
              <w:rPr>
                <w:kern w:val="0"/>
                <w:szCs w:val="21"/>
              </w:rPr>
              <w:t>DDR5 &gt;=64G</w:t>
            </w:r>
            <w:r>
              <w:rPr>
                <w:kern w:val="0"/>
                <w:szCs w:val="21"/>
              </w:rPr>
              <w:t>；内嵌</w:t>
            </w:r>
            <w:r>
              <w:rPr>
                <w:kern w:val="0"/>
                <w:szCs w:val="21"/>
              </w:rPr>
              <w:t>SSD&gt;=1T</w:t>
            </w:r>
            <w:r>
              <w:rPr>
                <w:kern w:val="0"/>
                <w:szCs w:val="21"/>
              </w:rPr>
              <w:t>；机箱含可外热插拔</w:t>
            </w:r>
            <w:r>
              <w:rPr>
                <w:kern w:val="0"/>
                <w:szCs w:val="21"/>
              </w:rPr>
              <w:t>2.5</w:t>
            </w:r>
            <w:r>
              <w:rPr>
                <w:kern w:val="0"/>
                <w:szCs w:val="21"/>
              </w:rPr>
              <w:t>寸槽位，并装</w:t>
            </w:r>
            <w:r>
              <w:rPr>
                <w:kern w:val="0"/>
                <w:szCs w:val="21"/>
              </w:rPr>
              <w:t>SSD&gt;=4T</w:t>
            </w:r>
            <w:r>
              <w:rPr>
                <w:kern w:val="0"/>
                <w:szCs w:val="21"/>
              </w:rPr>
              <w:t>；接口：网口数量</w:t>
            </w:r>
            <w:r>
              <w:rPr>
                <w:kern w:val="0"/>
                <w:szCs w:val="21"/>
              </w:rPr>
              <w:t xml:space="preserve">&gt;=2, USB3.2&gt;=4, USB2.0&gt;=2, COM=1, VGA=1, DP=1, HDMl=1, Line out &amp; Mic, 16bit </w:t>
            </w:r>
            <w:r>
              <w:rPr>
                <w:kern w:val="0"/>
                <w:szCs w:val="21"/>
              </w:rPr>
              <w:t>隔离</w:t>
            </w:r>
            <w:r>
              <w:rPr>
                <w:kern w:val="0"/>
                <w:szCs w:val="21"/>
              </w:rPr>
              <w:t>DIO, 1*-Port,2*2.5"SATA bay,1*mSATA, 1*Mini Pcle</w:t>
            </w:r>
            <w:r>
              <w:rPr>
                <w:rFonts w:hint="eastAsia"/>
                <w:kern w:val="0"/>
                <w:szCs w:val="21"/>
              </w:rPr>
              <w:t>；</w:t>
            </w:r>
            <w:r>
              <w:rPr>
                <w:kern w:val="0"/>
                <w:szCs w:val="21"/>
              </w:rPr>
              <w:t>扩展槽：</w:t>
            </w:r>
            <w:r>
              <w:rPr>
                <w:kern w:val="0"/>
                <w:szCs w:val="21"/>
              </w:rPr>
              <w:t>ECX-266</w:t>
            </w:r>
            <w:r>
              <w:rPr>
                <w:kern w:val="0"/>
                <w:szCs w:val="21"/>
              </w:rPr>
              <w:t>四扩展卡，</w:t>
            </w:r>
            <w:r>
              <w:rPr>
                <w:kern w:val="0"/>
                <w:szCs w:val="21"/>
              </w:rPr>
              <w:t>1*PCIeX16</w:t>
            </w:r>
            <w:r>
              <w:rPr>
                <w:kern w:val="0"/>
                <w:szCs w:val="21"/>
              </w:rPr>
              <w:t>（</w:t>
            </w:r>
            <w:r>
              <w:rPr>
                <w:kern w:val="0"/>
                <w:szCs w:val="21"/>
              </w:rPr>
              <w:t>X16</w:t>
            </w:r>
            <w:r>
              <w:rPr>
                <w:kern w:val="0"/>
                <w:szCs w:val="21"/>
              </w:rPr>
              <w:t>信号）</w:t>
            </w:r>
            <w:r>
              <w:rPr>
                <w:kern w:val="0"/>
                <w:szCs w:val="21"/>
              </w:rPr>
              <w:t>+1*PCIeX4</w:t>
            </w:r>
            <w:r>
              <w:rPr>
                <w:kern w:val="0"/>
                <w:szCs w:val="21"/>
              </w:rPr>
              <w:t>（</w:t>
            </w:r>
            <w:r>
              <w:rPr>
                <w:kern w:val="0"/>
                <w:szCs w:val="21"/>
              </w:rPr>
              <w:t>X2</w:t>
            </w:r>
            <w:r>
              <w:rPr>
                <w:kern w:val="0"/>
                <w:szCs w:val="21"/>
              </w:rPr>
              <w:t>信号）</w:t>
            </w:r>
            <w:r>
              <w:rPr>
                <w:kern w:val="0"/>
                <w:szCs w:val="21"/>
              </w:rPr>
              <w:t>+2*32bit PCI</w:t>
            </w:r>
            <w:r>
              <w:rPr>
                <w:rFonts w:hint="eastAsia"/>
                <w:kern w:val="0"/>
                <w:szCs w:val="21"/>
              </w:rPr>
              <w:t>；</w:t>
            </w:r>
            <w:r>
              <w:rPr>
                <w:kern w:val="0"/>
                <w:szCs w:val="21"/>
              </w:rPr>
              <w:t>可放入标准</w:t>
            </w:r>
            <w:r>
              <w:rPr>
                <w:kern w:val="0"/>
                <w:szCs w:val="21"/>
              </w:rPr>
              <w:t>19</w:t>
            </w:r>
            <w:r>
              <w:rPr>
                <w:kern w:val="0"/>
                <w:szCs w:val="21"/>
              </w:rPr>
              <w:t>寸机柜的</w:t>
            </w:r>
            <w:r>
              <w:rPr>
                <w:kern w:val="0"/>
                <w:szCs w:val="21"/>
              </w:rPr>
              <w:t>23</w:t>
            </w:r>
            <w:r>
              <w:rPr>
                <w:kern w:val="0"/>
                <w:szCs w:val="21"/>
              </w:rPr>
              <w:t>寸</w:t>
            </w:r>
            <w:r>
              <w:rPr>
                <w:rFonts w:hint="eastAsia"/>
                <w:kern w:val="0"/>
                <w:szCs w:val="21"/>
              </w:rPr>
              <w:t>2K</w:t>
            </w:r>
            <w:r>
              <w:rPr>
                <w:rFonts w:hint="eastAsia"/>
                <w:kern w:val="0"/>
                <w:szCs w:val="21"/>
              </w:rPr>
              <w:t>可升降</w:t>
            </w:r>
            <w:r>
              <w:rPr>
                <w:kern w:val="0"/>
                <w:szCs w:val="21"/>
              </w:rPr>
              <w:t>显示器；有线键鼠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套</w:t>
            </w:r>
            <w:r>
              <w:rPr>
                <w:kern w:val="0"/>
                <w:szCs w:val="21"/>
              </w:rPr>
              <w:t>。</w:t>
            </w:r>
          </w:p>
          <w:p w14:paraId="6C46CB6A" w14:textId="77777777" w:rsidR="00DC76DE" w:rsidRDefault="00DC76DE" w:rsidP="00DC76DE">
            <w:pPr>
              <w:adjustRightInd w:val="0"/>
              <w:snapToGrid w:val="0"/>
              <w:rPr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  <w:szCs w:val="21"/>
              </w:rPr>
              <w:t>（</w:t>
            </w:r>
            <w:r>
              <w:rPr>
                <w:rFonts w:hint="eastAsia"/>
                <w:b/>
                <w:bCs/>
                <w:kern w:val="0"/>
                <w:szCs w:val="21"/>
              </w:rPr>
              <w:t>6</w:t>
            </w:r>
            <w:r>
              <w:rPr>
                <w:rFonts w:hint="eastAsia"/>
                <w:b/>
                <w:bCs/>
                <w:kern w:val="0"/>
                <w:szCs w:val="21"/>
              </w:rPr>
              <w:t>）箱式</w:t>
            </w:r>
            <w:r>
              <w:rPr>
                <w:rFonts w:hint="eastAsia"/>
                <w:b/>
                <w:bCs/>
                <w:kern w:val="0"/>
                <w:szCs w:val="21"/>
              </w:rPr>
              <w:t>IOC 3</w:t>
            </w:r>
            <w:r>
              <w:rPr>
                <w:rFonts w:hint="eastAsia"/>
                <w:b/>
                <w:bCs/>
                <w:kern w:val="0"/>
                <w:szCs w:val="21"/>
              </w:rPr>
              <w:t>台</w:t>
            </w:r>
          </w:p>
          <w:p w14:paraId="72F683D0" w14:textId="77777777" w:rsidR="00DC76DE" w:rsidRDefault="00DC76DE" w:rsidP="00DC76DE">
            <w:pPr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  <w:szCs w:val="21"/>
              </w:rPr>
              <w:t>单台参数：</w:t>
            </w:r>
            <w:r>
              <w:rPr>
                <w:rFonts w:hint="eastAsia"/>
                <w:kern w:val="0"/>
                <w:szCs w:val="21"/>
              </w:rPr>
              <w:t>机箱：</w:t>
            </w:r>
            <w:r>
              <w:rPr>
                <w:rFonts w:hint="eastAsia"/>
                <w:kern w:val="0"/>
                <w:szCs w:val="21"/>
              </w:rPr>
              <w:t>4U</w:t>
            </w:r>
            <w:r>
              <w:rPr>
                <w:rFonts w:hint="eastAsia"/>
                <w:kern w:val="0"/>
                <w:szCs w:val="21"/>
              </w:rPr>
              <w:t>上架式工业机箱；</w:t>
            </w:r>
            <w:r>
              <w:rPr>
                <w:rFonts w:hint="eastAsia"/>
                <w:kern w:val="0"/>
                <w:szCs w:val="21"/>
              </w:rPr>
              <w:t>CPU</w:t>
            </w:r>
            <w:r>
              <w:rPr>
                <w:rFonts w:hint="eastAsia"/>
                <w:kern w:val="0"/>
                <w:szCs w:val="21"/>
              </w:rPr>
              <w:t>：</w:t>
            </w:r>
            <w:r>
              <w:rPr>
                <w:rFonts w:hint="eastAsia"/>
                <w:kern w:val="0"/>
                <w:szCs w:val="21"/>
              </w:rPr>
              <w:t>intel 13</w:t>
            </w:r>
            <w:r>
              <w:rPr>
                <w:rFonts w:hint="eastAsia"/>
                <w:kern w:val="0"/>
                <w:szCs w:val="21"/>
              </w:rPr>
              <w:t>代</w:t>
            </w:r>
            <w:r>
              <w:rPr>
                <w:rFonts w:hint="eastAsia"/>
                <w:kern w:val="0"/>
                <w:szCs w:val="21"/>
              </w:rPr>
              <w:t>i7</w:t>
            </w:r>
            <w:r>
              <w:rPr>
                <w:rFonts w:hint="eastAsia"/>
                <w:kern w:val="0"/>
                <w:szCs w:val="21"/>
              </w:rPr>
              <w:t>或以上；内存：</w:t>
            </w:r>
            <w:r>
              <w:rPr>
                <w:rFonts w:hint="eastAsia"/>
                <w:kern w:val="0"/>
                <w:szCs w:val="21"/>
              </w:rPr>
              <w:t>32G DDR4</w:t>
            </w:r>
            <w:r>
              <w:rPr>
                <w:rFonts w:hint="eastAsia"/>
                <w:kern w:val="0"/>
                <w:szCs w:val="21"/>
              </w:rPr>
              <w:t>或以上；存储：</w:t>
            </w:r>
            <w:r>
              <w:rPr>
                <w:rFonts w:hint="eastAsia"/>
                <w:kern w:val="0"/>
                <w:szCs w:val="21"/>
              </w:rPr>
              <w:t>512G</w:t>
            </w:r>
            <w:r>
              <w:rPr>
                <w:rFonts w:hint="eastAsia"/>
                <w:kern w:val="0"/>
                <w:szCs w:val="21"/>
              </w:rPr>
              <w:t>固态硬盘或以上；电源：</w:t>
            </w:r>
            <w:r>
              <w:rPr>
                <w:rFonts w:hint="eastAsia"/>
                <w:kern w:val="0"/>
                <w:szCs w:val="21"/>
              </w:rPr>
              <w:t>550W</w:t>
            </w:r>
            <w:r>
              <w:rPr>
                <w:rFonts w:hint="eastAsia"/>
                <w:kern w:val="0"/>
                <w:szCs w:val="21"/>
              </w:rPr>
              <w:t>台式机电源；网卡：</w:t>
            </w:r>
            <w:r>
              <w:rPr>
                <w:rFonts w:hint="eastAsia"/>
                <w:kern w:val="0"/>
                <w:szCs w:val="21"/>
              </w:rPr>
              <w:t xml:space="preserve"> 2</w:t>
            </w:r>
            <w:r>
              <w:rPr>
                <w:rFonts w:hint="eastAsia"/>
                <w:kern w:val="0"/>
                <w:szCs w:val="21"/>
              </w:rPr>
              <w:t>个千兆网卡，配有线键鼠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套。</w:t>
            </w:r>
          </w:p>
          <w:p w14:paraId="762BA863" w14:textId="77777777" w:rsidR="00DC76DE" w:rsidRDefault="00DC76DE" w:rsidP="00DC76DE">
            <w:pPr>
              <w:widowControl/>
              <w:rPr>
                <w:b/>
                <w:bCs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（</w:t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7</w:t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Cs w:val="21"/>
              </w:rPr>
              <w:t>）</w:t>
            </w:r>
            <w:r>
              <w:rPr>
                <w:rFonts w:hint="eastAsia"/>
                <w:b/>
                <w:bCs/>
                <w:kern w:val="0"/>
                <w:szCs w:val="21"/>
              </w:rPr>
              <w:t>塔式</w:t>
            </w:r>
            <w:r>
              <w:rPr>
                <w:rFonts w:hint="eastAsia"/>
                <w:b/>
                <w:bCs/>
                <w:kern w:val="0"/>
                <w:szCs w:val="21"/>
              </w:rPr>
              <w:t>IOC 2</w:t>
            </w:r>
            <w:r>
              <w:rPr>
                <w:rFonts w:hint="eastAsia"/>
                <w:b/>
                <w:bCs/>
                <w:kern w:val="0"/>
                <w:szCs w:val="21"/>
              </w:rPr>
              <w:t>台</w:t>
            </w:r>
          </w:p>
          <w:p w14:paraId="03E7D87A" w14:textId="77777777" w:rsidR="00DC76DE" w:rsidRDefault="00DC76DE" w:rsidP="00DC76DE">
            <w:pPr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  <w:szCs w:val="21"/>
              </w:rPr>
              <w:t>单台参数：</w:t>
            </w:r>
            <w:r>
              <w:rPr>
                <w:rFonts w:hint="eastAsia"/>
                <w:kern w:val="0"/>
                <w:szCs w:val="21"/>
              </w:rPr>
              <w:t>机箱：塔式；</w:t>
            </w:r>
            <w:r>
              <w:rPr>
                <w:rFonts w:hint="eastAsia"/>
                <w:kern w:val="0"/>
                <w:szCs w:val="21"/>
              </w:rPr>
              <w:t>CPU</w:t>
            </w:r>
            <w:r>
              <w:rPr>
                <w:rFonts w:hint="eastAsia"/>
                <w:kern w:val="0"/>
                <w:szCs w:val="21"/>
              </w:rPr>
              <w:t>：不低于</w:t>
            </w:r>
            <w:r>
              <w:rPr>
                <w:rFonts w:hint="eastAsia"/>
                <w:kern w:val="0"/>
                <w:szCs w:val="21"/>
              </w:rPr>
              <w:t>i9 14</w:t>
            </w:r>
            <w:r>
              <w:rPr>
                <w:rFonts w:hint="eastAsia"/>
                <w:kern w:val="0"/>
                <w:szCs w:val="21"/>
              </w:rPr>
              <w:t>代处理器，拥有</w:t>
            </w:r>
            <w:r>
              <w:rPr>
                <w:rFonts w:hint="eastAsia"/>
                <w:kern w:val="0"/>
                <w:szCs w:val="21"/>
              </w:rPr>
              <w:t>24</w:t>
            </w:r>
            <w:r>
              <w:rPr>
                <w:rFonts w:hint="eastAsia"/>
                <w:kern w:val="0"/>
                <w:szCs w:val="21"/>
              </w:rPr>
              <w:t>核</w:t>
            </w:r>
            <w:r>
              <w:rPr>
                <w:rFonts w:hint="eastAsia"/>
                <w:kern w:val="0"/>
                <w:szCs w:val="21"/>
              </w:rPr>
              <w:t>32</w:t>
            </w:r>
            <w:r>
              <w:rPr>
                <w:rFonts w:hint="eastAsia"/>
                <w:kern w:val="0"/>
                <w:szCs w:val="21"/>
              </w:rPr>
              <w:t>线程，最高睿频</w:t>
            </w:r>
            <w:r>
              <w:rPr>
                <w:rFonts w:hint="eastAsia"/>
                <w:kern w:val="0"/>
                <w:szCs w:val="21"/>
              </w:rPr>
              <w:t>6.0GHz</w:t>
            </w:r>
            <w:r>
              <w:rPr>
                <w:rFonts w:hint="eastAsia"/>
                <w:kern w:val="0"/>
                <w:szCs w:val="21"/>
              </w:rPr>
              <w:t>，热设计功耗</w:t>
            </w:r>
            <w:r>
              <w:rPr>
                <w:rFonts w:hint="eastAsia"/>
                <w:kern w:val="0"/>
                <w:szCs w:val="21"/>
              </w:rPr>
              <w:t>125W</w:t>
            </w:r>
            <w:r>
              <w:rPr>
                <w:rFonts w:hint="eastAsia"/>
                <w:kern w:val="0"/>
                <w:szCs w:val="21"/>
              </w:rPr>
              <w:t>，适配</w:t>
            </w:r>
            <w:r>
              <w:rPr>
                <w:rFonts w:hint="eastAsia"/>
                <w:kern w:val="0"/>
                <w:szCs w:val="21"/>
              </w:rPr>
              <w:t>LGA 1700</w:t>
            </w:r>
            <w:r>
              <w:rPr>
                <w:rFonts w:hint="eastAsia"/>
                <w:kern w:val="0"/>
                <w:szCs w:val="21"/>
              </w:rPr>
              <w:t>插槽，需有集成显卡；内存：</w:t>
            </w:r>
            <w:r>
              <w:rPr>
                <w:rFonts w:hint="eastAsia"/>
                <w:kern w:val="0"/>
                <w:szCs w:val="21"/>
              </w:rPr>
              <w:t>64G</w:t>
            </w:r>
            <w:r>
              <w:rPr>
                <w:rFonts w:hint="eastAsia"/>
                <w:kern w:val="0"/>
                <w:szCs w:val="21"/>
              </w:rPr>
              <w:t>；存储：</w:t>
            </w:r>
            <w:r>
              <w:rPr>
                <w:rFonts w:hint="eastAsia"/>
                <w:kern w:val="0"/>
                <w:szCs w:val="21"/>
              </w:rPr>
              <w:t>1T</w:t>
            </w:r>
            <w:r>
              <w:rPr>
                <w:rFonts w:hint="eastAsia"/>
                <w:kern w:val="0"/>
                <w:szCs w:val="21"/>
              </w:rPr>
              <w:t>固态硬盘；显卡：</w:t>
            </w:r>
            <w:r>
              <w:rPr>
                <w:rFonts w:hint="eastAsia"/>
                <w:kern w:val="0"/>
                <w:szCs w:val="21"/>
              </w:rPr>
              <w:t>RTX5060Ti</w:t>
            </w:r>
            <w:r>
              <w:rPr>
                <w:rFonts w:hint="eastAsia"/>
                <w:kern w:val="0"/>
                <w:szCs w:val="21"/>
              </w:rPr>
              <w:t>电源：</w:t>
            </w:r>
            <w:r>
              <w:rPr>
                <w:rFonts w:hint="eastAsia"/>
                <w:kern w:val="0"/>
                <w:szCs w:val="21"/>
              </w:rPr>
              <w:t>1100W</w:t>
            </w:r>
            <w:r>
              <w:rPr>
                <w:rFonts w:hint="eastAsia"/>
                <w:kern w:val="0"/>
                <w:szCs w:val="21"/>
              </w:rPr>
              <w:t>台式机电源；网卡：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个千兆网卡；显示器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个，</w:t>
            </w:r>
            <w:r>
              <w:rPr>
                <w:rFonts w:hint="eastAsia"/>
                <w:kern w:val="0"/>
                <w:szCs w:val="21"/>
              </w:rPr>
              <w:t>42.5</w:t>
            </w:r>
            <w:r>
              <w:rPr>
                <w:rFonts w:hint="eastAsia"/>
                <w:kern w:val="0"/>
                <w:szCs w:val="21"/>
              </w:rPr>
              <w:t>英寸，</w:t>
            </w:r>
            <w:r>
              <w:rPr>
                <w:rFonts w:hint="eastAsia"/>
                <w:kern w:val="0"/>
                <w:szCs w:val="21"/>
              </w:rPr>
              <w:t>16:9</w:t>
            </w:r>
            <w:r>
              <w:rPr>
                <w:rFonts w:hint="eastAsia"/>
                <w:kern w:val="0"/>
                <w:szCs w:val="21"/>
              </w:rPr>
              <w:t>直面屏，分辨率</w:t>
            </w:r>
            <w:r>
              <w:rPr>
                <w:rFonts w:hint="eastAsia"/>
                <w:kern w:val="0"/>
                <w:szCs w:val="21"/>
              </w:rPr>
              <w:t>3840*2160</w:t>
            </w:r>
            <w:r>
              <w:rPr>
                <w:rFonts w:hint="eastAsia"/>
                <w:kern w:val="0"/>
                <w:szCs w:val="21"/>
              </w:rPr>
              <w:t>，对比度</w:t>
            </w:r>
            <w:r>
              <w:rPr>
                <w:rFonts w:hint="eastAsia"/>
                <w:kern w:val="0"/>
                <w:szCs w:val="21"/>
              </w:rPr>
              <w:t>1000:1</w:t>
            </w:r>
            <w:r>
              <w:rPr>
                <w:rFonts w:hint="eastAsia"/>
                <w:kern w:val="0"/>
                <w:szCs w:val="21"/>
              </w:rPr>
              <w:t>，亮度</w:t>
            </w:r>
            <w:r>
              <w:rPr>
                <w:rFonts w:hint="eastAsia"/>
                <w:kern w:val="0"/>
                <w:szCs w:val="21"/>
              </w:rPr>
              <w:t>350cd/</w:t>
            </w:r>
            <w:r>
              <w:rPr>
                <w:rFonts w:hint="eastAsia"/>
                <w:kern w:val="0"/>
                <w:szCs w:val="21"/>
              </w:rPr>
              <w:t>㎡，可旋转升降，配有线键鼠</w:t>
            </w:r>
            <w:r>
              <w:rPr>
                <w:rFonts w:hint="eastAsia"/>
                <w:kern w:val="0"/>
                <w:szCs w:val="21"/>
              </w:rPr>
              <w:t>1</w:t>
            </w:r>
            <w:r>
              <w:rPr>
                <w:rFonts w:hint="eastAsia"/>
                <w:kern w:val="0"/>
                <w:szCs w:val="21"/>
              </w:rPr>
              <w:t>套。</w:t>
            </w:r>
          </w:p>
          <w:p w14:paraId="70687332" w14:textId="77777777" w:rsidR="00DC76DE" w:rsidRDefault="00DC76DE" w:rsidP="00DC76DE">
            <w:pPr>
              <w:adjustRightInd w:val="0"/>
              <w:snapToGrid w:val="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lastRenderedPageBreak/>
              <w:t>上述</w:t>
            </w:r>
            <w:r>
              <w:rPr>
                <w:rFonts w:hint="eastAsia"/>
                <w:kern w:val="0"/>
                <w:szCs w:val="21"/>
              </w:rPr>
              <w:t>11</w:t>
            </w:r>
            <w:r>
              <w:rPr>
                <w:rFonts w:hint="eastAsia"/>
                <w:kern w:val="0"/>
                <w:szCs w:val="21"/>
              </w:rPr>
              <w:t>台电脑的操作系统选用</w:t>
            </w:r>
            <w:r>
              <w:rPr>
                <w:rFonts w:hint="eastAsia"/>
                <w:kern w:val="0"/>
                <w:szCs w:val="21"/>
              </w:rPr>
              <w:t>Debian 12 x64</w:t>
            </w:r>
            <w:r>
              <w:rPr>
                <w:rFonts w:hint="eastAsia"/>
                <w:kern w:val="0"/>
                <w:szCs w:val="21"/>
              </w:rPr>
              <w:t>；安装时需要注意分区选择</w:t>
            </w:r>
            <w:r>
              <w:rPr>
                <w:rFonts w:hint="eastAsia"/>
                <w:kern w:val="0"/>
                <w:szCs w:val="21"/>
              </w:rPr>
              <w:t>"</w:t>
            </w:r>
            <w:r>
              <w:rPr>
                <w:rFonts w:hint="eastAsia"/>
                <w:kern w:val="0"/>
                <w:szCs w:val="21"/>
              </w:rPr>
              <w:t>所有文件在同一个分区中</w:t>
            </w:r>
            <w:r>
              <w:rPr>
                <w:rFonts w:hint="eastAsia"/>
                <w:kern w:val="0"/>
                <w:szCs w:val="21"/>
              </w:rPr>
              <w:t>"</w:t>
            </w:r>
            <w:r>
              <w:rPr>
                <w:rFonts w:hint="eastAsia"/>
                <w:kern w:val="0"/>
                <w:szCs w:val="21"/>
              </w:rPr>
              <w:t>，语言：英文；虚拟机分区不使用</w:t>
            </w:r>
            <w:r>
              <w:rPr>
                <w:rFonts w:hint="eastAsia"/>
                <w:kern w:val="0"/>
                <w:szCs w:val="21"/>
              </w:rPr>
              <w:t>LVM</w:t>
            </w:r>
            <w:r>
              <w:rPr>
                <w:rFonts w:hint="eastAsia"/>
                <w:kern w:val="0"/>
                <w:szCs w:val="21"/>
              </w:rPr>
              <w:t>；桌面环境选择</w:t>
            </w:r>
            <w:r>
              <w:rPr>
                <w:rFonts w:hint="eastAsia"/>
                <w:kern w:val="0"/>
                <w:szCs w:val="21"/>
              </w:rPr>
              <w:t xml:space="preserve"> Xfce </w:t>
            </w:r>
            <w:r>
              <w:rPr>
                <w:rFonts w:hint="eastAsia"/>
                <w:kern w:val="0"/>
                <w:szCs w:val="21"/>
              </w:rPr>
              <w:t>，显示管理器使用</w:t>
            </w:r>
            <w:r>
              <w:rPr>
                <w:rFonts w:hint="eastAsia"/>
                <w:kern w:val="0"/>
                <w:szCs w:val="21"/>
              </w:rPr>
              <w:t xml:space="preserve"> LightDM</w:t>
            </w:r>
          </w:p>
          <w:p w14:paraId="3507DFFC" w14:textId="0A6E37F7" w:rsidR="00DC76DE" w:rsidRDefault="00DC76DE" w:rsidP="00DC76DE">
            <w:pPr>
              <w:tabs>
                <w:tab w:val="left" w:pos="6915"/>
              </w:tabs>
              <w:rPr>
                <w:rFonts w:ascii="宋体" w:hAnsi="宋体" w:cs="宋体" w:hint="eastAsia"/>
                <w:bCs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205FF5AB" w14:textId="77777777" w:rsidR="00DC76DE" w:rsidRDefault="00DC76DE" w:rsidP="00DC76DE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DC76DE" w:rsidRDefault="00DC76DE" w:rsidP="00DC76DE">
            <w:pPr>
              <w:spacing w:line="240" w:lineRule="atLeast"/>
              <w:jc w:val="center"/>
            </w:pPr>
          </w:p>
        </w:tc>
      </w:tr>
      <w:tr w:rsidR="00123779" w14:paraId="497EA63B" w14:textId="77777777">
        <w:trPr>
          <w:trHeight w:val="2796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lastRenderedPageBreak/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9B89B" w14:textId="77777777" w:rsidR="00DC76DE" w:rsidRDefault="00DC76DE" w:rsidP="00DC76DE">
            <w:pPr>
              <w:tabs>
                <w:tab w:val="left" w:pos="6915"/>
              </w:tabs>
              <w:rPr>
                <w:b/>
                <w:szCs w:val="21"/>
              </w:rPr>
            </w:pPr>
            <w:r>
              <w:rPr>
                <w:b/>
                <w:szCs w:val="21"/>
              </w:rPr>
              <w:t>交货期：</w:t>
            </w:r>
            <w:r w:rsidRPr="00881B01">
              <w:rPr>
                <w:rFonts w:hint="eastAsia"/>
                <w:bCs/>
                <w:szCs w:val="21"/>
              </w:rPr>
              <w:t>合同签订后</w:t>
            </w:r>
            <w:r w:rsidRPr="00881B01">
              <w:rPr>
                <w:rFonts w:hint="eastAsia"/>
                <w:bCs/>
                <w:szCs w:val="21"/>
              </w:rPr>
              <w:t>8</w:t>
            </w:r>
            <w:r w:rsidRPr="00881B01">
              <w:rPr>
                <w:bCs/>
                <w:szCs w:val="21"/>
              </w:rPr>
              <w:t>周</w:t>
            </w:r>
            <w:r w:rsidRPr="00881B01">
              <w:rPr>
                <w:rFonts w:hint="eastAsia"/>
                <w:bCs/>
                <w:szCs w:val="21"/>
              </w:rPr>
              <w:t>内</w:t>
            </w:r>
          </w:p>
          <w:p w14:paraId="335BE57B" w14:textId="77777777" w:rsidR="00DC76DE" w:rsidRDefault="00DC76DE" w:rsidP="00DC76DE">
            <w:pPr>
              <w:tabs>
                <w:tab w:val="left" w:pos="6915"/>
              </w:tabs>
              <w:rPr>
                <w:rFonts w:hint="eastAsia"/>
                <w:b/>
                <w:szCs w:val="21"/>
              </w:rPr>
            </w:pPr>
            <w:r>
              <w:rPr>
                <w:b/>
                <w:szCs w:val="21"/>
              </w:rPr>
              <w:t>交付进度：</w:t>
            </w:r>
            <w:r w:rsidRPr="00881B01">
              <w:rPr>
                <w:bCs/>
                <w:szCs w:val="21"/>
              </w:rPr>
              <w:t>交货期内整机一次性交付</w:t>
            </w:r>
          </w:p>
          <w:p w14:paraId="677F6AFC" w14:textId="77777777" w:rsidR="00DC76DE" w:rsidRDefault="00DC76DE" w:rsidP="00DC76DE">
            <w:pPr>
              <w:tabs>
                <w:tab w:val="left" w:pos="6915"/>
              </w:tabs>
              <w:rPr>
                <w:b/>
                <w:szCs w:val="21"/>
              </w:rPr>
            </w:pPr>
            <w:r>
              <w:rPr>
                <w:b/>
                <w:szCs w:val="21"/>
              </w:rPr>
              <w:t>付款方式：</w:t>
            </w:r>
            <w:r w:rsidRPr="00881B01">
              <w:rPr>
                <w:rFonts w:hint="eastAsia"/>
                <w:bCs/>
                <w:szCs w:val="21"/>
              </w:rPr>
              <w:t>合同签订后预付合同总额的</w:t>
            </w:r>
            <w:r w:rsidRPr="00881B01">
              <w:rPr>
                <w:rFonts w:hint="eastAsia"/>
                <w:bCs/>
                <w:szCs w:val="21"/>
              </w:rPr>
              <w:t>6</w:t>
            </w:r>
            <w:r w:rsidRPr="00881B01">
              <w:rPr>
                <w:bCs/>
                <w:szCs w:val="21"/>
              </w:rPr>
              <w:t>0%</w:t>
            </w:r>
            <w:r w:rsidRPr="00881B01">
              <w:rPr>
                <w:bCs/>
                <w:szCs w:val="21"/>
              </w:rPr>
              <w:t>，到货验收后再付</w:t>
            </w:r>
            <w:r w:rsidRPr="00881B01">
              <w:rPr>
                <w:rFonts w:hint="eastAsia"/>
                <w:bCs/>
                <w:szCs w:val="21"/>
              </w:rPr>
              <w:t>合同尾款</w:t>
            </w:r>
            <w:r w:rsidRPr="00881B01">
              <w:rPr>
                <w:bCs/>
                <w:szCs w:val="21"/>
              </w:rPr>
              <w:t>。</w:t>
            </w:r>
          </w:p>
          <w:p w14:paraId="1E383471" w14:textId="77777777" w:rsidR="00DC76DE" w:rsidRDefault="00DC76DE" w:rsidP="00DC76DE">
            <w:pPr>
              <w:tabs>
                <w:tab w:val="left" w:pos="6915"/>
              </w:tabs>
              <w:rPr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  <w:r w:rsidRPr="00881B01">
              <w:rPr>
                <w:rFonts w:hint="eastAsia"/>
                <w:bCs/>
                <w:szCs w:val="21"/>
              </w:rPr>
              <w:t>IOC</w:t>
            </w:r>
            <w:r w:rsidRPr="00881B01">
              <w:rPr>
                <w:rFonts w:hint="eastAsia"/>
                <w:bCs/>
                <w:szCs w:val="21"/>
              </w:rPr>
              <w:t>工业电脑</w:t>
            </w:r>
            <w:r w:rsidRPr="00881B01">
              <w:rPr>
                <w:bCs/>
                <w:szCs w:val="21"/>
              </w:rPr>
              <w:t>为标准化电子设备，</w:t>
            </w:r>
            <w:r w:rsidRPr="00881B01">
              <w:rPr>
                <w:rFonts w:hint="eastAsia"/>
                <w:bCs/>
                <w:szCs w:val="21"/>
              </w:rPr>
              <w:t>品牌机由</w:t>
            </w:r>
            <w:r w:rsidRPr="00881B01">
              <w:rPr>
                <w:bCs/>
                <w:szCs w:val="21"/>
              </w:rPr>
              <w:t>厂家提供</w:t>
            </w:r>
            <w:r w:rsidRPr="00881B01">
              <w:rPr>
                <w:rFonts w:hint="eastAsia"/>
                <w:bCs/>
                <w:szCs w:val="21"/>
              </w:rPr>
              <w:t>质量合格证，组装机由供货商提供配件开封照片、正品配件编号及开机测试报告，</w:t>
            </w:r>
            <w:r w:rsidRPr="00881B01">
              <w:rPr>
                <w:bCs/>
                <w:szCs w:val="21"/>
              </w:rPr>
              <w:t>即</w:t>
            </w:r>
            <w:r w:rsidRPr="00881B01">
              <w:rPr>
                <w:rFonts w:hint="eastAsia"/>
                <w:bCs/>
                <w:szCs w:val="21"/>
              </w:rPr>
              <w:t>可</w:t>
            </w:r>
            <w:r w:rsidRPr="00881B01">
              <w:rPr>
                <w:bCs/>
                <w:szCs w:val="21"/>
              </w:rPr>
              <w:t>证明</w:t>
            </w:r>
            <w:r w:rsidRPr="00881B01">
              <w:rPr>
                <w:rFonts w:hint="eastAsia"/>
                <w:bCs/>
                <w:szCs w:val="21"/>
              </w:rPr>
              <w:t>各项性能参数</w:t>
            </w:r>
            <w:r w:rsidRPr="00881B01">
              <w:rPr>
                <w:bCs/>
                <w:szCs w:val="21"/>
              </w:rPr>
              <w:t>达到验收指标，符合验收要求。</w:t>
            </w:r>
          </w:p>
          <w:p w14:paraId="1702B772" w14:textId="643883E1" w:rsidR="00123779" w:rsidRPr="00DC76DE" w:rsidRDefault="00DC76DE" w:rsidP="00DC76DE">
            <w:pPr>
              <w:tabs>
                <w:tab w:val="left" w:pos="6915"/>
              </w:tabs>
              <w:rPr>
                <w:rFonts w:hint="eastAsia"/>
                <w:b/>
                <w:szCs w:val="21"/>
              </w:rPr>
            </w:pPr>
            <w:r>
              <w:rPr>
                <w:b/>
                <w:szCs w:val="21"/>
              </w:rPr>
              <w:t>保修及售后服务：</w:t>
            </w:r>
            <w:r w:rsidRPr="00881B01">
              <w:rPr>
                <w:bCs/>
                <w:szCs w:val="21"/>
              </w:rPr>
              <w:t>三年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FA1D6E" w14:textId="77777777" w:rsidR="00307F00" w:rsidRDefault="00307F00" w:rsidP="00EA412A">
      <w:r>
        <w:separator/>
      </w:r>
    </w:p>
  </w:endnote>
  <w:endnote w:type="continuationSeparator" w:id="0">
    <w:p w14:paraId="695E311F" w14:textId="77777777" w:rsidR="00307F00" w:rsidRDefault="00307F00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1661EB" w14:textId="77777777" w:rsidR="00307F00" w:rsidRDefault="00307F00" w:rsidP="00EA412A">
      <w:r>
        <w:separator/>
      </w:r>
    </w:p>
  </w:footnote>
  <w:footnote w:type="continuationSeparator" w:id="0">
    <w:p w14:paraId="6ABCB347" w14:textId="77777777" w:rsidR="00307F00" w:rsidRDefault="00307F00" w:rsidP="00EA4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102C13"/>
    <w:rsid w:val="00123779"/>
    <w:rsid w:val="001501D1"/>
    <w:rsid w:val="001548E0"/>
    <w:rsid w:val="001B219D"/>
    <w:rsid w:val="001D3367"/>
    <w:rsid w:val="002026B2"/>
    <w:rsid w:val="002212AC"/>
    <w:rsid w:val="00252CA9"/>
    <w:rsid w:val="00261EE1"/>
    <w:rsid w:val="00267E42"/>
    <w:rsid w:val="0028605E"/>
    <w:rsid w:val="002D1729"/>
    <w:rsid w:val="002E518A"/>
    <w:rsid w:val="003009AA"/>
    <w:rsid w:val="00307F00"/>
    <w:rsid w:val="00363C73"/>
    <w:rsid w:val="003923FC"/>
    <w:rsid w:val="003C2330"/>
    <w:rsid w:val="003C7C5A"/>
    <w:rsid w:val="004605D2"/>
    <w:rsid w:val="004626C3"/>
    <w:rsid w:val="004973C3"/>
    <w:rsid w:val="004B0D2F"/>
    <w:rsid w:val="00516FB3"/>
    <w:rsid w:val="00547A75"/>
    <w:rsid w:val="005C4758"/>
    <w:rsid w:val="005E2C0C"/>
    <w:rsid w:val="005F7E7B"/>
    <w:rsid w:val="00630F8F"/>
    <w:rsid w:val="00642CDA"/>
    <w:rsid w:val="00670B3D"/>
    <w:rsid w:val="006D67E0"/>
    <w:rsid w:val="00705387"/>
    <w:rsid w:val="00720BC4"/>
    <w:rsid w:val="007230C5"/>
    <w:rsid w:val="00731AE1"/>
    <w:rsid w:val="00744E8E"/>
    <w:rsid w:val="00750961"/>
    <w:rsid w:val="00757D88"/>
    <w:rsid w:val="00791021"/>
    <w:rsid w:val="007B2AE3"/>
    <w:rsid w:val="007F39A1"/>
    <w:rsid w:val="00811B08"/>
    <w:rsid w:val="00825420"/>
    <w:rsid w:val="00832C3E"/>
    <w:rsid w:val="00872767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DC76DE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AA6"/>
    <w:rsid w:val="00F855E3"/>
    <w:rsid w:val="00FC7C08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00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447</Words>
  <Characters>2553</Characters>
  <Application>Microsoft Office Word</Application>
  <DocSecurity>0</DocSecurity>
  <Lines>21</Lines>
  <Paragraphs>5</Paragraphs>
  <ScaleCrop>false</ScaleCrop>
  <Company>P R C</Company>
  <LinksUpToDate>false</LinksUpToDate>
  <CharactersWithSpaces>2995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32</cp:revision>
  <dcterms:created xsi:type="dcterms:W3CDTF">2024-07-15T01:36:00Z</dcterms:created>
  <dcterms:modified xsi:type="dcterms:W3CDTF">2025-10-23T02:35:00Z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