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10FD52C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szCs w:val="21"/>
                <w:shd w:val="clear" w:color="auto" w:fill="FFFFFF"/>
              </w:rPr>
              <w:t>加速管绝热外衣</w:t>
            </w: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AAE857C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spacing w:line="276" w:lineRule="auto"/>
              <w:ind w:firstLineChars="0"/>
              <w:jc w:val="left"/>
              <w:rPr>
                <w:rFonts w:ascii="宋体" w:hAnsi="宋体" w:cs="宋体"/>
                <w:bCs/>
                <w:sz w:val="21"/>
                <w:szCs w:val="20"/>
              </w:rPr>
            </w:pPr>
            <w:r>
              <w:rPr>
                <w:rFonts w:hint="eastAsia" w:ascii="宋体" w:hAnsi="宋体" w:cs="宋体"/>
                <w:bCs/>
                <w:sz w:val="21"/>
                <w:szCs w:val="20"/>
              </w:rPr>
              <w:t>按附件加速管图纸及三维模型（签订合同后提供）制作，绝热外衣需完全贴合加速管表面，外观美观大方，针脚细密规整，并根据加速管测温探头位置，预留出相应的魔术贴缺口；</w:t>
            </w:r>
          </w:p>
          <w:p w14:paraId="5FD0D89A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spacing w:line="276" w:lineRule="auto"/>
              <w:ind w:firstLineChars="0"/>
              <w:jc w:val="left"/>
              <w:rPr>
                <w:rFonts w:ascii="宋体" w:hAnsi="宋体" w:cs="宋体"/>
                <w:bCs/>
                <w:sz w:val="21"/>
                <w:szCs w:val="20"/>
              </w:rPr>
            </w:pPr>
            <w:r>
              <w:rPr>
                <w:rFonts w:hint="eastAsia" w:ascii="宋体" w:hAnsi="宋体" w:cs="宋体"/>
                <w:bCs/>
                <w:sz w:val="21"/>
                <w:szCs w:val="20"/>
              </w:rPr>
              <w:t>以加速管数量最多的类型作为举例，每根加速管绝热外衣因支撑的原因被隔为</w:t>
            </w:r>
            <w:r>
              <w:rPr>
                <w:rFonts w:ascii="宋体" w:hAnsi="宋体" w:cs="宋体"/>
                <w:bCs/>
                <w:sz w:val="21"/>
                <w:szCs w:val="20"/>
              </w:rPr>
              <w:t>3</w:t>
            </w:r>
            <w:r>
              <w:rPr>
                <w:rFonts w:hint="eastAsia" w:ascii="宋体" w:hAnsi="宋体" w:cs="宋体"/>
                <w:bCs/>
                <w:sz w:val="21"/>
                <w:szCs w:val="20"/>
              </w:rPr>
              <w:t>段，其中C类型要考虑加速管冷却水管位置，绝热外衣每段长度比图中标识长度减少5mm。数量及长度规格如下表</w:t>
            </w:r>
          </w:p>
          <w:tbl>
            <w:tblPr>
              <w:tblStyle w:val="6"/>
              <w:tblW w:w="0" w:type="auto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96"/>
              <w:gridCol w:w="1056"/>
              <w:gridCol w:w="696"/>
              <w:gridCol w:w="2136"/>
            </w:tblGrid>
            <w:tr w14:paraId="78FA9EF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696" w:type="dxa"/>
                </w:tcPr>
                <w:p w14:paraId="7352B81C">
                  <w:pPr>
                    <w:pStyle w:val="11"/>
                    <w:tabs>
                      <w:tab w:val="left" w:pos="6915"/>
                      <w:tab w:val="clear" w:pos="1428"/>
                    </w:tabs>
                    <w:spacing w:line="276" w:lineRule="auto"/>
                    <w:ind w:firstLine="0" w:firstLineChars="0"/>
                    <w:jc w:val="center"/>
                    <w:rPr>
                      <w:rFonts w:ascii="宋体" w:hAnsi="宋体" w:cs="宋体"/>
                      <w:bCs/>
                      <w:sz w:val="21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bCs/>
                      <w:sz w:val="21"/>
                      <w:szCs w:val="20"/>
                    </w:rPr>
                    <w:t>类型</w:t>
                  </w:r>
                </w:p>
              </w:tc>
              <w:tc>
                <w:tcPr>
                  <w:tcW w:w="1056" w:type="dxa"/>
                </w:tcPr>
                <w:p w14:paraId="476DF4CB">
                  <w:pPr>
                    <w:pStyle w:val="11"/>
                    <w:tabs>
                      <w:tab w:val="left" w:pos="6915"/>
                      <w:tab w:val="clear" w:pos="1428"/>
                    </w:tabs>
                    <w:spacing w:line="276" w:lineRule="auto"/>
                    <w:ind w:firstLine="0" w:firstLineChars="0"/>
                    <w:jc w:val="center"/>
                    <w:rPr>
                      <w:rFonts w:ascii="宋体" w:hAnsi="宋体" w:cs="宋体"/>
                      <w:bCs/>
                      <w:sz w:val="21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bCs/>
                      <w:sz w:val="21"/>
                      <w:szCs w:val="20"/>
                    </w:rPr>
                    <w:t>长度/mm</w:t>
                  </w:r>
                </w:p>
              </w:tc>
              <w:tc>
                <w:tcPr>
                  <w:tcW w:w="696" w:type="dxa"/>
                </w:tcPr>
                <w:p w14:paraId="6054FBDE">
                  <w:pPr>
                    <w:pStyle w:val="11"/>
                    <w:tabs>
                      <w:tab w:val="left" w:pos="6915"/>
                      <w:tab w:val="clear" w:pos="1428"/>
                    </w:tabs>
                    <w:spacing w:line="276" w:lineRule="auto"/>
                    <w:ind w:firstLine="0" w:firstLineChars="0"/>
                    <w:jc w:val="center"/>
                    <w:rPr>
                      <w:rFonts w:ascii="宋体" w:hAnsi="宋体" w:cs="宋体"/>
                      <w:bCs/>
                      <w:sz w:val="21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bCs/>
                      <w:sz w:val="21"/>
                      <w:szCs w:val="20"/>
                    </w:rPr>
                    <w:t>数量</w:t>
                  </w:r>
                </w:p>
              </w:tc>
              <w:tc>
                <w:tcPr>
                  <w:tcW w:w="2136" w:type="dxa"/>
                </w:tcPr>
                <w:p w14:paraId="374F519C">
                  <w:pPr>
                    <w:pStyle w:val="11"/>
                    <w:tabs>
                      <w:tab w:val="left" w:pos="6915"/>
                      <w:tab w:val="clear" w:pos="1428"/>
                    </w:tabs>
                    <w:spacing w:line="276" w:lineRule="auto"/>
                    <w:ind w:firstLine="0" w:firstLineChars="0"/>
                    <w:jc w:val="center"/>
                    <w:rPr>
                      <w:rFonts w:ascii="宋体" w:hAnsi="宋体" w:cs="宋体"/>
                      <w:bCs/>
                      <w:sz w:val="21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bCs/>
                      <w:sz w:val="21"/>
                      <w:szCs w:val="20"/>
                    </w:rPr>
                    <w:t>分段是否包含水管</w:t>
                  </w:r>
                </w:p>
              </w:tc>
            </w:tr>
            <w:tr w14:paraId="50ED71F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696" w:type="dxa"/>
                </w:tcPr>
                <w:p w14:paraId="41B16D01">
                  <w:pPr>
                    <w:pStyle w:val="11"/>
                    <w:tabs>
                      <w:tab w:val="left" w:pos="6915"/>
                      <w:tab w:val="clear" w:pos="1428"/>
                    </w:tabs>
                    <w:spacing w:line="276" w:lineRule="auto"/>
                    <w:ind w:firstLine="0" w:firstLineChars="0"/>
                    <w:jc w:val="center"/>
                    <w:rPr>
                      <w:rFonts w:ascii="宋体" w:hAnsi="宋体" w:cs="宋体"/>
                      <w:bCs/>
                      <w:sz w:val="21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bCs/>
                      <w:sz w:val="21"/>
                      <w:szCs w:val="20"/>
                    </w:rPr>
                    <w:t>A</w:t>
                  </w:r>
                </w:p>
              </w:tc>
              <w:tc>
                <w:tcPr>
                  <w:tcW w:w="1056" w:type="dxa"/>
                </w:tcPr>
                <w:p w14:paraId="4EAFA231">
                  <w:pPr>
                    <w:pStyle w:val="11"/>
                    <w:tabs>
                      <w:tab w:val="left" w:pos="6915"/>
                      <w:tab w:val="clear" w:pos="1428"/>
                    </w:tabs>
                    <w:spacing w:line="276" w:lineRule="auto"/>
                    <w:ind w:firstLine="0" w:firstLineChars="0"/>
                    <w:jc w:val="center"/>
                    <w:rPr>
                      <w:rFonts w:ascii="宋体" w:hAnsi="宋体" w:cs="宋体"/>
                      <w:bCs/>
                      <w:sz w:val="21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bCs/>
                      <w:sz w:val="21"/>
                      <w:szCs w:val="20"/>
                    </w:rPr>
                    <w:t>1</w:t>
                  </w:r>
                  <w:r>
                    <w:rPr>
                      <w:rFonts w:ascii="宋体" w:hAnsi="宋体" w:cs="宋体"/>
                      <w:bCs/>
                      <w:sz w:val="21"/>
                      <w:szCs w:val="20"/>
                    </w:rPr>
                    <w:t>025</w:t>
                  </w:r>
                </w:p>
              </w:tc>
              <w:tc>
                <w:tcPr>
                  <w:tcW w:w="696" w:type="dxa"/>
                </w:tcPr>
                <w:p w14:paraId="42EE220B">
                  <w:pPr>
                    <w:pStyle w:val="11"/>
                    <w:tabs>
                      <w:tab w:val="left" w:pos="6915"/>
                      <w:tab w:val="clear" w:pos="1428"/>
                    </w:tabs>
                    <w:spacing w:line="276" w:lineRule="auto"/>
                    <w:ind w:firstLine="0" w:firstLineChars="0"/>
                    <w:jc w:val="center"/>
                    <w:rPr>
                      <w:rFonts w:ascii="宋体" w:hAnsi="宋体" w:cs="宋体"/>
                      <w:bCs/>
                      <w:sz w:val="21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bCs/>
                      <w:sz w:val="21"/>
                      <w:szCs w:val="20"/>
                    </w:rPr>
                    <w:t>3</w:t>
                  </w:r>
                  <w:r>
                    <w:rPr>
                      <w:rFonts w:ascii="宋体" w:hAnsi="宋体" w:cs="宋体"/>
                      <w:bCs/>
                      <w:sz w:val="21"/>
                      <w:szCs w:val="20"/>
                    </w:rPr>
                    <w:t>9</w:t>
                  </w:r>
                </w:p>
              </w:tc>
              <w:tc>
                <w:tcPr>
                  <w:tcW w:w="2136" w:type="dxa"/>
                </w:tcPr>
                <w:p w14:paraId="449CDD95">
                  <w:pPr>
                    <w:pStyle w:val="11"/>
                    <w:tabs>
                      <w:tab w:val="left" w:pos="6915"/>
                      <w:tab w:val="clear" w:pos="1428"/>
                    </w:tabs>
                    <w:spacing w:line="276" w:lineRule="auto"/>
                    <w:ind w:firstLine="0" w:firstLineChars="0"/>
                    <w:jc w:val="center"/>
                    <w:rPr>
                      <w:rFonts w:ascii="宋体" w:hAnsi="宋体" w:cs="宋体"/>
                      <w:bCs/>
                      <w:sz w:val="21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bCs/>
                      <w:sz w:val="21"/>
                      <w:szCs w:val="20"/>
                    </w:rPr>
                    <w:t>否</w:t>
                  </w:r>
                </w:p>
              </w:tc>
            </w:tr>
            <w:tr w14:paraId="0E6095B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696" w:type="dxa"/>
                </w:tcPr>
                <w:p w14:paraId="4039426E">
                  <w:pPr>
                    <w:pStyle w:val="11"/>
                    <w:tabs>
                      <w:tab w:val="left" w:pos="6915"/>
                      <w:tab w:val="clear" w:pos="1428"/>
                    </w:tabs>
                    <w:spacing w:line="276" w:lineRule="auto"/>
                    <w:ind w:firstLine="0" w:firstLineChars="0"/>
                    <w:jc w:val="center"/>
                    <w:rPr>
                      <w:rFonts w:ascii="宋体" w:hAnsi="宋体" w:cs="宋体"/>
                      <w:bCs/>
                      <w:sz w:val="21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bCs/>
                      <w:sz w:val="21"/>
                      <w:szCs w:val="20"/>
                    </w:rPr>
                    <w:t>B</w:t>
                  </w:r>
                </w:p>
              </w:tc>
              <w:tc>
                <w:tcPr>
                  <w:tcW w:w="1056" w:type="dxa"/>
                </w:tcPr>
                <w:p w14:paraId="6FB656EA">
                  <w:pPr>
                    <w:pStyle w:val="11"/>
                    <w:tabs>
                      <w:tab w:val="left" w:pos="6915"/>
                      <w:tab w:val="clear" w:pos="1428"/>
                    </w:tabs>
                    <w:spacing w:line="276" w:lineRule="auto"/>
                    <w:ind w:firstLine="0" w:firstLineChars="0"/>
                    <w:jc w:val="center"/>
                    <w:rPr>
                      <w:rFonts w:ascii="宋体" w:hAnsi="宋体" w:cs="宋体"/>
                      <w:bCs/>
                      <w:sz w:val="21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bCs/>
                      <w:sz w:val="21"/>
                      <w:szCs w:val="20"/>
                    </w:rPr>
                    <w:t>9</w:t>
                  </w:r>
                  <w:r>
                    <w:rPr>
                      <w:rFonts w:ascii="宋体" w:hAnsi="宋体" w:cs="宋体"/>
                      <w:bCs/>
                      <w:sz w:val="21"/>
                      <w:szCs w:val="20"/>
                    </w:rPr>
                    <w:t>50</w:t>
                  </w:r>
                </w:p>
              </w:tc>
              <w:tc>
                <w:tcPr>
                  <w:tcW w:w="696" w:type="dxa"/>
                </w:tcPr>
                <w:p w14:paraId="413150DC">
                  <w:pPr>
                    <w:pStyle w:val="11"/>
                    <w:tabs>
                      <w:tab w:val="left" w:pos="6915"/>
                      <w:tab w:val="clear" w:pos="1428"/>
                    </w:tabs>
                    <w:spacing w:line="276" w:lineRule="auto"/>
                    <w:ind w:firstLine="0" w:firstLineChars="0"/>
                    <w:jc w:val="center"/>
                    <w:rPr>
                      <w:rFonts w:ascii="宋体" w:hAnsi="宋体" w:cs="宋体"/>
                      <w:bCs/>
                      <w:sz w:val="21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bCs/>
                      <w:sz w:val="21"/>
                      <w:szCs w:val="20"/>
                    </w:rPr>
                    <w:t>4</w:t>
                  </w:r>
                  <w:r>
                    <w:rPr>
                      <w:rFonts w:ascii="宋体" w:hAnsi="宋体" w:cs="宋体"/>
                      <w:bCs/>
                      <w:sz w:val="21"/>
                      <w:szCs w:val="20"/>
                    </w:rPr>
                    <w:t>0</w:t>
                  </w:r>
                </w:p>
              </w:tc>
              <w:tc>
                <w:tcPr>
                  <w:tcW w:w="2136" w:type="dxa"/>
                </w:tcPr>
                <w:p w14:paraId="1BF7D985">
                  <w:pPr>
                    <w:pStyle w:val="11"/>
                    <w:tabs>
                      <w:tab w:val="left" w:pos="6915"/>
                      <w:tab w:val="clear" w:pos="1428"/>
                    </w:tabs>
                    <w:spacing w:line="276" w:lineRule="auto"/>
                    <w:ind w:firstLine="0" w:firstLineChars="0"/>
                    <w:jc w:val="center"/>
                    <w:rPr>
                      <w:rFonts w:ascii="宋体" w:hAnsi="宋体" w:cs="宋体"/>
                      <w:bCs/>
                      <w:sz w:val="21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bCs/>
                      <w:sz w:val="21"/>
                      <w:szCs w:val="20"/>
                    </w:rPr>
                    <w:t>否</w:t>
                  </w:r>
                </w:p>
              </w:tc>
            </w:tr>
            <w:tr w14:paraId="19DAF34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696" w:type="dxa"/>
                </w:tcPr>
                <w:p w14:paraId="2A5D4602">
                  <w:pPr>
                    <w:pStyle w:val="11"/>
                    <w:tabs>
                      <w:tab w:val="left" w:pos="6915"/>
                      <w:tab w:val="clear" w:pos="1428"/>
                    </w:tabs>
                    <w:spacing w:line="276" w:lineRule="auto"/>
                    <w:ind w:firstLine="0" w:firstLineChars="0"/>
                    <w:jc w:val="center"/>
                    <w:rPr>
                      <w:rFonts w:ascii="宋体" w:hAnsi="宋体" w:cs="宋体"/>
                      <w:bCs/>
                      <w:sz w:val="21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bCs/>
                      <w:sz w:val="21"/>
                      <w:szCs w:val="20"/>
                    </w:rPr>
                    <w:t>C</w:t>
                  </w:r>
                </w:p>
              </w:tc>
              <w:tc>
                <w:tcPr>
                  <w:tcW w:w="1056" w:type="dxa"/>
                </w:tcPr>
                <w:p w14:paraId="5753861A">
                  <w:pPr>
                    <w:pStyle w:val="11"/>
                    <w:tabs>
                      <w:tab w:val="left" w:pos="6915"/>
                      <w:tab w:val="clear" w:pos="1428"/>
                    </w:tabs>
                    <w:spacing w:line="276" w:lineRule="auto"/>
                    <w:ind w:firstLine="0" w:firstLineChars="0"/>
                    <w:jc w:val="center"/>
                    <w:rPr>
                      <w:rFonts w:ascii="宋体" w:hAnsi="宋体" w:cs="宋体"/>
                      <w:bCs/>
                      <w:sz w:val="21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bCs/>
                      <w:sz w:val="21"/>
                      <w:szCs w:val="20"/>
                    </w:rPr>
                    <w:t>9</w:t>
                  </w:r>
                  <w:r>
                    <w:rPr>
                      <w:rFonts w:ascii="宋体" w:hAnsi="宋体" w:cs="宋体"/>
                      <w:bCs/>
                      <w:sz w:val="21"/>
                      <w:szCs w:val="20"/>
                    </w:rPr>
                    <w:t>25</w:t>
                  </w:r>
                </w:p>
              </w:tc>
              <w:tc>
                <w:tcPr>
                  <w:tcW w:w="696" w:type="dxa"/>
                </w:tcPr>
                <w:p w14:paraId="3A4C894F">
                  <w:pPr>
                    <w:pStyle w:val="11"/>
                    <w:tabs>
                      <w:tab w:val="left" w:pos="6915"/>
                      <w:tab w:val="clear" w:pos="1428"/>
                    </w:tabs>
                    <w:spacing w:line="276" w:lineRule="auto"/>
                    <w:ind w:firstLine="0" w:firstLineChars="0"/>
                    <w:jc w:val="center"/>
                    <w:rPr>
                      <w:rFonts w:ascii="宋体" w:hAnsi="宋体" w:cs="宋体"/>
                      <w:bCs/>
                      <w:sz w:val="21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bCs/>
                      <w:sz w:val="21"/>
                      <w:szCs w:val="20"/>
                    </w:rPr>
                    <w:t>3</w:t>
                  </w:r>
                  <w:r>
                    <w:rPr>
                      <w:rFonts w:ascii="宋体" w:hAnsi="宋体" w:cs="宋体"/>
                      <w:bCs/>
                      <w:sz w:val="21"/>
                      <w:szCs w:val="20"/>
                    </w:rPr>
                    <w:t>9</w:t>
                  </w:r>
                </w:p>
              </w:tc>
              <w:tc>
                <w:tcPr>
                  <w:tcW w:w="2136" w:type="dxa"/>
                </w:tcPr>
                <w:p w14:paraId="253C6AD3">
                  <w:pPr>
                    <w:pStyle w:val="11"/>
                    <w:tabs>
                      <w:tab w:val="left" w:pos="6915"/>
                      <w:tab w:val="clear" w:pos="1428"/>
                    </w:tabs>
                    <w:spacing w:line="276" w:lineRule="auto"/>
                    <w:ind w:firstLine="0" w:firstLineChars="0"/>
                    <w:jc w:val="center"/>
                    <w:rPr>
                      <w:rFonts w:ascii="宋体" w:hAnsi="宋体" w:cs="宋体"/>
                      <w:bCs/>
                      <w:sz w:val="21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bCs/>
                      <w:sz w:val="21"/>
                      <w:szCs w:val="20"/>
                    </w:rPr>
                    <w:t>是</w:t>
                  </w:r>
                </w:p>
              </w:tc>
            </w:tr>
            <w:tr w14:paraId="7F49B74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696" w:type="dxa"/>
                </w:tcPr>
                <w:p w14:paraId="3D65C68F">
                  <w:pPr>
                    <w:pStyle w:val="11"/>
                    <w:tabs>
                      <w:tab w:val="left" w:pos="6915"/>
                      <w:tab w:val="clear" w:pos="1428"/>
                    </w:tabs>
                    <w:spacing w:line="276" w:lineRule="auto"/>
                    <w:ind w:firstLine="0" w:firstLineChars="0"/>
                    <w:jc w:val="center"/>
                    <w:rPr>
                      <w:rFonts w:ascii="宋体" w:hAnsi="宋体" w:cs="宋体"/>
                      <w:bCs/>
                      <w:sz w:val="21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bCs/>
                      <w:sz w:val="21"/>
                      <w:szCs w:val="20"/>
                    </w:rPr>
                    <w:t>D</w:t>
                  </w:r>
                </w:p>
              </w:tc>
              <w:tc>
                <w:tcPr>
                  <w:tcW w:w="1056" w:type="dxa"/>
                </w:tcPr>
                <w:p w14:paraId="047F2981">
                  <w:pPr>
                    <w:pStyle w:val="11"/>
                    <w:tabs>
                      <w:tab w:val="left" w:pos="6915"/>
                      <w:tab w:val="clear" w:pos="1428"/>
                    </w:tabs>
                    <w:spacing w:line="276" w:lineRule="auto"/>
                    <w:ind w:firstLine="0" w:firstLineChars="0"/>
                    <w:jc w:val="center"/>
                    <w:rPr>
                      <w:rFonts w:ascii="宋体" w:hAnsi="宋体" w:cs="宋体"/>
                      <w:bCs/>
                      <w:sz w:val="21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bCs/>
                      <w:sz w:val="21"/>
                      <w:szCs w:val="20"/>
                    </w:rPr>
                    <w:t>9</w:t>
                  </w:r>
                  <w:r>
                    <w:rPr>
                      <w:rFonts w:ascii="宋体" w:hAnsi="宋体" w:cs="宋体"/>
                      <w:bCs/>
                      <w:sz w:val="21"/>
                      <w:szCs w:val="20"/>
                    </w:rPr>
                    <w:t>05</w:t>
                  </w:r>
                </w:p>
              </w:tc>
              <w:tc>
                <w:tcPr>
                  <w:tcW w:w="696" w:type="dxa"/>
                </w:tcPr>
                <w:p w14:paraId="1D67ED44">
                  <w:pPr>
                    <w:pStyle w:val="11"/>
                    <w:tabs>
                      <w:tab w:val="left" w:pos="6915"/>
                      <w:tab w:val="clear" w:pos="1428"/>
                    </w:tabs>
                    <w:spacing w:line="276" w:lineRule="auto"/>
                    <w:ind w:firstLine="0" w:firstLineChars="0"/>
                    <w:jc w:val="center"/>
                    <w:rPr>
                      <w:rFonts w:ascii="宋体" w:hAnsi="宋体" w:cs="宋体"/>
                      <w:bCs/>
                      <w:sz w:val="21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bCs/>
                      <w:sz w:val="21"/>
                      <w:szCs w:val="20"/>
                    </w:rPr>
                    <w:t>1</w:t>
                  </w:r>
                </w:p>
              </w:tc>
              <w:tc>
                <w:tcPr>
                  <w:tcW w:w="2136" w:type="dxa"/>
                </w:tcPr>
                <w:p w14:paraId="37061468">
                  <w:pPr>
                    <w:pStyle w:val="11"/>
                    <w:tabs>
                      <w:tab w:val="left" w:pos="6915"/>
                      <w:tab w:val="clear" w:pos="1428"/>
                    </w:tabs>
                    <w:spacing w:line="276" w:lineRule="auto"/>
                    <w:ind w:firstLine="0" w:firstLineChars="0"/>
                    <w:jc w:val="center"/>
                    <w:rPr>
                      <w:rFonts w:ascii="宋体" w:hAnsi="宋体" w:cs="宋体"/>
                      <w:bCs/>
                      <w:sz w:val="21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bCs/>
                      <w:sz w:val="21"/>
                      <w:szCs w:val="20"/>
                    </w:rPr>
                    <w:t>是</w:t>
                  </w:r>
                </w:p>
              </w:tc>
            </w:tr>
            <w:tr w14:paraId="4A56816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696" w:type="dxa"/>
                </w:tcPr>
                <w:p w14:paraId="03169FAC">
                  <w:pPr>
                    <w:pStyle w:val="11"/>
                    <w:tabs>
                      <w:tab w:val="left" w:pos="6915"/>
                      <w:tab w:val="clear" w:pos="1428"/>
                    </w:tabs>
                    <w:spacing w:line="276" w:lineRule="auto"/>
                    <w:ind w:firstLine="0" w:firstLineChars="0"/>
                    <w:jc w:val="center"/>
                    <w:rPr>
                      <w:rFonts w:ascii="宋体" w:hAnsi="宋体" w:cs="宋体"/>
                      <w:bCs/>
                      <w:sz w:val="21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bCs/>
                      <w:sz w:val="21"/>
                      <w:szCs w:val="20"/>
                    </w:rPr>
                    <w:t>E</w:t>
                  </w:r>
                </w:p>
              </w:tc>
              <w:tc>
                <w:tcPr>
                  <w:tcW w:w="1056" w:type="dxa"/>
                </w:tcPr>
                <w:p w14:paraId="15F8419C">
                  <w:pPr>
                    <w:pStyle w:val="11"/>
                    <w:tabs>
                      <w:tab w:val="left" w:pos="6915"/>
                      <w:tab w:val="clear" w:pos="1428"/>
                    </w:tabs>
                    <w:spacing w:line="276" w:lineRule="auto"/>
                    <w:ind w:firstLine="0" w:firstLineChars="0"/>
                    <w:jc w:val="center"/>
                    <w:rPr>
                      <w:rFonts w:ascii="宋体" w:hAnsi="宋体" w:cs="宋体"/>
                      <w:bCs/>
                      <w:sz w:val="21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bCs/>
                      <w:sz w:val="21"/>
                      <w:szCs w:val="20"/>
                    </w:rPr>
                    <w:t>5</w:t>
                  </w:r>
                  <w:r>
                    <w:rPr>
                      <w:rFonts w:ascii="宋体" w:hAnsi="宋体" w:cs="宋体"/>
                      <w:bCs/>
                      <w:sz w:val="21"/>
                      <w:szCs w:val="20"/>
                    </w:rPr>
                    <w:t>50</w:t>
                  </w:r>
                </w:p>
              </w:tc>
              <w:tc>
                <w:tcPr>
                  <w:tcW w:w="696" w:type="dxa"/>
                </w:tcPr>
                <w:p w14:paraId="6FF9B305">
                  <w:pPr>
                    <w:pStyle w:val="11"/>
                    <w:tabs>
                      <w:tab w:val="left" w:pos="6915"/>
                      <w:tab w:val="clear" w:pos="1428"/>
                    </w:tabs>
                    <w:spacing w:line="276" w:lineRule="auto"/>
                    <w:ind w:firstLine="0" w:firstLineChars="0"/>
                    <w:jc w:val="center"/>
                    <w:rPr>
                      <w:rFonts w:ascii="宋体" w:hAnsi="宋体" w:cs="宋体"/>
                      <w:bCs/>
                      <w:sz w:val="21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bCs/>
                      <w:sz w:val="21"/>
                      <w:szCs w:val="20"/>
                    </w:rPr>
                    <w:t>1</w:t>
                  </w:r>
                </w:p>
              </w:tc>
              <w:tc>
                <w:tcPr>
                  <w:tcW w:w="2136" w:type="dxa"/>
                </w:tcPr>
                <w:p w14:paraId="5955C43F">
                  <w:pPr>
                    <w:pStyle w:val="11"/>
                    <w:tabs>
                      <w:tab w:val="left" w:pos="6915"/>
                      <w:tab w:val="clear" w:pos="1428"/>
                    </w:tabs>
                    <w:spacing w:line="276" w:lineRule="auto"/>
                    <w:ind w:firstLine="0" w:firstLineChars="0"/>
                    <w:jc w:val="center"/>
                    <w:rPr>
                      <w:rFonts w:ascii="宋体" w:hAnsi="宋体" w:cs="宋体"/>
                      <w:bCs/>
                      <w:sz w:val="21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bCs/>
                      <w:sz w:val="21"/>
                      <w:szCs w:val="20"/>
                    </w:rPr>
                    <w:t>否</w:t>
                  </w:r>
                </w:p>
              </w:tc>
            </w:tr>
            <w:tr w14:paraId="797B4F9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696" w:type="dxa"/>
                </w:tcPr>
                <w:p w14:paraId="737DFB07">
                  <w:pPr>
                    <w:pStyle w:val="11"/>
                    <w:tabs>
                      <w:tab w:val="left" w:pos="6915"/>
                      <w:tab w:val="clear" w:pos="1428"/>
                    </w:tabs>
                    <w:spacing w:line="276" w:lineRule="auto"/>
                    <w:ind w:firstLine="0" w:firstLineChars="0"/>
                    <w:jc w:val="center"/>
                    <w:rPr>
                      <w:rFonts w:ascii="宋体" w:hAnsi="宋体" w:cs="宋体"/>
                      <w:bCs/>
                      <w:sz w:val="21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bCs/>
                      <w:sz w:val="21"/>
                      <w:szCs w:val="20"/>
                    </w:rPr>
                    <w:t>F</w:t>
                  </w:r>
                </w:p>
              </w:tc>
              <w:tc>
                <w:tcPr>
                  <w:tcW w:w="1056" w:type="dxa"/>
                </w:tcPr>
                <w:p w14:paraId="431426C4">
                  <w:pPr>
                    <w:pStyle w:val="11"/>
                    <w:tabs>
                      <w:tab w:val="left" w:pos="6915"/>
                      <w:tab w:val="clear" w:pos="1428"/>
                    </w:tabs>
                    <w:spacing w:line="276" w:lineRule="auto"/>
                    <w:ind w:firstLine="0" w:firstLineChars="0"/>
                    <w:jc w:val="center"/>
                    <w:rPr>
                      <w:rFonts w:ascii="宋体" w:hAnsi="宋体" w:cs="宋体"/>
                      <w:bCs/>
                      <w:sz w:val="21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bCs/>
                      <w:sz w:val="21"/>
                      <w:szCs w:val="20"/>
                    </w:rPr>
                    <w:t>1</w:t>
                  </w:r>
                  <w:r>
                    <w:rPr>
                      <w:rFonts w:ascii="宋体" w:hAnsi="宋体" w:cs="宋体"/>
                      <w:bCs/>
                      <w:sz w:val="21"/>
                      <w:szCs w:val="20"/>
                    </w:rPr>
                    <w:t>70</w:t>
                  </w:r>
                </w:p>
              </w:tc>
              <w:tc>
                <w:tcPr>
                  <w:tcW w:w="696" w:type="dxa"/>
                </w:tcPr>
                <w:p w14:paraId="77200457">
                  <w:pPr>
                    <w:pStyle w:val="11"/>
                    <w:tabs>
                      <w:tab w:val="left" w:pos="6915"/>
                      <w:tab w:val="clear" w:pos="1428"/>
                    </w:tabs>
                    <w:spacing w:line="276" w:lineRule="auto"/>
                    <w:ind w:firstLine="0" w:firstLineChars="0"/>
                    <w:jc w:val="center"/>
                    <w:rPr>
                      <w:rFonts w:ascii="宋体" w:hAnsi="宋体" w:cs="宋体"/>
                      <w:bCs/>
                      <w:sz w:val="21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bCs/>
                      <w:sz w:val="21"/>
                      <w:szCs w:val="20"/>
                    </w:rPr>
                    <w:t>1</w:t>
                  </w:r>
                </w:p>
              </w:tc>
              <w:tc>
                <w:tcPr>
                  <w:tcW w:w="2136" w:type="dxa"/>
                </w:tcPr>
                <w:p w14:paraId="22538753">
                  <w:pPr>
                    <w:pStyle w:val="11"/>
                    <w:tabs>
                      <w:tab w:val="left" w:pos="6915"/>
                      <w:tab w:val="clear" w:pos="1428"/>
                    </w:tabs>
                    <w:spacing w:line="276" w:lineRule="auto"/>
                    <w:ind w:firstLine="0" w:firstLineChars="0"/>
                    <w:jc w:val="center"/>
                    <w:rPr>
                      <w:rFonts w:ascii="宋体" w:hAnsi="宋体" w:cs="宋体"/>
                      <w:bCs/>
                      <w:sz w:val="21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bCs/>
                      <w:sz w:val="21"/>
                      <w:szCs w:val="20"/>
                    </w:rPr>
                    <w:t>否</w:t>
                  </w:r>
                </w:p>
              </w:tc>
            </w:tr>
            <w:tr w14:paraId="484AAF4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696" w:type="dxa"/>
                </w:tcPr>
                <w:p w14:paraId="02374D36">
                  <w:pPr>
                    <w:pStyle w:val="11"/>
                    <w:tabs>
                      <w:tab w:val="left" w:pos="6915"/>
                      <w:tab w:val="clear" w:pos="1428"/>
                    </w:tabs>
                    <w:spacing w:line="276" w:lineRule="auto"/>
                    <w:ind w:firstLine="0" w:firstLineChars="0"/>
                    <w:jc w:val="center"/>
                    <w:rPr>
                      <w:rFonts w:ascii="宋体" w:hAnsi="宋体" w:cs="宋体"/>
                      <w:bCs/>
                      <w:sz w:val="21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bCs/>
                      <w:sz w:val="21"/>
                      <w:szCs w:val="20"/>
                    </w:rPr>
                    <w:t>G</w:t>
                  </w:r>
                </w:p>
              </w:tc>
              <w:tc>
                <w:tcPr>
                  <w:tcW w:w="1056" w:type="dxa"/>
                </w:tcPr>
                <w:p w14:paraId="1E99CC90">
                  <w:pPr>
                    <w:pStyle w:val="11"/>
                    <w:tabs>
                      <w:tab w:val="left" w:pos="6915"/>
                      <w:tab w:val="clear" w:pos="1428"/>
                    </w:tabs>
                    <w:spacing w:line="276" w:lineRule="auto"/>
                    <w:ind w:firstLine="0" w:firstLineChars="0"/>
                    <w:jc w:val="center"/>
                    <w:rPr>
                      <w:rFonts w:ascii="宋体" w:hAnsi="宋体" w:cs="宋体"/>
                      <w:bCs/>
                      <w:sz w:val="21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bCs/>
                      <w:sz w:val="21"/>
                      <w:szCs w:val="20"/>
                    </w:rPr>
                    <w:t>5</w:t>
                  </w:r>
                  <w:r>
                    <w:rPr>
                      <w:rFonts w:ascii="宋体" w:hAnsi="宋体" w:cs="宋体"/>
                      <w:bCs/>
                      <w:sz w:val="21"/>
                      <w:szCs w:val="20"/>
                    </w:rPr>
                    <w:t>60</w:t>
                  </w:r>
                </w:p>
              </w:tc>
              <w:tc>
                <w:tcPr>
                  <w:tcW w:w="696" w:type="dxa"/>
                </w:tcPr>
                <w:p w14:paraId="0D496FC8">
                  <w:pPr>
                    <w:pStyle w:val="11"/>
                    <w:tabs>
                      <w:tab w:val="left" w:pos="6915"/>
                      <w:tab w:val="clear" w:pos="1428"/>
                    </w:tabs>
                    <w:spacing w:line="276" w:lineRule="auto"/>
                    <w:ind w:firstLine="0" w:firstLineChars="0"/>
                    <w:jc w:val="center"/>
                    <w:rPr>
                      <w:rFonts w:ascii="宋体" w:hAnsi="宋体" w:cs="宋体"/>
                      <w:bCs/>
                      <w:sz w:val="21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bCs/>
                      <w:sz w:val="21"/>
                      <w:szCs w:val="20"/>
                    </w:rPr>
                    <w:t>1</w:t>
                  </w:r>
                </w:p>
              </w:tc>
              <w:tc>
                <w:tcPr>
                  <w:tcW w:w="2136" w:type="dxa"/>
                </w:tcPr>
                <w:p w14:paraId="5552105D">
                  <w:pPr>
                    <w:pStyle w:val="11"/>
                    <w:tabs>
                      <w:tab w:val="left" w:pos="6915"/>
                      <w:tab w:val="clear" w:pos="1428"/>
                    </w:tabs>
                    <w:spacing w:line="276" w:lineRule="auto"/>
                    <w:ind w:firstLine="0" w:firstLineChars="0"/>
                    <w:jc w:val="center"/>
                    <w:rPr>
                      <w:rFonts w:ascii="宋体" w:hAnsi="宋体" w:cs="宋体"/>
                      <w:bCs/>
                      <w:sz w:val="21"/>
                      <w:szCs w:val="20"/>
                    </w:rPr>
                  </w:pPr>
                  <w:r>
                    <w:rPr>
                      <w:rFonts w:hint="eastAsia" w:ascii="宋体" w:hAnsi="宋体" w:cs="宋体"/>
                      <w:bCs/>
                      <w:sz w:val="21"/>
                      <w:szCs w:val="20"/>
                    </w:rPr>
                    <w:t>是</w:t>
                  </w:r>
                </w:p>
              </w:tc>
            </w:tr>
          </w:tbl>
          <w:p w14:paraId="4EC8C760">
            <w:pPr>
              <w:pStyle w:val="11"/>
              <w:tabs>
                <w:tab w:val="left" w:pos="6915"/>
                <w:tab w:val="clear" w:pos="1428"/>
              </w:tabs>
              <w:spacing w:line="276" w:lineRule="auto"/>
              <w:ind w:left="360" w:firstLine="0" w:firstLineChars="0"/>
              <w:jc w:val="left"/>
              <w:rPr>
                <w:rFonts w:ascii="宋体" w:hAnsi="宋体" w:cs="宋体"/>
                <w:bCs/>
                <w:sz w:val="21"/>
                <w:szCs w:val="20"/>
              </w:rPr>
            </w:pPr>
            <w:r>
              <w:rPr>
                <w:rFonts w:ascii="宋体" w:hAnsi="宋体" w:cs="宋体"/>
                <w:bCs/>
                <w:sz w:val="21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1831975</wp:posOffset>
                      </wp:positionH>
                      <wp:positionV relativeFrom="paragraph">
                        <wp:posOffset>118745</wp:posOffset>
                      </wp:positionV>
                      <wp:extent cx="390525" cy="1404620"/>
                      <wp:effectExtent l="0" t="0" r="9525" b="5080"/>
                      <wp:wrapNone/>
                      <wp:docPr id="7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052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</a:ln>
                            </wps:spPr>
                            <wps:txbx>
                              <w:txbxContent>
                                <w:p w14:paraId="67C7D6B1">
                                  <w:r>
                                    <w:t>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id="文本框 2" o:spid="_x0000_s1026" o:spt="202" type="#_x0000_t202" style="position:absolute;left:0pt;margin-left:144.25pt;margin-top:9.35pt;height:110.6pt;width:30.75pt;z-index:251661312;mso-width-relative:page;mso-height-relative:margin;mso-height-percent:200;" fillcolor="#FFFFFF" filled="t" stroked="f" coordsize="21600,21600" o:gfxdata="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P8HXnPYAAAACgEAAA8AAAAAAAAAAQAgAAAAIgAAAGRycy9kb3du&#10;cmV2LnhtbFBLAQIUABQAAAAIAIdO4kAs4PUoOAIAAFIEAAAOAAAAAAAAAAEAIAAAACcBAABkcnMv&#10;ZTJvRG9jLnhtbFBLBQYAAAAABgAGAFkBAADRBQAAAAA=&#10;">
                      <v:fill on="t" focussize="0,0"/>
                      <v:stroke on="f" miterlimit="8" joinstyle="miter"/>
                      <v:imagedata o:title=""/>
                      <o:lock v:ext="edit" aspectratio="f"/>
                      <v:textbox style="mso-fit-shape-to-text:t;">
                        <w:txbxContent>
                          <w:p w14:paraId="67C7D6B1">
                            <w:r>
                              <w:t>C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宋体" w:hAnsi="宋体" w:cs="宋体"/>
                <w:bCs/>
                <w:sz w:val="21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3375025</wp:posOffset>
                      </wp:positionH>
                      <wp:positionV relativeFrom="paragraph">
                        <wp:posOffset>106045</wp:posOffset>
                      </wp:positionV>
                      <wp:extent cx="390525" cy="1404620"/>
                      <wp:effectExtent l="0" t="0" r="9525" b="5080"/>
                      <wp:wrapNone/>
                      <wp:docPr id="6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052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</a:ln>
                            </wps:spPr>
                            <wps:txbx>
                              <w:txbxContent>
                                <w:p w14:paraId="59749529">
                                  <w: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id="文本框 2" o:spid="_x0000_s1026" o:spt="202" type="#_x0000_t202" style="position:absolute;left:0pt;margin-left:265.75pt;margin-top:8.35pt;height:110.6pt;width:30.75pt;z-index:251660288;mso-width-relative:page;mso-height-relative:margin;mso-height-percent:200;" fillcolor="#FFFFFF" filled="t" stroked="f" coordsize="21600,21600" o:gfxdata="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87ppzdkAAAAKAQAADwAAAAAAAAABACAAAAAiAAAAZHJzL2Rv&#10;d25yZXYueG1sUEsBAhQAFAAAAAgAh07iQPrP2fo5AgAAUgQAAA4AAAAAAAAAAQAgAAAAKAEAAGRy&#10;cy9lMm9Eb2MueG1sUEsFBgAAAAAGAAYAWQEAANMFAAAAAA==&#10;">
                      <v:fill on="t" focussize="0,0"/>
                      <v:stroke on="f" miterlimit="8" joinstyle="miter"/>
                      <v:imagedata o:title=""/>
                      <o:lock v:ext="edit" aspectratio="f"/>
                      <v:textbox style="mso-fit-shape-to-text:t;">
                        <w:txbxContent>
                          <w:p w14:paraId="59749529">
                            <w: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宋体" w:hAnsi="宋体" w:cs="宋体"/>
                <w:bCs/>
                <w:sz w:val="21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5005070</wp:posOffset>
                      </wp:positionH>
                      <wp:positionV relativeFrom="paragraph">
                        <wp:posOffset>76835</wp:posOffset>
                      </wp:positionV>
                      <wp:extent cx="390525" cy="1404620"/>
                      <wp:effectExtent l="0" t="0" r="9525" b="5080"/>
                      <wp:wrapNone/>
                      <wp:docPr id="217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052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</a:ln>
                            </wps:spPr>
                            <wps:txbx>
                              <w:txbxContent>
                                <w:p w14:paraId="674099A0">
                                  <w: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id="文本框 2" o:spid="_x0000_s1026" o:spt="202" type="#_x0000_t202" style="position:absolute;left:0pt;margin-left:394.1pt;margin-top:6.05pt;height:110.6pt;width:30.75pt;z-index:251659264;mso-width-relative:page;mso-height-relative:margin;mso-height-percent:200;" fillcolor="#FFFFFF" filled="t" stroked="f" coordsize="21600,21600" o:gfxdata="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Io8ThzZAAAACgEAAA8AAAAAAAAAAQAgAAAAIgAAAGRycy9k&#10;b3ducmV2LnhtbFBLAQIUABQAAAAIAIdO4kDt4JEVOgIAAFQEAAAOAAAAAAAAAAEAIAAAACgBAABk&#10;cnMvZTJvRG9jLnhtbFBLBQYAAAAABgAGAFkBAADUBQAAAAA=&#10;">
                      <v:fill on="t" focussize="0,0"/>
                      <v:stroke on="f" miterlimit="8" joinstyle="miter"/>
                      <v:imagedata o:title=""/>
                      <o:lock v:ext="edit" aspectratio="f"/>
                      <v:textbox style="mso-fit-shape-to-text:t;">
                        <w:txbxContent>
                          <w:p w14:paraId="674099A0">
                            <w: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18"/>
                <w:szCs w:val="20"/>
              </w:rPr>
              <w:drawing>
                <wp:inline distT="0" distB="0" distL="0" distR="0">
                  <wp:extent cx="2940050" cy="786765"/>
                  <wp:effectExtent l="0" t="0" r="12700" b="1333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0050" cy="786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73026FE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spacing w:line="276" w:lineRule="auto"/>
              <w:ind w:firstLineChars="0"/>
              <w:jc w:val="left"/>
              <w:rPr>
                <w:rFonts w:ascii="宋体" w:hAnsi="宋体" w:cs="宋体"/>
                <w:bCs/>
                <w:sz w:val="21"/>
                <w:szCs w:val="20"/>
              </w:rPr>
            </w:pPr>
            <w:r>
              <w:rPr>
                <w:rFonts w:hint="eastAsia" w:ascii="宋体" w:hAnsi="宋体" w:cs="宋体"/>
                <w:bCs/>
                <w:sz w:val="21"/>
                <w:szCs w:val="20"/>
              </w:rPr>
              <w:t>绝热外衣使用魔术贴形式，魔术贴方位与加速管波导方向一致；</w:t>
            </w:r>
          </w:p>
          <w:p w14:paraId="1AF9D4AD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spacing w:line="276" w:lineRule="auto"/>
              <w:ind w:firstLineChars="0"/>
              <w:jc w:val="left"/>
              <w:rPr>
                <w:rFonts w:ascii="宋体" w:hAnsi="宋体" w:cs="宋体"/>
                <w:bCs/>
                <w:sz w:val="21"/>
                <w:szCs w:val="20"/>
              </w:rPr>
            </w:pPr>
            <w:r>
              <w:rPr>
                <w:rFonts w:hint="eastAsia" w:ascii="宋体" w:hAnsi="宋体" w:cs="宋体"/>
                <w:bCs/>
                <w:sz w:val="21"/>
                <w:szCs w:val="20"/>
              </w:rPr>
              <w:t>每根加速管中间两节支撑，需设置合适的外衣覆盖，保持美观；</w:t>
            </w:r>
          </w:p>
          <w:p w14:paraId="1D54A5FB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spacing w:line="276" w:lineRule="auto"/>
              <w:ind w:firstLineChars="0"/>
              <w:jc w:val="left"/>
              <w:rPr>
                <w:rFonts w:ascii="宋体" w:hAnsi="宋体" w:cs="宋体"/>
                <w:bCs/>
                <w:sz w:val="21"/>
                <w:szCs w:val="20"/>
              </w:rPr>
            </w:pPr>
            <w:r>
              <w:rPr>
                <w:rFonts w:hint="eastAsia" w:ascii="宋体" w:hAnsi="宋体" w:cs="宋体"/>
                <w:bCs/>
                <w:sz w:val="21"/>
                <w:szCs w:val="20"/>
              </w:rPr>
              <w:t>材质要求：采用PTFE人造革复合材料，导热系数小于0.035W/mK；耐化学试剂及有机溶剂，具备较好的防表面沾污性能；长时间使用，性能无改变，不会出现粉化、裂纹、脆化及褪色等老化特征；阻燃指标达到 B1 级以上，提供证明材料；使用过程中无有害气体产生，拆装无粉尘产生；</w:t>
            </w:r>
          </w:p>
          <w:p w14:paraId="5FC9B04F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spacing w:line="276" w:lineRule="auto"/>
              <w:ind w:firstLineChars="0"/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sz w:val="21"/>
                <w:szCs w:val="20"/>
              </w:rPr>
              <w:t>收到的货物应呈现表面平整，无折痕。</w:t>
            </w: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26E3E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合同签订后</w:t>
            </w:r>
            <w:r>
              <w:rPr>
                <w:rFonts w:ascii="宋体" w:hAnsi="宋体"/>
                <w:bCs/>
                <w:szCs w:val="21"/>
              </w:rPr>
              <w:t>45</w:t>
            </w:r>
            <w:r>
              <w:rPr>
                <w:rFonts w:hint="eastAsia" w:ascii="宋体" w:hAnsi="宋体"/>
                <w:bCs/>
                <w:szCs w:val="21"/>
              </w:rPr>
              <w:t>天内完成产品交付。</w:t>
            </w:r>
          </w:p>
          <w:p w14:paraId="5EE050B4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一次性交付。</w:t>
            </w:r>
          </w:p>
          <w:p w14:paraId="161F788E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签订合同后2周内完成图纸审核，双方签字认可后支付4</w:t>
            </w:r>
            <w:r>
              <w:rPr>
                <w:rFonts w:ascii="宋体" w:hAnsi="宋体"/>
                <w:bCs/>
                <w:szCs w:val="21"/>
              </w:rPr>
              <w:t>0%</w:t>
            </w:r>
            <w:r>
              <w:rPr>
                <w:rFonts w:hint="eastAsia" w:ascii="宋体" w:hAnsi="宋体"/>
                <w:bCs/>
                <w:szCs w:val="21"/>
              </w:rPr>
              <w:t>预付款；产品交付后支付剩余6</w:t>
            </w:r>
            <w:r>
              <w:rPr>
                <w:rFonts w:ascii="宋体" w:hAnsi="宋体"/>
                <w:bCs/>
                <w:szCs w:val="21"/>
              </w:rPr>
              <w:t>0%</w:t>
            </w:r>
            <w:r>
              <w:rPr>
                <w:rFonts w:hint="eastAsia" w:ascii="宋体" w:hAnsi="宋体"/>
                <w:bCs/>
                <w:szCs w:val="21"/>
              </w:rPr>
              <w:t>货款。</w:t>
            </w:r>
          </w:p>
          <w:p w14:paraId="17AC7DF0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</w:p>
          <w:p w14:paraId="6A7EA79F">
            <w:pPr>
              <w:tabs>
                <w:tab w:val="left" w:pos="6915"/>
              </w:tabs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1</w:t>
            </w:r>
            <w:r>
              <w:rPr>
                <w:rFonts w:hint="eastAsia" w:ascii="宋体" w:hAnsi="宋体"/>
                <w:bCs/>
                <w:szCs w:val="21"/>
              </w:rPr>
              <w:t>.与加速管贴合良好，开孔方位、数量及外形尺寸正确，安装牢固，无开线或粘贴不牢等质量问题；</w:t>
            </w:r>
          </w:p>
          <w:p w14:paraId="6D36D77A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hint="eastAsia" w:ascii="宋体" w:hAnsi="宋体"/>
                <w:bCs/>
                <w:szCs w:val="21"/>
              </w:rPr>
              <w:t>.阻燃性能及导热系数达标，有证明文件。</w:t>
            </w:r>
          </w:p>
          <w:p w14:paraId="5B70B9D1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提供1年以上保修服务。</w:t>
            </w:r>
            <w:bookmarkStart w:id="0" w:name="_GoBack"/>
            <w:bookmarkEnd w:id="0"/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D14F13"/>
    <w:multiLevelType w:val="multilevel"/>
    <w:tmpl w:val="35D14F13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0C7718F8"/>
    <w:rsid w:val="2D070EC5"/>
    <w:rsid w:val="46BB5348"/>
    <w:rsid w:val="51936088"/>
    <w:rsid w:val="56360475"/>
    <w:rsid w:val="668D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434</Words>
  <Characters>486</Characters>
  <Lines>4</Lines>
  <Paragraphs>1</Paragraphs>
  <TotalTime>0</TotalTime>
  <ScaleCrop>false</ScaleCrop>
  <LinksUpToDate>false</LinksUpToDate>
  <CharactersWithSpaces>515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2026-05-18T06:42:55Z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