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不锈钢负载及配套设备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3E09E1D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bookmarkStart w:id="0" w:name="OLE_LINK5"/>
            <w:r>
              <w:rPr>
                <w:rFonts w:hint="eastAsia" w:ascii="宋体" w:hAnsi="宋体" w:cs="宋体"/>
                <w:bCs/>
                <w:szCs w:val="21"/>
              </w:rPr>
              <w:t>1</w:t>
            </w:r>
            <w:r>
              <w:rPr>
                <w:rFonts w:ascii="宋体" w:hAnsi="宋体" w:cs="宋体"/>
                <w:bCs/>
                <w:szCs w:val="21"/>
              </w:rPr>
              <w:t>.</w:t>
            </w:r>
            <w:r>
              <w:rPr>
                <w:rFonts w:hint="eastAsia" w:ascii="宋体" w:hAnsi="宋体" w:cs="宋体"/>
                <w:bCs/>
                <w:szCs w:val="21"/>
              </w:rPr>
              <w:t>不锈钢负载规格和技术参数：</w:t>
            </w:r>
          </w:p>
          <w:p w14:paraId="187460FC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(1) </w:t>
            </w:r>
            <w:r>
              <w:rPr>
                <w:rFonts w:hint="eastAsia" w:ascii="宋体" w:hAnsi="宋体" w:cs="宋体"/>
                <w:bCs/>
                <w:szCs w:val="21"/>
              </w:rPr>
              <w:t>数量:2件;</w:t>
            </w:r>
          </w:p>
          <w:p w14:paraId="70E99509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2) </w:t>
            </w:r>
            <w:r>
              <w:rPr>
                <w:rFonts w:hint="eastAsia" w:ascii="宋体" w:hAnsi="宋体" w:cs="宋体"/>
                <w:bCs/>
                <w:szCs w:val="21"/>
              </w:rPr>
              <w:t>材料：不锈钢；</w:t>
            </w:r>
          </w:p>
          <w:p w14:paraId="56DB1B27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>3)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法兰接口：SLAC圆阴法兰；</w:t>
            </w:r>
          </w:p>
          <w:p w14:paraId="2035F465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4) </w:t>
            </w:r>
            <w:r>
              <w:rPr>
                <w:rFonts w:hint="eastAsia" w:ascii="宋体" w:hAnsi="宋体" w:cs="宋体"/>
                <w:bCs/>
                <w:szCs w:val="21"/>
              </w:rPr>
              <w:t>冷却水管接口：直径16mm不锈钢圆管；</w:t>
            </w:r>
          </w:p>
          <w:p w14:paraId="4152A982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5) </w:t>
            </w:r>
            <w:r>
              <w:rPr>
                <w:rFonts w:hint="eastAsia" w:ascii="宋体" w:hAnsi="宋体" w:cs="宋体"/>
                <w:bCs/>
                <w:szCs w:val="21"/>
              </w:rPr>
              <w:t>驻波比参数：在频率2</w:t>
            </w:r>
            <w:r>
              <w:rPr>
                <w:rFonts w:ascii="宋体" w:hAnsi="宋体" w:cs="宋体"/>
                <w:bCs/>
                <w:szCs w:val="21"/>
              </w:rPr>
              <w:t xml:space="preserve">856 </w:t>
            </w:r>
            <w:r>
              <w:rPr>
                <w:rFonts w:hint="eastAsia" w:ascii="宋体" w:hAnsi="宋体" w:cs="宋体"/>
                <w:bCs/>
                <w:szCs w:val="21"/>
              </w:rPr>
              <w:t>MHz处，V</w:t>
            </w:r>
            <w:r>
              <w:rPr>
                <w:rFonts w:ascii="宋体" w:hAnsi="宋体" w:cs="宋体"/>
                <w:bCs/>
                <w:szCs w:val="21"/>
              </w:rPr>
              <w:t>SWR</w:t>
            </w:r>
            <w:r>
              <w:rPr>
                <w:rFonts w:hint="eastAsia" w:ascii="宋体" w:hAnsi="宋体" w:cs="宋体"/>
                <w:bCs/>
                <w:szCs w:val="21"/>
              </w:rPr>
              <w:t>≤</w:t>
            </w:r>
            <w:r>
              <w:rPr>
                <w:rFonts w:ascii="宋体" w:hAnsi="宋体" w:cs="宋体"/>
                <w:bCs/>
                <w:szCs w:val="21"/>
              </w:rPr>
              <w:t>1.05;</w:t>
            </w:r>
          </w:p>
          <w:p w14:paraId="22888EFF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6) </w:t>
            </w:r>
            <w:r>
              <w:rPr>
                <w:rFonts w:hint="eastAsia" w:ascii="宋体" w:hAnsi="宋体" w:cs="宋体"/>
                <w:bCs/>
                <w:szCs w:val="21"/>
              </w:rPr>
              <w:t>供参考的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结构尺寸图见附件1；</w:t>
            </w:r>
          </w:p>
          <w:p w14:paraId="77FE0D5D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>2. H</w:t>
            </w:r>
            <w:r>
              <w:rPr>
                <w:rFonts w:hint="eastAsia" w:ascii="宋体" w:hAnsi="宋体" w:cs="宋体"/>
                <w:bCs/>
                <w:szCs w:val="21"/>
              </w:rPr>
              <w:t>弯波导规格和技术参数：</w:t>
            </w:r>
          </w:p>
          <w:p w14:paraId="69C927A9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(1) </w:t>
            </w:r>
            <w:r>
              <w:rPr>
                <w:rFonts w:hint="eastAsia" w:ascii="宋体" w:hAnsi="宋体" w:cs="宋体"/>
                <w:bCs/>
                <w:szCs w:val="21"/>
              </w:rPr>
              <w:t>数量:2件;</w:t>
            </w:r>
          </w:p>
          <w:p w14:paraId="650374B4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2) </w:t>
            </w:r>
            <w:r>
              <w:rPr>
                <w:rFonts w:hint="eastAsia" w:ascii="宋体" w:hAnsi="宋体" w:cs="宋体"/>
                <w:bCs/>
                <w:szCs w:val="21"/>
              </w:rPr>
              <w:t>法兰材料：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波导管材料为TU1无氧铜，法兰材料为不锈钢</w:t>
            </w:r>
            <w:r>
              <w:rPr>
                <w:rFonts w:hint="eastAsia" w:ascii="宋体" w:hAnsi="宋体" w:cs="宋体"/>
                <w:bCs/>
                <w:szCs w:val="21"/>
              </w:rPr>
              <w:t>；</w:t>
            </w:r>
          </w:p>
          <w:p w14:paraId="50A11653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>3)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法兰接口：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SLAC圆阴法兰、SLAC圆阳法兰</w:t>
            </w:r>
            <w:r>
              <w:rPr>
                <w:rFonts w:hint="eastAsia" w:ascii="宋体" w:hAnsi="宋体" w:cs="宋体"/>
                <w:bCs/>
                <w:szCs w:val="21"/>
              </w:rPr>
              <w:t>；</w:t>
            </w:r>
          </w:p>
          <w:p w14:paraId="4EE24E6F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4) </w:t>
            </w:r>
            <w:r>
              <w:rPr>
                <w:rFonts w:hint="eastAsia" w:ascii="宋体" w:hAnsi="宋体" w:cs="宋体"/>
                <w:bCs/>
                <w:szCs w:val="21"/>
              </w:rPr>
              <w:t>冷却水管接口：直径16mm不锈钢圆管；</w:t>
            </w:r>
          </w:p>
          <w:p w14:paraId="0CCF2BE7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5) </w:t>
            </w:r>
            <w:r>
              <w:rPr>
                <w:rFonts w:hint="eastAsia" w:ascii="宋体" w:hAnsi="宋体" w:cs="宋体"/>
                <w:bCs/>
                <w:szCs w:val="21"/>
              </w:rPr>
              <w:t>驻波比：在频率2</w:t>
            </w:r>
            <w:r>
              <w:rPr>
                <w:rFonts w:ascii="宋体" w:hAnsi="宋体" w:cs="宋体"/>
                <w:bCs/>
                <w:szCs w:val="21"/>
              </w:rPr>
              <w:t xml:space="preserve">856 </w:t>
            </w:r>
            <w:r>
              <w:rPr>
                <w:rFonts w:hint="eastAsia" w:ascii="宋体" w:hAnsi="宋体" w:cs="宋体"/>
                <w:bCs/>
                <w:szCs w:val="21"/>
              </w:rPr>
              <w:t>MHz处，V</w:t>
            </w:r>
            <w:r>
              <w:rPr>
                <w:rFonts w:ascii="宋体" w:hAnsi="宋体" w:cs="宋体"/>
                <w:bCs/>
                <w:szCs w:val="21"/>
              </w:rPr>
              <w:t>SWR</w:t>
            </w:r>
            <w:r>
              <w:rPr>
                <w:rFonts w:hint="eastAsia" w:ascii="宋体" w:hAnsi="宋体" w:cs="宋体"/>
                <w:bCs/>
                <w:szCs w:val="21"/>
              </w:rPr>
              <w:t>≤</w:t>
            </w:r>
            <w:r>
              <w:rPr>
                <w:rFonts w:ascii="宋体" w:hAnsi="宋体" w:cs="宋体"/>
                <w:bCs/>
                <w:szCs w:val="21"/>
              </w:rPr>
              <w:t>1.05;</w:t>
            </w:r>
          </w:p>
          <w:p w14:paraId="798AA87E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(6) </w:t>
            </w:r>
            <w:r>
              <w:rPr>
                <w:rFonts w:hint="eastAsia" w:ascii="宋体" w:hAnsi="宋体" w:cs="宋体"/>
                <w:bCs/>
                <w:szCs w:val="21"/>
              </w:rPr>
              <w:t>插入损耗：在频率2</w:t>
            </w:r>
            <w:r>
              <w:rPr>
                <w:rFonts w:ascii="宋体" w:hAnsi="宋体" w:cs="宋体"/>
                <w:bCs/>
                <w:szCs w:val="21"/>
              </w:rPr>
              <w:t xml:space="preserve">856 </w:t>
            </w:r>
            <w:r>
              <w:rPr>
                <w:rFonts w:hint="eastAsia" w:ascii="宋体" w:hAnsi="宋体" w:cs="宋体"/>
                <w:bCs/>
                <w:szCs w:val="21"/>
              </w:rPr>
              <w:t>MHz处，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S21≤0.1 dB；</w:t>
            </w:r>
          </w:p>
          <w:p w14:paraId="468CF43E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7) </w:t>
            </w:r>
            <w:r>
              <w:rPr>
                <w:rFonts w:hint="eastAsia" w:ascii="宋体" w:hAnsi="宋体" w:cs="宋体"/>
                <w:bCs/>
                <w:szCs w:val="21"/>
              </w:rPr>
              <w:t>供参考的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结构尺寸图见附件</w:t>
            </w:r>
            <w:r>
              <w:rPr>
                <w:rFonts w:ascii="宋体" w:hAnsi="宋体" w:cs="宋体"/>
                <w:color w:val="00000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；</w:t>
            </w:r>
          </w:p>
          <w:p w14:paraId="3B40BF51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3. </w:t>
            </w:r>
            <w:r>
              <w:rPr>
                <w:rFonts w:hint="eastAsia" w:ascii="宋体" w:hAnsi="宋体" w:cs="宋体"/>
                <w:bCs/>
                <w:szCs w:val="21"/>
              </w:rPr>
              <w:t>E弯波导规格和技术参数：</w:t>
            </w:r>
          </w:p>
          <w:p w14:paraId="3DF84F2E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(1) </w:t>
            </w:r>
            <w:r>
              <w:rPr>
                <w:rFonts w:hint="eastAsia" w:ascii="宋体" w:hAnsi="宋体" w:cs="宋体"/>
                <w:bCs/>
                <w:szCs w:val="21"/>
              </w:rPr>
              <w:t>数量:2件;</w:t>
            </w:r>
          </w:p>
          <w:p w14:paraId="7A027FDC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2) </w:t>
            </w:r>
            <w:r>
              <w:rPr>
                <w:rFonts w:hint="eastAsia" w:ascii="宋体" w:hAnsi="宋体" w:cs="宋体"/>
                <w:bCs/>
                <w:szCs w:val="21"/>
              </w:rPr>
              <w:t>材料：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波导管材料为TU1无氧铜，法兰材料为不锈钢</w:t>
            </w:r>
            <w:r>
              <w:rPr>
                <w:rFonts w:hint="eastAsia" w:ascii="宋体" w:hAnsi="宋体" w:cs="宋体"/>
                <w:bCs/>
                <w:szCs w:val="21"/>
              </w:rPr>
              <w:t>；</w:t>
            </w:r>
          </w:p>
          <w:p w14:paraId="4CF00731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>3)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法兰接口：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SLAC圆阴法兰、SLAC圆阳法兰</w:t>
            </w:r>
            <w:r>
              <w:rPr>
                <w:rFonts w:hint="eastAsia" w:ascii="宋体" w:hAnsi="宋体" w:cs="宋体"/>
                <w:bCs/>
                <w:szCs w:val="21"/>
              </w:rPr>
              <w:t>；</w:t>
            </w:r>
          </w:p>
          <w:p w14:paraId="2F50CEC6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4) </w:t>
            </w:r>
            <w:r>
              <w:rPr>
                <w:rFonts w:hint="eastAsia" w:ascii="宋体" w:hAnsi="宋体" w:cs="宋体"/>
                <w:bCs/>
                <w:szCs w:val="21"/>
              </w:rPr>
              <w:t>冷却水管接口：直径16mm不锈钢圆管；</w:t>
            </w:r>
          </w:p>
          <w:p w14:paraId="4869D72E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5) </w:t>
            </w:r>
            <w:r>
              <w:rPr>
                <w:rFonts w:hint="eastAsia" w:ascii="宋体" w:hAnsi="宋体" w:cs="宋体"/>
                <w:bCs/>
                <w:szCs w:val="21"/>
              </w:rPr>
              <w:t>驻波比：在频率2</w:t>
            </w:r>
            <w:r>
              <w:rPr>
                <w:rFonts w:ascii="宋体" w:hAnsi="宋体" w:cs="宋体"/>
                <w:bCs/>
                <w:szCs w:val="21"/>
              </w:rPr>
              <w:t xml:space="preserve">856 </w:t>
            </w:r>
            <w:r>
              <w:rPr>
                <w:rFonts w:hint="eastAsia" w:ascii="宋体" w:hAnsi="宋体" w:cs="宋体"/>
                <w:bCs/>
                <w:szCs w:val="21"/>
              </w:rPr>
              <w:t>MHz处，V</w:t>
            </w:r>
            <w:r>
              <w:rPr>
                <w:rFonts w:ascii="宋体" w:hAnsi="宋体" w:cs="宋体"/>
                <w:bCs/>
                <w:szCs w:val="21"/>
              </w:rPr>
              <w:t>SWR</w:t>
            </w:r>
            <w:r>
              <w:rPr>
                <w:rFonts w:hint="eastAsia" w:ascii="宋体" w:hAnsi="宋体" w:cs="宋体"/>
                <w:bCs/>
                <w:szCs w:val="21"/>
              </w:rPr>
              <w:t>≤</w:t>
            </w:r>
            <w:r>
              <w:rPr>
                <w:rFonts w:ascii="宋体" w:hAnsi="宋体" w:cs="宋体"/>
                <w:bCs/>
                <w:szCs w:val="21"/>
              </w:rPr>
              <w:t>1.05;</w:t>
            </w:r>
          </w:p>
          <w:p w14:paraId="1F70DBE0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(6) </w:t>
            </w:r>
            <w:r>
              <w:rPr>
                <w:rFonts w:hint="eastAsia" w:ascii="宋体" w:hAnsi="宋体" w:cs="宋体"/>
                <w:bCs/>
                <w:szCs w:val="21"/>
              </w:rPr>
              <w:t>插入损耗：在频率2</w:t>
            </w:r>
            <w:r>
              <w:rPr>
                <w:rFonts w:ascii="宋体" w:hAnsi="宋体" w:cs="宋体"/>
                <w:bCs/>
                <w:szCs w:val="21"/>
              </w:rPr>
              <w:t xml:space="preserve">856 </w:t>
            </w:r>
            <w:r>
              <w:rPr>
                <w:rFonts w:hint="eastAsia" w:ascii="宋体" w:hAnsi="宋体" w:cs="宋体"/>
                <w:bCs/>
                <w:szCs w:val="21"/>
              </w:rPr>
              <w:t>MHz处，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S21≤0.1 dB；</w:t>
            </w:r>
          </w:p>
          <w:p w14:paraId="07958212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7) </w:t>
            </w:r>
            <w:r>
              <w:rPr>
                <w:rFonts w:hint="eastAsia" w:ascii="宋体" w:hAnsi="宋体" w:cs="宋体"/>
                <w:bCs/>
                <w:szCs w:val="21"/>
              </w:rPr>
              <w:t>供参考的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结构尺寸图见附件3；</w:t>
            </w:r>
          </w:p>
          <w:p w14:paraId="0DED49E5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4. </w:t>
            </w:r>
            <w:r>
              <w:rPr>
                <w:rFonts w:hint="eastAsia" w:ascii="宋体" w:hAnsi="宋体" w:cs="宋体"/>
                <w:bCs/>
                <w:szCs w:val="21"/>
              </w:rPr>
              <w:t>定向耦合器规格和技术参数：</w:t>
            </w:r>
          </w:p>
          <w:p w14:paraId="63389F2B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(1) </w:t>
            </w:r>
            <w:r>
              <w:rPr>
                <w:rFonts w:hint="eastAsia" w:ascii="宋体" w:hAnsi="宋体" w:cs="宋体"/>
                <w:bCs/>
                <w:szCs w:val="21"/>
              </w:rPr>
              <w:t>数量:</w:t>
            </w:r>
            <w:r>
              <w:rPr>
                <w:rFonts w:ascii="宋体" w:hAnsi="宋体" w:cs="宋体"/>
                <w:bCs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szCs w:val="21"/>
              </w:rPr>
              <w:t>件;</w:t>
            </w:r>
          </w:p>
          <w:p w14:paraId="0E3F31AE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2) </w:t>
            </w:r>
            <w:r>
              <w:rPr>
                <w:rFonts w:hint="eastAsia" w:ascii="宋体" w:hAnsi="宋体" w:cs="宋体"/>
                <w:bCs/>
                <w:szCs w:val="21"/>
              </w:rPr>
              <w:t>材料：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波导管材料为TU1无氧铜，法兰材料为不锈钢</w:t>
            </w:r>
            <w:r>
              <w:rPr>
                <w:rFonts w:hint="eastAsia" w:ascii="宋体" w:hAnsi="宋体" w:cs="宋体"/>
                <w:bCs/>
                <w:szCs w:val="21"/>
              </w:rPr>
              <w:t>；</w:t>
            </w:r>
          </w:p>
          <w:p w14:paraId="296199C2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>3)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法兰接口：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SLAC圆阴法兰、SLAC圆阳法兰</w:t>
            </w:r>
            <w:r>
              <w:rPr>
                <w:rFonts w:hint="eastAsia" w:ascii="宋体" w:hAnsi="宋体" w:cs="宋体"/>
                <w:bCs/>
                <w:szCs w:val="21"/>
              </w:rPr>
              <w:t>；</w:t>
            </w:r>
          </w:p>
          <w:p w14:paraId="20546E23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4) </w:t>
            </w:r>
            <w:r>
              <w:rPr>
                <w:rFonts w:hint="eastAsia" w:ascii="宋体" w:hAnsi="宋体" w:cs="宋体"/>
                <w:bCs/>
                <w:szCs w:val="21"/>
              </w:rPr>
              <w:t>冷却水管接口：直径16mm不锈钢圆管；</w:t>
            </w:r>
          </w:p>
          <w:p w14:paraId="65ABFE76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5) </w:t>
            </w:r>
            <w:r>
              <w:rPr>
                <w:rFonts w:hint="eastAsia" w:ascii="宋体" w:hAnsi="宋体" w:cs="宋体"/>
                <w:bCs/>
                <w:szCs w:val="21"/>
              </w:rPr>
              <w:t>驻波比：在频率2</w:t>
            </w:r>
            <w:r>
              <w:rPr>
                <w:rFonts w:ascii="宋体" w:hAnsi="宋体" w:cs="宋体"/>
                <w:bCs/>
                <w:szCs w:val="21"/>
              </w:rPr>
              <w:t xml:space="preserve">856 </w:t>
            </w:r>
            <w:r>
              <w:rPr>
                <w:rFonts w:hint="eastAsia" w:ascii="宋体" w:hAnsi="宋体" w:cs="宋体"/>
                <w:bCs/>
                <w:szCs w:val="21"/>
              </w:rPr>
              <w:t>MHz处，V</w:t>
            </w:r>
            <w:r>
              <w:rPr>
                <w:rFonts w:ascii="宋体" w:hAnsi="宋体" w:cs="宋体"/>
                <w:bCs/>
                <w:szCs w:val="21"/>
              </w:rPr>
              <w:t>SWR</w:t>
            </w:r>
            <w:r>
              <w:rPr>
                <w:rFonts w:hint="eastAsia" w:ascii="宋体" w:hAnsi="宋体" w:cs="宋体"/>
                <w:bCs/>
                <w:szCs w:val="21"/>
              </w:rPr>
              <w:t>≤</w:t>
            </w:r>
            <w:r>
              <w:rPr>
                <w:rFonts w:ascii="宋体" w:hAnsi="宋体" w:cs="宋体"/>
                <w:bCs/>
                <w:szCs w:val="21"/>
              </w:rPr>
              <w:t>1.05;</w:t>
            </w:r>
          </w:p>
          <w:p w14:paraId="124DD647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(6) </w:t>
            </w:r>
            <w:r>
              <w:rPr>
                <w:rFonts w:hint="eastAsia" w:ascii="宋体" w:hAnsi="宋体" w:cs="宋体"/>
                <w:bCs/>
                <w:szCs w:val="21"/>
              </w:rPr>
              <w:t>插入损耗：在频率2</w:t>
            </w:r>
            <w:r>
              <w:rPr>
                <w:rFonts w:ascii="宋体" w:hAnsi="宋体" w:cs="宋体"/>
                <w:bCs/>
                <w:szCs w:val="21"/>
              </w:rPr>
              <w:t xml:space="preserve">856 </w:t>
            </w:r>
            <w:r>
              <w:rPr>
                <w:rFonts w:hint="eastAsia" w:ascii="宋体" w:hAnsi="宋体" w:cs="宋体"/>
                <w:bCs/>
                <w:szCs w:val="21"/>
              </w:rPr>
              <w:t>MHz处，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S21≤0.1 dB；</w:t>
            </w:r>
          </w:p>
          <w:p w14:paraId="61168FED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(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7)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耦合度：在60dB±1dB以内；</w:t>
            </w:r>
          </w:p>
          <w:p w14:paraId="6633F778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(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8)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方向性：≥26dB；</w:t>
            </w:r>
          </w:p>
          <w:p w14:paraId="6CB1E1CA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9) </w:t>
            </w:r>
            <w:r>
              <w:rPr>
                <w:rFonts w:hint="eastAsia" w:ascii="宋体" w:hAnsi="宋体" w:cs="宋体"/>
                <w:bCs/>
                <w:szCs w:val="21"/>
              </w:rPr>
              <w:t>供参考的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结构尺寸图见附件</w:t>
            </w:r>
            <w:r>
              <w:rPr>
                <w:rFonts w:ascii="宋体" w:hAnsi="宋体" w:cs="宋体"/>
                <w:color w:val="00000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；</w:t>
            </w:r>
          </w:p>
          <w:p w14:paraId="3413CC59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5. </w:t>
            </w:r>
            <w:r>
              <w:rPr>
                <w:rFonts w:hint="eastAsia" w:ascii="宋体" w:hAnsi="宋体" w:cs="宋体"/>
                <w:bCs/>
                <w:szCs w:val="21"/>
              </w:rPr>
              <w:t>双阳法兰规格和技术参数：</w:t>
            </w:r>
          </w:p>
          <w:p w14:paraId="76933D55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(1) </w:t>
            </w:r>
            <w:r>
              <w:rPr>
                <w:rFonts w:hint="eastAsia" w:ascii="宋体" w:hAnsi="宋体" w:cs="宋体"/>
                <w:bCs/>
                <w:szCs w:val="21"/>
              </w:rPr>
              <w:t>数量:</w:t>
            </w:r>
            <w:r>
              <w:rPr>
                <w:rFonts w:ascii="宋体" w:hAnsi="宋体" w:cs="宋体"/>
                <w:bCs/>
                <w:szCs w:val="21"/>
              </w:rPr>
              <w:t>5</w:t>
            </w:r>
            <w:r>
              <w:rPr>
                <w:rFonts w:hint="eastAsia" w:ascii="宋体" w:hAnsi="宋体" w:cs="宋体"/>
                <w:bCs/>
                <w:szCs w:val="21"/>
              </w:rPr>
              <w:t>件;</w:t>
            </w:r>
          </w:p>
          <w:p w14:paraId="00288008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2) </w:t>
            </w:r>
            <w:r>
              <w:rPr>
                <w:rFonts w:hint="eastAsia" w:ascii="宋体" w:hAnsi="宋体" w:cs="宋体"/>
                <w:bCs/>
                <w:szCs w:val="21"/>
              </w:rPr>
              <w:t>材料：不锈钢；</w:t>
            </w:r>
          </w:p>
          <w:p w14:paraId="21FD5810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>(3)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接口：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SLAC圆阳法兰</w:t>
            </w:r>
            <w:r>
              <w:rPr>
                <w:rFonts w:hint="eastAsia" w:ascii="宋体" w:hAnsi="宋体" w:cs="宋体"/>
                <w:bCs/>
                <w:szCs w:val="21"/>
              </w:rPr>
              <w:t>；</w:t>
            </w:r>
          </w:p>
          <w:p w14:paraId="3DAEC785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4) </w:t>
            </w:r>
            <w:r>
              <w:rPr>
                <w:rFonts w:hint="eastAsia" w:ascii="宋体" w:hAnsi="宋体" w:cs="宋体"/>
                <w:bCs/>
                <w:szCs w:val="21"/>
              </w:rPr>
              <w:t>供参考的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结构尺寸图见附件</w:t>
            </w:r>
            <w:r>
              <w:rPr>
                <w:rFonts w:ascii="宋体" w:hAnsi="宋体" w:cs="宋体"/>
                <w:color w:val="000000"/>
                <w:szCs w:val="21"/>
              </w:rPr>
              <w:t>5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；</w:t>
            </w:r>
          </w:p>
          <w:p w14:paraId="7533853F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6. </w:t>
            </w:r>
            <w:r>
              <w:rPr>
                <w:rFonts w:hint="eastAsia" w:ascii="宋体" w:hAnsi="宋体" w:cs="宋体"/>
                <w:bCs/>
                <w:szCs w:val="21"/>
              </w:rPr>
              <w:t>支架规格和技术参数：</w:t>
            </w:r>
          </w:p>
          <w:p w14:paraId="548BC23D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(1) </w:t>
            </w:r>
            <w:r>
              <w:rPr>
                <w:rFonts w:hint="eastAsia" w:ascii="宋体" w:hAnsi="宋体" w:cs="宋体"/>
                <w:bCs/>
                <w:szCs w:val="21"/>
              </w:rPr>
              <w:t>数量:</w:t>
            </w:r>
            <w:r>
              <w:rPr>
                <w:rFonts w:ascii="宋体" w:hAnsi="宋体" w:cs="宋体"/>
                <w:bCs/>
                <w:szCs w:val="21"/>
              </w:rPr>
              <w:t>5</w:t>
            </w:r>
            <w:r>
              <w:rPr>
                <w:rFonts w:hint="eastAsia" w:ascii="宋体" w:hAnsi="宋体" w:cs="宋体"/>
                <w:bCs/>
                <w:szCs w:val="21"/>
              </w:rPr>
              <w:t>件;</w:t>
            </w:r>
          </w:p>
          <w:p w14:paraId="447BB568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2) </w:t>
            </w:r>
            <w:r>
              <w:rPr>
                <w:rFonts w:hint="eastAsia" w:ascii="宋体" w:hAnsi="宋体" w:cs="宋体"/>
                <w:bCs/>
                <w:szCs w:val="21"/>
              </w:rPr>
              <w:t>材料：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碳钢型材、6061铝合金</w:t>
            </w:r>
            <w:r>
              <w:rPr>
                <w:rFonts w:hint="eastAsia" w:ascii="宋体" w:hAnsi="宋体" w:cs="宋体"/>
                <w:bCs/>
                <w:szCs w:val="21"/>
              </w:rPr>
              <w:t>；</w:t>
            </w:r>
          </w:p>
          <w:p w14:paraId="2E73D5F5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3) </w:t>
            </w:r>
            <w:r>
              <w:rPr>
                <w:rFonts w:hint="eastAsia" w:ascii="宋体" w:hAnsi="宋体" w:cs="宋体"/>
                <w:bCs/>
                <w:szCs w:val="21"/>
              </w:rPr>
              <w:t>长度：支架1长度2</w:t>
            </w:r>
            <w:r>
              <w:rPr>
                <w:rFonts w:ascii="宋体" w:hAnsi="宋体" w:cs="宋体"/>
                <w:bCs/>
                <w:szCs w:val="21"/>
              </w:rPr>
              <w:t>250mm</w:t>
            </w:r>
            <w:r>
              <w:rPr>
                <w:rFonts w:hint="eastAsia" w:ascii="宋体" w:hAnsi="宋体" w:cs="宋体"/>
                <w:bCs/>
                <w:szCs w:val="21"/>
              </w:rPr>
              <w:t>，支架</w:t>
            </w:r>
            <w:r>
              <w:rPr>
                <w:rFonts w:ascii="宋体" w:hAnsi="宋体" w:cs="宋体"/>
                <w:bCs/>
                <w:szCs w:val="21"/>
              </w:rPr>
              <w:t>2</w:t>
            </w:r>
            <w:r>
              <w:rPr>
                <w:rFonts w:hint="eastAsia" w:ascii="宋体" w:hAnsi="宋体" w:cs="宋体"/>
                <w:bCs/>
                <w:szCs w:val="21"/>
              </w:rPr>
              <w:t>长度1</w:t>
            </w:r>
            <w:r>
              <w:rPr>
                <w:rFonts w:ascii="宋体" w:hAnsi="宋体" w:cs="宋体"/>
                <w:bCs/>
                <w:szCs w:val="21"/>
              </w:rPr>
              <w:t>660mm</w:t>
            </w:r>
            <w:r>
              <w:rPr>
                <w:rFonts w:hint="eastAsia" w:ascii="宋体" w:hAnsi="宋体" w:cs="宋体"/>
                <w:bCs/>
                <w:szCs w:val="21"/>
              </w:rPr>
              <w:t>，支架</w:t>
            </w:r>
            <w:r>
              <w:rPr>
                <w:rFonts w:ascii="宋体" w:hAnsi="宋体" w:cs="宋体"/>
                <w:bCs/>
                <w:szCs w:val="21"/>
              </w:rPr>
              <w:t>3</w:t>
            </w:r>
            <w:r>
              <w:rPr>
                <w:rFonts w:hint="eastAsia" w:ascii="宋体" w:hAnsi="宋体" w:cs="宋体"/>
                <w:bCs/>
                <w:szCs w:val="21"/>
              </w:rPr>
              <w:t>长度1</w:t>
            </w:r>
            <w:r>
              <w:rPr>
                <w:rFonts w:ascii="宋体" w:hAnsi="宋体" w:cs="宋体"/>
                <w:bCs/>
                <w:szCs w:val="21"/>
              </w:rPr>
              <w:t>205mm</w:t>
            </w:r>
            <w:r>
              <w:rPr>
                <w:rFonts w:hint="eastAsia" w:ascii="宋体" w:hAnsi="宋体" w:cs="宋体"/>
                <w:bCs/>
                <w:szCs w:val="21"/>
              </w:rPr>
              <w:t>，支架</w:t>
            </w:r>
            <w:r>
              <w:rPr>
                <w:rFonts w:ascii="宋体" w:hAnsi="宋体" w:cs="宋体"/>
                <w:bCs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szCs w:val="21"/>
              </w:rPr>
              <w:t>长度6</w:t>
            </w:r>
            <w:r>
              <w:rPr>
                <w:rFonts w:ascii="宋体" w:hAnsi="宋体" w:cs="宋体"/>
                <w:bCs/>
                <w:szCs w:val="21"/>
              </w:rPr>
              <w:t>35mm</w:t>
            </w:r>
            <w:r>
              <w:rPr>
                <w:rFonts w:hint="eastAsia" w:ascii="宋体" w:hAnsi="宋体" w:cs="宋体"/>
                <w:bCs/>
                <w:szCs w:val="21"/>
              </w:rPr>
              <w:t>，支架</w:t>
            </w:r>
            <w:r>
              <w:rPr>
                <w:rFonts w:ascii="宋体" w:hAnsi="宋体" w:cs="宋体"/>
                <w:bCs/>
                <w:szCs w:val="21"/>
              </w:rPr>
              <w:t>5</w:t>
            </w:r>
            <w:r>
              <w:rPr>
                <w:rFonts w:hint="eastAsia" w:ascii="宋体" w:hAnsi="宋体" w:cs="宋体"/>
                <w:bCs/>
                <w:szCs w:val="21"/>
              </w:rPr>
              <w:t>长度1</w:t>
            </w:r>
            <w:r>
              <w:rPr>
                <w:rFonts w:ascii="宋体" w:hAnsi="宋体" w:cs="宋体"/>
                <w:bCs/>
                <w:szCs w:val="21"/>
              </w:rPr>
              <w:t>375mm</w:t>
            </w:r>
            <w:r>
              <w:rPr>
                <w:rFonts w:hint="eastAsia" w:ascii="宋体" w:hAnsi="宋体" w:cs="宋体"/>
                <w:bCs/>
                <w:szCs w:val="21"/>
              </w:rPr>
              <w:t>，所有的支架长度误差要求在±</w:t>
            </w:r>
            <w:r>
              <w:rPr>
                <w:rFonts w:ascii="宋体" w:hAnsi="宋体" w:cs="宋体"/>
                <w:bCs/>
                <w:szCs w:val="21"/>
              </w:rPr>
              <w:t>5mm</w:t>
            </w:r>
            <w:r>
              <w:rPr>
                <w:rFonts w:hint="eastAsia" w:ascii="宋体" w:hAnsi="宋体" w:cs="宋体"/>
                <w:bCs/>
                <w:szCs w:val="21"/>
              </w:rPr>
              <w:t>以内；</w:t>
            </w:r>
          </w:p>
          <w:p w14:paraId="508BE2C7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4) </w:t>
            </w:r>
            <w:r>
              <w:rPr>
                <w:rFonts w:hint="eastAsia" w:ascii="宋体" w:hAnsi="宋体" w:cs="宋体"/>
                <w:bCs/>
                <w:szCs w:val="21"/>
              </w:rPr>
              <w:t>供参考的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结构尺寸图见附件</w:t>
            </w:r>
            <w:r>
              <w:rPr>
                <w:rFonts w:ascii="宋体" w:hAnsi="宋体" w:cs="宋体"/>
                <w:color w:val="000000"/>
                <w:szCs w:val="21"/>
              </w:rPr>
              <w:t>6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。</w:t>
            </w:r>
          </w:p>
          <w:bookmarkEnd w:id="0"/>
          <w:p w14:paraId="5C47C3B5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26E3E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交货期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 w:cs="宋体"/>
                <w:bCs/>
                <w:szCs w:val="21"/>
              </w:rPr>
              <w:t>合同签订后4个月内交货。</w:t>
            </w:r>
          </w:p>
          <w:p w14:paraId="379C6791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交付进度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合同签订后4个月内交付所有设备。</w:t>
            </w:r>
          </w:p>
          <w:p w14:paraId="161F788E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付款方式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合同签订后，支付合同总价的</w:t>
            </w:r>
            <w:r>
              <w:rPr>
                <w:rFonts w:ascii="宋体" w:hAnsi="宋体"/>
                <w:bCs/>
                <w:szCs w:val="21"/>
              </w:rPr>
              <w:t>4</w:t>
            </w:r>
            <w:r>
              <w:rPr>
                <w:rFonts w:hint="eastAsia" w:ascii="宋体" w:hAnsi="宋体"/>
                <w:bCs/>
                <w:szCs w:val="21"/>
              </w:rPr>
              <w:t>0%；货到并验收合格后，支付合同总价的60%。</w:t>
            </w:r>
          </w:p>
          <w:p w14:paraId="50609E60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验收指标及验收要求：</w:t>
            </w:r>
          </w:p>
          <w:p w14:paraId="219E1234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</w:t>
            </w:r>
            <w:r>
              <w:rPr>
                <w:rFonts w:ascii="宋体" w:hAnsi="宋体" w:cs="宋体"/>
                <w:bCs/>
                <w:szCs w:val="21"/>
              </w:rPr>
              <w:t>.</w:t>
            </w:r>
            <w:r>
              <w:rPr>
                <w:rFonts w:hint="eastAsia" w:ascii="宋体" w:hAnsi="宋体" w:cs="宋体"/>
                <w:bCs/>
                <w:szCs w:val="21"/>
              </w:rPr>
              <w:t>不锈钢负载规格和技术参数：</w:t>
            </w:r>
          </w:p>
          <w:p w14:paraId="482D1C13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(1) </w:t>
            </w:r>
            <w:r>
              <w:rPr>
                <w:rFonts w:hint="eastAsia" w:ascii="宋体" w:hAnsi="宋体" w:cs="宋体"/>
                <w:bCs/>
                <w:szCs w:val="21"/>
              </w:rPr>
              <w:t>数量:2件;</w:t>
            </w:r>
          </w:p>
          <w:p w14:paraId="059ACDD0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2) </w:t>
            </w:r>
            <w:r>
              <w:rPr>
                <w:rFonts w:hint="eastAsia" w:ascii="宋体" w:hAnsi="宋体" w:cs="宋体"/>
                <w:bCs/>
                <w:szCs w:val="21"/>
              </w:rPr>
              <w:t>材料：不锈钢；</w:t>
            </w:r>
          </w:p>
          <w:p w14:paraId="1ED64DED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>3)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法兰接口：SLAC圆阴法兰；</w:t>
            </w:r>
          </w:p>
          <w:p w14:paraId="1E783AC4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4) </w:t>
            </w:r>
            <w:r>
              <w:rPr>
                <w:rFonts w:hint="eastAsia" w:ascii="宋体" w:hAnsi="宋体" w:cs="宋体"/>
                <w:bCs/>
                <w:szCs w:val="21"/>
              </w:rPr>
              <w:t>冷却水管接口：直径16mm不锈钢圆管；</w:t>
            </w:r>
          </w:p>
          <w:p w14:paraId="0573377D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5) </w:t>
            </w:r>
            <w:r>
              <w:rPr>
                <w:rFonts w:hint="eastAsia" w:ascii="宋体" w:hAnsi="宋体" w:cs="宋体"/>
                <w:bCs/>
                <w:szCs w:val="21"/>
              </w:rPr>
              <w:t>驻波比参数：在频率2</w:t>
            </w:r>
            <w:r>
              <w:rPr>
                <w:rFonts w:ascii="宋体" w:hAnsi="宋体" w:cs="宋体"/>
                <w:bCs/>
                <w:szCs w:val="21"/>
              </w:rPr>
              <w:t xml:space="preserve">856 </w:t>
            </w:r>
            <w:r>
              <w:rPr>
                <w:rFonts w:hint="eastAsia" w:ascii="宋体" w:hAnsi="宋体" w:cs="宋体"/>
                <w:bCs/>
                <w:szCs w:val="21"/>
              </w:rPr>
              <w:t>MHz处，V</w:t>
            </w:r>
            <w:r>
              <w:rPr>
                <w:rFonts w:ascii="宋体" w:hAnsi="宋体" w:cs="宋体"/>
                <w:bCs/>
                <w:szCs w:val="21"/>
              </w:rPr>
              <w:t>SWR</w:t>
            </w:r>
            <w:r>
              <w:rPr>
                <w:rFonts w:hint="eastAsia" w:ascii="宋体" w:hAnsi="宋体" w:cs="宋体"/>
                <w:bCs/>
                <w:szCs w:val="21"/>
              </w:rPr>
              <w:t>≤</w:t>
            </w:r>
            <w:r>
              <w:rPr>
                <w:rFonts w:ascii="宋体" w:hAnsi="宋体" w:cs="宋体"/>
                <w:bCs/>
                <w:szCs w:val="21"/>
              </w:rPr>
              <w:t>1.05;</w:t>
            </w:r>
          </w:p>
          <w:p w14:paraId="3024786C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6) </w:t>
            </w:r>
            <w:r>
              <w:rPr>
                <w:rFonts w:hint="eastAsia" w:ascii="宋体" w:hAnsi="宋体" w:cs="宋体"/>
                <w:bCs/>
                <w:szCs w:val="21"/>
              </w:rPr>
              <w:t>供参考的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结构尺寸图见附件1；</w:t>
            </w:r>
          </w:p>
          <w:p w14:paraId="022CA20D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>2. H</w:t>
            </w:r>
            <w:r>
              <w:rPr>
                <w:rFonts w:hint="eastAsia" w:ascii="宋体" w:hAnsi="宋体" w:cs="宋体"/>
                <w:bCs/>
                <w:szCs w:val="21"/>
              </w:rPr>
              <w:t>弯波导规格和技术参数：</w:t>
            </w:r>
          </w:p>
          <w:p w14:paraId="055185E6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(1) </w:t>
            </w:r>
            <w:r>
              <w:rPr>
                <w:rFonts w:hint="eastAsia" w:ascii="宋体" w:hAnsi="宋体" w:cs="宋体"/>
                <w:bCs/>
                <w:szCs w:val="21"/>
              </w:rPr>
              <w:t>数量:2件;</w:t>
            </w:r>
          </w:p>
          <w:p w14:paraId="238A6C60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2) </w:t>
            </w:r>
            <w:r>
              <w:rPr>
                <w:rFonts w:hint="eastAsia" w:ascii="宋体" w:hAnsi="宋体" w:cs="宋体"/>
                <w:bCs/>
                <w:szCs w:val="21"/>
              </w:rPr>
              <w:t>法兰材料：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波导管材料为TU1无氧铜，法兰材料为不锈钢</w:t>
            </w:r>
            <w:r>
              <w:rPr>
                <w:rFonts w:hint="eastAsia" w:ascii="宋体" w:hAnsi="宋体" w:cs="宋体"/>
                <w:bCs/>
                <w:szCs w:val="21"/>
              </w:rPr>
              <w:t>；</w:t>
            </w:r>
          </w:p>
          <w:p w14:paraId="106C629B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>3)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法兰接口：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SLAC圆阴法兰、SLAC圆阳法兰</w:t>
            </w:r>
            <w:r>
              <w:rPr>
                <w:rFonts w:hint="eastAsia" w:ascii="宋体" w:hAnsi="宋体" w:cs="宋体"/>
                <w:bCs/>
                <w:szCs w:val="21"/>
              </w:rPr>
              <w:t>；</w:t>
            </w:r>
          </w:p>
          <w:p w14:paraId="290F8055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4) </w:t>
            </w:r>
            <w:r>
              <w:rPr>
                <w:rFonts w:hint="eastAsia" w:ascii="宋体" w:hAnsi="宋体" w:cs="宋体"/>
                <w:bCs/>
                <w:szCs w:val="21"/>
              </w:rPr>
              <w:t>冷却水管接口：直径16mm不锈钢圆管；</w:t>
            </w:r>
          </w:p>
          <w:p w14:paraId="52BAF88F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5) </w:t>
            </w:r>
            <w:r>
              <w:rPr>
                <w:rFonts w:hint="eastAsia" w:ascii="宋体" w:hAnsi="宋体" w:cs="宋体"/>
                <w:bCs/>
                <w:szCs w:val="21"/>
              </w:rPr>
              <w:t>驻波比：在频率2</w:t>
            </w:r>
            <w:r>
              <w:rPr>
                <w:rFonts w:ascii="宋体" w:hAnsi="宋体" w:cs="宋体"/>
                <w:bCs/>
                <w:szCs w:val="21"/>
              </w:rPr>
              <w:t xml:space="preserve">856 </w:t>
            </w:r>
            <w:r>
              <w:rPr>
                <w:rFonts w:hint="eastAsia" w:ascii="宋体" w:hAnsi="宋体" w:cs="宋体"/>
                <w:bCs/>
                <w:szCs w:val="21"/>
              </w:rPr>
              <w:t>MHz处，V</w:t>
            </w:r>
            <w:r>
              <w:rPr>
                <w:rFonts w:ascii="宋体" w:hAnsi="宋体" w:cs="宋体"/>
                <w:bCs/>
                <w:szCs w:val="21"/>
              </w:rPr>
              <w:t>SWR</w:t>
            </w:r>
            <w:r>
              <w:rPr>
                <w:rFonts w:hint="eastAsia" w:ascii="宋体" w:hAnsi="宋体" w:cs="宋体"/>
                <w:bCs/>
                <w:szCs w:val="21"/>
              </w:rPr>
              <w:t>≤</w:t>
            </w:r>
            <w:r>
              <w:rPr>
                <w:rFonts w:ascii="宋体" w:hAnsi="宋体" w:cs="宋体"/>
                <w:bCs/>
                <w:szCs w:val="21"/>
              </w:rPr>
              <w:t>1.05;</w:t>
            </w:r>
          </w:p>
          <w:p w14:paraId="69DE6691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(6) </w:t>
            </w:r>
            <w:r>
              <w:rPr>
                <w:rFonts w:hint="eastAsia" w:ascii="宋体" w:hAnsi="宋体" w:cs="宋体"/>
                <w:bCs/>
                <w:szCs w:val="21"/>
              </w:rPr>
              <w:t>插入损耗：在频率2</w:t>
            </w:r>
            <w:r>
              <w:rPr>
                <w:rFonts w:ascii="宋体" w:hAnsi="宋体" w:cs="宋体"/>
                <w:bCs/>
                <w:szCs w:val="21"/>
              </w:rPr>
              <w:t xml:space="preserve">856 </w:t>
            </w:r>
            <w:r>
              <w:rPr>
                <w:rFonts w:hint="eastAsia" w:ascii="宋体" w:hAnsi="宋体" w:cs="宋体"/>
                <w:bCs/>
                <w:szCs w:val="21"/>
              </w:rPr>
              <w:t>MHz处，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S21≤0.1 dB；</w:t>
            </w:r>
          </w:p>
          <w:p w14:paraId="1411BE51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7) </w:t>
            </w:r>
            <w:r>
              <w:rPr>
                <w:rFonts w:hint="eastAsia" w:ascii="宋体" w:hAnsi="宋体" w:cs="宋体"/>
                <w:bCs/>
                <w:szCs w:val="21"/>
              </w:rPr>
              <w:t>供参考的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结构尺寸图见附件</w:t>
            </w:r>
            <w:r>
              <w:rPr>
                <w:rFonts w:ascii="宋体" w:hAnsi="宋体" w:cs="宋体"/>
                <w:color w:val="00000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；</w:t>
            </w:r>
          </w:p>
          <w:p w14:paraId="07BEE3A6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3. </w:t>
            </w:r>
            <w:r>
              <w:rPr>
                <w:rFonts w:hint="eastAsia" w:ascii="宋体" w:hAnsi="宋体" w:cs="宋体"/>
                <w:bCs/>
                <w:szCs w:val="21"/>
              </w:rPr>
              <w:t>E弯波导规格和技术参数：</w:t>
            </w:r>
          </w:p>
          <w:p w14:paraId="41300FF3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(1) </w:t>
            </w:r>
            <w:r>
              <w:rPr>
                <w:rFonts w:hint="eastAsia" w:ascii="宋体" w:hAnsi="宋体" w:cs="宋体"/>
                <w:bCs/>
                <w:szCs w:val="21"/>
              </w:rPr>
              <w:t>数量:2件;</w:t>
            </w:r>
          </w:p>
          <w:p w14:paraId="6BE0C367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2) </w:t>
            </w:r>
            <w:r>
              <w:rPr>
                <w:rFonts w:hint="eastAsia" w:ascii="宋体" w:hAnsi="宋体" w:cs="宋体"/>
                <w:bCs/>
                <w:szCs w:val="21"/>
              </w:rPr>
              <w:t>材料：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波导管材料为TU1无氧铜，法兰材料为不锈钢</w:t>
            </w:r>
            <w:r>
              <w:rPr>
                <w:rFonts w:hint="eastAsia" w:ascii="宋体" w:hAnsi="宋体" w:cs="宋体"/>
                <w:bCs/>
                <w:szCs w:val="21"/>
              </w:rPr>
              <w:t>；</w:t>
            </w:r>
          </w:p>
          <w:p w14:paraId="28B5365D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>3)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法兰接口：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SLAC圆阴法兰、SLAC圆阳法兰</w:t>
            </w:r>
            <w:r>
              <w:rPr>
                <w:rFonts w:hint="eastAsia" w:ascii="宋体" w:hAnsi="宋体" w:cs="宋体"/>
                <w:bCs/>
                <w:szCs w:val="21"/>
              </w:rPr>
              <w:t>；</w:t>
            </w:r>
          </w:p>
          <w:p w14:paraId="4AF34FA6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4) </w:t>
            </w:r>
            <w:r>
              <w:rPr>
                <w:rFonts w:hint="eastAsia" w:ascii="宋体" w:hAnsi="宋体" w:cs="宋体"/>
                <w:bCs/>
                <w:szCs w:val="21"/>
              </w:rPr>
              <w:t>冷却水管接口：直径16mm不锈钢圆管；</w:t>
            </w:r>
          </w:p>
          <w:p w14:paraId="7343602E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5) </w:t>
            </w:r>
            <w:r>
              <w:rPr>
                <w:rFonts w:hint="eastAsia" w:ascii="宋体" w:hAnsi="宋体" w:cs="宋体"/>
                <w:bCs/>
                <w:szCs w:val="21"/>
              </w:rPr>
              <w:t>驻波比：在频率2</w:t>
            </w:r>
            <w:r>
              <w:rPr>
                <w:rFonts w:ascii="宋体" w:hAnsi="宋体" w:cs="宋体"/>
                <w:bCs/>
                <w:szCs w:val="21"/>
              </w:rPr>
              <w:t xml:space="preserve">856 </w:t>
            </w:r>
            <w:r>
              <w:rPr>
                <w:rFonts w:hint="eastAsia" w:ascii="宋体" w:hAnsi="宋体" w:cs="宋体"/>
                <w:bCs/>
                <w:szCs w:val="21"/>
              </w:rPr>
              <w:t>MHz处，V</w:t>
            </w:r>
            <w:r>
              <w:rPr>
                <w:rFonts w:ascii="宋体" w:hAnsi="宋体" w:cs="宋体"/>
                <w:bCs/>
                <w:szCs w:val="21"/>
              </w:rPr>
              <w:t>SWR</w:t>
            </w:r>
            <w:r>
              <w:rPr>
                <w:rFonts w:hint="eastAsia" w:ascii="宋体" w:hAnsi="宋体" w:cs="宋体"/>
                <w:bCs/>
                <w:szCs w:val="21"/>
              </w:rPr>
              <w:t>≤</w:t>
            </w:r>
            <w:r>
              <w:rPr>
                <w:rFonts w:ascii="宋体" w:hAnsi="宋体" w:cs="宋体"/>
                <w:bCs/>
                <w:szCs w:val="21"/>
              </w:rPr>
              <w:t>1.05;</w:t>
            </w:r>
          </w:p>
          <w:p w14:paraId="7ACDAC7C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(6) </w:t>
            </w:r>
            <w:r>
              <w:rPr>
                <w:rFonts w:hint="eastAsia" w:ascii="宋体" w:hAnsi="宋体" w:cs="宋体"/>
                <w:bCs/>
                <w:szCs w:val="21"/>
              </w:rPr>
              <w:t>插入损耗：在频率2</w:t>
            </w:r>
            <w:r>
              <w:rPr>
                <w:rFonts w:ascii="宋体" w:hAnsi="宋体" w:cs="宋体"/>
                <w:bCs/>
                <w:szCs w:val="21"/>
              </w:rPr>
              <w:t xml:space="preserve">856 </w:t>
            </w:r>
            <w:r>
              <w:rPr>
                <w:rFonts w:hint="eastAsia" w:ascii="宋体" w:hAnsi="宋体" w:cs="宋体"/>
                <w:bCs/>
                <w:szCs w:val="21"/>
              </w:rPr>
              <w:t>MHz处，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S21≤0.1 dB；</w:t>
            </w:r>
          </w:p>
          <w:p w14:paraId="3F5F00EA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7) </w:t>
            </w:r>
            <w:r>
              <w:rPr>
                <w:rFonts w:hint="eastAsia" w:ascii="宋体" w:hAnsi="宋体" w:cs="宋体"/>
                <w:bCs/>
                <w:szCs w:val="21"/>
              </w:rPr>
              <w:t>供参考的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结构尺寸图见附件3；</w:t>
            </w:r>
          </w:p>
          <w:p w14:paraId="3AB2F231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4. </w:t>
            </w:r>
            <w:r>
              <w:rPr>
                <w:rFonts w:hint="eastAsia" w:ascii="宋体" w:hAnsi="宋体" w:cs="宋体"/>
                <w:bCs/>
                <w:szCs w:val="21"/>
              </w:rPr>
              <w:t>定向耦合器规格和技术参数：</w:t>
            </w:r>
          </w:p>
          <w:p w14:paraId="7E020BD4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(1) </w:t>
            </w:r>
            <w:r>
              <w:rPr>
                <w:rFonts w:hint="eastAsia" w:ascii="宋体" w:hAnsi="宋体" w:cs="宋体"/>
                <w:bCs/>
                <w:szCs w:val="21"/>
              </w:rPr>
              <w:t>数量:</w:t>
            </w:r>
            <w:r>
              <w:rPr>
                <w:rFonts w:ascii="宋体" w:hAnsi="宋体" w:cs="宋体"/>
                <w:bCs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szCs w:val="21"/>
              </w:rPr>
              <w:t>件;</w:t>
            </w:r>
          </w:p>
          <w:p w14:paraId="2F8CAF8A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2) </w:t>
            </w:r>
            <w:r>
              <w:rPr>
                <w:rFonts w:hint="eastAsia" w:ascii="宋体" w:hAnsi="宋体" w:cs="宋体"/>
                <w:bCs/>
                <w:szCs w:val="21"/>
              </w:rPr>
              <w:t>材料：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波导管材料为TU1无氧铜，法兰材料为不锈钢</w:t>
            </w:r>
            <w:r>
              <w:rPr>
                <w:rFonts w:hint="eastAsia" w:ascii="宋体" w:hAnsi="宋体" w:cs="宋体"/>
                <w:bCs/>
                <w:szCs w:val="21"/>
              </w:rPr>
              <w:t>；</w:t>
            </w:r>
          </w:p>
          <w:p w14:paraId="43370DC9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>3)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法兰接口：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SLAC圆阴法兰、SLAC圆阳法兰</w:t>
            </w:r>
            <w:r>
              <w:rPr>
                <w:rFonts w:hint="eastAsia" w:ascii="宋体" w:hAnsi="宋体" w:cs="宋体"/>
                <w:bCs/>
                <w:szCs w:val="21"/>
              </w:rPr>
              <w:t>；</w:t>
            </w:r>
          </w:p>
          <w:p w14:paraId="3218AAE4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4) </w:t>
            </w:r>
            <w:r>
              <w:rPr>
                <w:rFonts w:hint="eastAsia" w:ascii="宋体" w:hAnsi="宋体" w:cs="宋体"/>
                <w:bCs/>
                <w:szCs w:val="21"/>
              </w:rPr>
              <w:t>冷却水管接口：直径16mm不锈钢圆管；</w:t>
            </w:r>
          </w:p>
          <w:p w14:paraId="7760C29E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5) </w:t>
            </w:r>
            <w:r>
              <w:rPr>
                <w:rFonts w:hint="eastAsia" w:ascii="宋体" w:hAnsi="宋体" w:cs="宋体"/>
                <w:bCs/>
                <w:szCs w:val="21"/>
              </w:rPr>
              <w:t>驻波比：在频率2</w:t>
            </w:r>
            <w:r>
              <w:rPr>
                <w:rFonts w:ascii="宋体" w:hAnsi="宋体" w:cs="宋体"/>
                <w:bCs/>
                <w:szCs w:val="21"/>
              </w:rPr>
              <w:t xml:space="preserve">856 </w:t>
            </w:r>
            <w:r>
              <w:rPr>
                <w:rFonts w:hint="eastAsia" w:ascii="宋体" w:hAnsi="宋体" w:cs="宋体"/>
                <w:bCs/>
                <w:szCs w:val="21"/>
              </w:rPr>
              <w:t>MHz处，V</w:t>
            </w:r>
            <w:r>
              <w:rPr>
                <w:rFonts w:ascii="宋体" w:hAnsi="宋体" w:cs="宋体"/>
                <w:bCs/>
                <w:szCs w:val="21"/>
              </w:rPr>
              <w:t>SWR</w:t>
            </w:r>
            <w:r>
              <w:rPr>
                <w:rFonts w:hint="eastAsia" w:ascii="宋体" w:hAnsi="宋体" w:cs="宋体"/>
                <w:bCs/>
                <w:szCs w:val="21"/>
              </w:rPr>
              <w:t>≤</w:t>
            </w:r>
            <w:r>
              <w:rPr>
                <w:rFonts w:ascii="宋体" w:hAnsi="宋体" w:cs="宋体"/>
                <w:bCs/>
                <w:szCs w:val="21"/>
              </w:rPr>
              <w:t>1.05;</w:t>
            </w:r>
          </w:p>
          <w:p w14:paraId="561726C7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(6) </w:t>
            </w:r>
            <w:r>
              <w:rPr>
                <w:rFonts w:hint="eastAsia" w:ascii="宋体" w:hAnsi="宋体" w:cs="宋体"/>
                <w:bCs/>
                <w:szCs w:val="21"/>
              </w:rPr>
              <w:t>插入损耗：在频率2</w:t>
            </w:r>
            <w:r>
              <w:rPr>
                <w:rFonts w:ascii="宋体" w:hAnsi="宋体" w:cs="宋体"/>
                <w:bCs/>
                <w:szCs w:val="21"/>
              </w:rPr>
              <w:t xml:space="preserve">856 </w:t>
            </w:r>
            <w:r>
              <w:rPr>
                <w:rFonts w:hint="eastAsia" w:ascii="宋体" w:hAnsi="宋体" w:cs="宋体"/>
                <w:bCs/>
                <w:szCs w:val="21"/>
              </w:rPr>
              <w:t>MHz处，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S21≤0.1 dB；</w:t>
            </w:r>
          </w:p>
          <w:p w14:paraId="5137720A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(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7)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耦合度：在60dB±1dB以内；</w:t>
            </w:r>
          </w:p>
          <w:p w14:paraId="571EC9FD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(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8)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方向性：≥26dB；</w:t>
            </w:r>
          </w:p>
          <w:p w14:paraId="5337DF60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9) </w:t>
            </w:r>
            <w:r>
              <w:rPr>
                <w:rFonts w:hint="eastAsia" w:ascii="宋体" w:hAnsi="宋体" w:cs="宋体"/>
                <w:bCs/>
                <w:szCs w:val="21"/>
              </w:rPr>
              <w:t>供参考的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结构尺寸图见附件</w:t>
            </w:r>
            <w:r>
              <w:rPr>
                <w:rFonts w:ascii="宋体" w:hAnsi="宋体" w:cs="宋体"/>
                <w:color w:val="00000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；</w:t>
            </w:r>
          </w:p>
          <w:p w14:paraId="2181585E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5. </w:t>
            </w:r>
            <w:r>
              <w:rPr>
                <w:rFonts w:hint="eastAsia" w:ascii="宋体" w:hAnsi="宋体" w:cs="宋体"/>
                <w:bCs/>
                <w:szCs w:val="21"/>
              </w:rPr>
              <w:t>双阳法兰规格和技术参数：</w:t>
            </w:r>
          </w:p>
          <w:p w14:paraId="7A27D69A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(1) </w:t>
            </w:r>
            <w:r>
              <w:rPr>
                <w:rFonts w:hint="eastAsia" w:ascii="宋体" w:hAnsi="宋体" w:cs="宋体"/>
                <w:bCs/>
                <w:szCs w:val="21"/>
              </w:rPr>
              <w:t>数量:</w:t>
            </w:r>
            <w:r>
              <w:rPr>
                <w:rFonts w:ascii="宋体" w:hAnsi="宋体" w:cs="宋体"/>
                <w:bCs/>
                <w:szCs w:val="21"/>
              </w:rPr>
              <w:t>5</w:t>
            </w:r>
            <w:r>
              <w:rPr>
                <w:rFonts w:hint="eastAsia" w:ascii="宋体" w:hAnsi="宋体" w:cs="宋体"/>
                <w:bCs/>
                <w:szCs w:val="21"/>
              </w:rPr>
              <w:t>件;</w:t>
            </w:r>
          </w:p>
          <w:p w14:paraId="6560C495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2) </w:t>
            </w:r>
            <w:r>
              <w:rPr>
                <w:rFonts w:hint="eastAsia" w:ascii="宋体" w:hAnsi="宋体" w:cs="宋体"/>
                <w:bCs/>
                <w:szCs w:val="21"/>
              </w:rPr>
              <w:t>材料：不锈钢；</w:t>
            </w:r>
          </w:p>
          <w:p w14:paraId="4C628509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>(3)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接口：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SLAC圆阳法兰</w:t>
            </w:r>
            <w:r>
              <w:rPr>
                <w:rFonts w:hint="eastAsia" w:ascii="宋体" w:hAnsi="宋体" w:cs="宋体"/>
                <w:bCs/>
                <w:szCs w:val="21"/>
              </w:rPr>
              <w:t>；</w:t>
            </w:r>
          </w:p>
          <w:p w14:paraId="7A967C3D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4) </w:t>
            </w:r>
            <w:r>
              <w:rPr>
                <w:rFonts w:hint="eastAsia" w:ascii="宋体" w:hAnsi="宋体" w:cs="宋体"/>
                <w:bCs/>
                <w:szCs w:val="21"/>
              </w:rPr>
              <w:t>供参考的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结构尺寸图见附件</w:t>
            </w:r>
            <w:r>
              <w:rPr>
                <w:rFonts w:ascii="宋体" w:hAnsi="宋体" w:cs="宋体"/>
                <w:color w:val="000000"/>
                <w:szCs w:val="21"/>
              </w:rPr>
              <w:t>5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；</w:t>
            </w:r>
          </w:p>
          <w:p w14:paraId="7A29256B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6. </w:t>
            </w:r>
            <w:r>
              <w:rPr>
                <w:rFonts w:hint="eastAsia" w:ascii="宋体" w:hAnsi="宋体" w:cs="宋体"/>
                <w:bCs/>
                <w:szCs w:val="21"/>
              </w:rPr>
              <w:t>支架规格和技术参数：</w:t>
            </w:r>
          </w:p>
          <w:p w14:paraId="178D846B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(1) </w:t>
            </w:r>
            <w:r>
              <w:rPr>
                <w:rFonts w:hint="eastAsia" w:ascii="宋体" w:hAnsi="宋体" w:cs="宋体"/>
                <w:bCs/>
                <w:szCs w:val="21"/>
              </w:rPr>
              <w:t>数量:</w:t>
            </w:r>
            <w:r>
              <w:rPr>
                <w:rFonts w:ascii="宋体" w:hAnsi="宋体" w:cs="宋体"/>
                <w:bCs/>
                <w:szCs w:val="21"/>
              </w:rPr>
              <w:t>5</w:t>
            </w:r>
            <w:r>
              <w:rPr>
                <w:rFonts w:hint="eastAsia" w:ascii="宋体" w:hAnsi="宋体" w:cs="宋体"/>
                <w:bCs/>
                <w:szCs w:val="21"/>
              </w:rPr>
              <w:t>件;</w:t>
            </w:r>
          </w:p>
          <w:p w14:paraId="2B1DAACE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2) </w:t>
            </w:r>
            <w:r>
              <w:rPr>
                <w:rFonts w:hint="eastAsia" w:ascii="宋体" w:hAnsi="宋体" w:cs="宋体"/>
                <w:bCs/>
                <w:szCs w:val="21"/>
              </w:rPr>
              <w:t>材料：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碳钢型材、6061铝合金</w:t>
            </w:r>
            <w:r>
              <w:rPr>
                <w:rFonts w:hint="eastAsia" w:ascii="宋体" w:hAnsi="宋体" w:cs="宋体"/>
                <w:bCs/>
                <w:szCs w:val="21"/>
              </w:rPr>
              <w:t>；</w:t>
            </w:r>
          </w:p>
          <w:p w14:paraId="2C2E6193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3) </w:t>
            </w:r>
            <w:r>
              <w:rPr>
                <w:rFonts w:hint="eastAsia" w:ascii="宋体" w:hAnsi="宋体" w:cs="宋体"/>
                <w:bCs/>
                <w:szCs w:val="21"/>
              </w:rPr>
              <w:t>长度：支架1长度2</w:t>
            </w:r>
            <w:r>
              <w:rPr>
                <w:rFonts w:ascii="宋体" w:hAnsi="宋体" w:cs="宋体"/>
                <w:bCs/>
                <w:szCs w:val="21"/>
              </w:rPr>
              <w:t>250mm</w:t>
            </w:r>
            <w:r>
              <w:rPr>
                <w:rFonts w:hint="eastAsia" w:ascii="宋体" w:hAnsi="宋体" w:cs="宋体"/>
                <w:bCs/>
                <w:szCs w:val="21"/>
              </w:rPr>
              <w:t>，支架</w:t>
            </w:r>
            <w:r>
              <w:rPr>
                <w:rFonts w:ascii="宋体" w:hAnsi="宋体" w:cs="宋体"/>
                <w:bCs/>
                <w:szCs w:val="21"/>
              </w:rPr>
              <w:t>2</w:t>
            </w:r>
            <w:r>
              <w:rPr>
                <w:rFonts w:hint="eastAsia" w:ascii="宋体" w:hAnsi="宋体" w:cs="宋体"/>
                <w:bCs/>
                <w:szCs w:val="21"/>
              </w:rPr>
              <w:t>长度1</w:t>
            </w:r>
            <w:r>
              <w:rPr>
                <w:rFonts w:ascii="宋体" w:hAnsi="宋体" w:cs="宋体"/>
                <w:bCs/>
                <w:szCs w:val="21"/>
              </w:rPr>
              <w:t>660mm</w:t>
            </w:r>
            <w:r>
              <w:rPr>
                <w:rFonts w:hint="eastAsia" w:ascii="宋体" w:hAnsi="宋体" w:cs="宋体"/>
                <w:bCs/>
                <w:szCs w:val="21"/>
              </w:rPr>
              <w:t>，支架</w:t>
            </w:r>
            <w:r>
              <w:rPr>
                <w:rFonts w:ascii="宋体" w:hAnsi="宋体" w:cs="宋体"/>
                <w:bCs/>
                <w:szCs w:val="21"/>
              </w:rPr>
              <w:t>3</w:t>
            </w:r>
            <w:r>
              <w:rPr>
                <w:rFonts w:hint="eastAsia" w:ascii="宋体" w:hAnsi="宋体" w:cs="宋体"/>
                <w:bCs/>
                <w:szCs w:val="21"/>
              </w:rPr>
              <w:t>长度1</w:t>
            </w:r>
            <w:r>
              <w:rPr>
                <w:rFonts w:ascii="宋体" w:hAnsi="宋体" w:cs="宋体"/>
                <w:bCs/>
                <w:szCs w:val="21"/>
              </w:rPr>
              <w:t>205mm</w:t>
            </w:r>
            <w:r>
              <w:rPr>
                <w:rFonts w:hint="eastAsia" w:ascii="宋体" w:hAnsi="宋体" w:cs="宋体"/>
                <w:bCs/>
                <w:szCs w:val="21"/>
              </w:rPr>
              <w:t>，支架</w:t>
            </w:r>
            <w:r>
              <w:rPr>
                <w:rFonts w:ascii="宋体" w:hAnsi="宋体" w:cs="宋体"/>
                <w:bCs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szCs w:val="21"/>
              </w:rPr>
              <w:t>长度6</w:t>
            </w:r>
            <w:r>
              <w:rPr>
                <w:rFonts w:ascii="宋体" w:hAnsi="宋体" w:cs="宋体"/>
                <w:bCs/>
                <w:szCs w:val="21"/>
              </w:rPr>
              <w:t>35mm</w:t>
            </w:r>
            <w:r>
              <w:rPr>
                <w:rFonts w:hint="eastAsia" w:ascii="宋体" w:hAnsi="宋体" w:cs="宋体"/>
                <w:bCs/>
                <w:szCs w:val="21"/>
              </w:rPr>
              <w:t>，支架</w:t>
            </w:r>
            <w:r>
              <w:rPr>
                <w:rFonts w:ascii="宋体" w:hAnsi="宋体" w:cs="宋体"/>
                <w:bCs/>
                <w:szCs w:val="21"/>
              </w:rPr>
              <w:t>5</w:t>
            </w:r>
            <w:r>
              <w:rPr>
                <w:rFonts w:hint="eastAsia" w:ascii="宋体" w:hAnsi="宋体" w:cs="宋体"/>
                <w:bCs/>
                <w:szCs w:val="21"/>
              </w:rPr>
              <w:t>长度1</w:t>
            </w:r>
            <w:r>
              <w:rPr>
                <w:rFonts w:ascii="宋体" w:hAnsi="宋体" w:cs="宋体"/>
                <w:bCs/>
                <w:szCs w:val="21"/>
              </w:rPr>
              <w:t>375mm</w:t>
            </w:r>
            <w:r>
              <w:rPr>
                <w:rFonts w:hint="eastAsia" w:ascii="宋体" w:hAnsi="宋体" w:cs="宋体"/>
                <w:bCs/>
                <w:szCs w:val="21"/>
              </w:rPr>
              <w:t>，所有的支架长度误差要求在±</w:t>
            </w:r>
            <w:r>
              <w:rPr>
                <w:rFonts w:ascii="宋体" w:hAnsi="宋体" w:cs="宋体"/>
                <w:bCs/>
                <w:szCs w:val="21"/>
              </w:rPr>
              <w:t>5mm</w:t>
            </w:r>
            <w:r>
              <w:rPr>
                <w:rFonts w:hint="eastAsia" w:ascii="宋体" w:hAnsi="宋体" w:cs="宋体"/>
                <w:bCs/>
                <w:szCs w:val="21"/>
              </w:rPr>
              <w:t>以内；</w:t>
            </w:r>
          </w:p>
          <w:p w14:paraId="0A621BD9">
            <w:pPr>
              <w:keepNext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</w:t>
            </w:r>
            <w:r>
              <w:rPr>
                <w:rFonts w:ascii="宋体" w:hAnsi="宋体" w:cs="宋体"/>
                <w:bCs/>
                <w:szCs w:val="21"/>
              </w:rPr>
              <w:t xml:space="preserve">4) </w:t>
            </w:r>
            <w:r>
              <w:rPr>
                <w:rFonts w:hint="eastAsia" w:ascii="宋体" w:hAnsi="宋体" w:cs="宋体"/>
                <w:bCs/>
                <w:szCs w:val="21"/>
              </w:rPr>
              <w:t>供参考的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结构尺寸图见附件</w:t>
            </w:r>
            <w:r>
              <w:rPr>
                <w:rFonts w:ascii="宋体" w:hAnsi="宋体" w:cs="宋体"/>
                <w:color w:val="000000"/>
                <w:szCs w:val="21"/>
              </w:rPr>
              <w:t>6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。</w:t>
            </w:r>
          </w:p>
          <w:p w14:paraId="509B50C2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szCs w:val="21"/>
              </w:rPr>
              <w:t>保修</w:t>
            </w:r>
            <w:r>
              <w:rPr>
                <w:rFonts w:ascii="宋体" w:hAnsi="宋体"/>
                <w:b/>
                <w:szCs w:val="21"/>
              </w:rPr>
              <w:t>及售后服务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保修期1</w:t>
            </w:r>
            <w:r>
              <w:rPr>
                <w:rFonts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</w:rPr>
              <w:t>个月。</w:t>
            </w:r>
            <w:bookmarkStart w:id="1" w:name="_GoBack"/>
            <w:bookmarkEnd w:id="1"/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D070EC5"/>
    <w:rsid w:val="46BB5348"/>
    <w:rsid w:val="51936088"/>
    <w:rsid w:val="616F3624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434</Words>
  <Characters>486</Characters>
  <Lines>4</Lines>
  <Paragraphs>1</Paragraphs>
  <TotalTime>0</TotalTime>
  <ScaleCrop>false</ScaleCrop>
  <LinksUpToDate>false</LinksUpToDate>
  <CharactersWithSpaces>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2026-09-02T07:08:27Z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2052-12.1.0.28043</vt:lpwstr>
  </property>
  <property fmtid="{D5CDD505-2E9C-101B-9397-08002B2CF9AE}" pid="4" name="ICV">
    <vt:lpwstr>20B1B4D6E71F47CB8E65CCEFBC87FC75_12</vt:lpwstr>
  </property>
</Properties>
</file>