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C502D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C502D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C502D" w:rsidRDefault="00EC502D"/>
    <w:tbl>
      <w:tblPr>
        <w:tblStyle w:val="a7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C502D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C502D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EC502D" w14:paraId="3943849B" w14:textId="77777777">
        <w:trPr>
          <w:trHeight w:val="408"/>
        </w:trPr>
        <w:tc>
          <w:tcPr>
            <w:tcW w:w="705" w:type="dxa"/>
            <w:vAlign w:val="center"/>
          </w:tcPr>
          <w:p w14:paraId="185CA09D" w14:textId="77777777" w:rsidR="00EC502D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AA1CDD" w14:textId="5EA12864" w:rsidR="00EC502D" w:rsidRPr="00953047" w:rsidRDefault="00953047">
            <w:pPr>
              <w:tabs>
                <w:tab w:val="left" w:pos="6915"/>
              </w:tabs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953047">
              <w:rPr>
                <w:rFonts w:ascii="宋体" w:hAnsi="宋体" w:hint="eastAsia"/>
                <w:bCs/>
                <w:szCs w:val="21"/>
              </w:rPr>
              <w:t>紫外脉冲激光器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A3CD51" w14:textId="77777777" w:rsidR="0095304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1.输出波长:1064nm、532nm、266nm，波长通过控制面板可自动切换；</w:t>
            </w:r>
          </w:p>
          <w:p w14:paraId="090880D5" w14:textId="77777777" w:rsidR="0095304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2.最大脉冲能量:≥800mJ@1064nm、≥400mJ@532nm、≥90mJ@266nm；</w:t>
            </w:r>
          </w:p>
          <w:p w14:paraId="26432E24" w14:textId="77777777" w:rsidR="0095304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3.重复频率:1-10Hz分频可调；</w:t>
            </w:r>
          </w:p>
          <w:p w14:paraId="7A4DEED8" w14:textId="77777777" w:rsidR="0095304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4.能量稳定性(RMS):≤1%@1064nm、≤2%@532nm、</w:t>
            </w:r>
            <w:r>
              <w:rPr>
                <w:rFonts w:ascii="宋体" w:hAnsi="宋体" w:cs="宋体" w:hint="eastAsia"/>
                <w:bCs/>
                <w:szCs w:val="21"/>
              </w:rPr>
              <w:t>≤</w:t>
            </w:r>
            <w:r>
              <w:rPr>
                <w:rFonts w:ascii="宋体" w:hAnsi="宋体" w:cs="宋体" w:hint="eastAsia"/>
                <w:bCs/>
                <w:sz w:val="24"/>
              </w:rPr>
              <w:t>3%@266nm；</w:t>
            </w:r>
          </w:p>
          <w:p w14:paraId="1AD0D785" w14:textId="77777777" w:rsidR="0095304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5.脉冲宽度:≤9ns；</w:t>
            </w:r>
          </w:p>
          <w:p w14:paraId="58E8D751" w14:textId="77777777" w:rsidR="0095304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6.Jitter值(RMS):≤0.5ns；</w:t>
            </w:r>
          </w:p>
          <w:p w14:paraId="77991BA2" w14:textId="77777777" w:rsidR="0095304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7.发散角:≤0.6mrad；</w:t>
            </w:r>
          </w:p>
          <w:p w14:paraId="47C6148E" w14:textId="77777777" w:rsidR="0095304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8.配置相位匹配功能,可自动寻找最佳晶体匹配角度:</w:t>
            </w:r>
          </w:p>
          <w:p w14:paraId="150F6B6C" w14:textId="77777777" w:rsidR="0095304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9.配置 LD 指示光；</w:t>
            </w:r>
          </w:p>
          <w:p w14:paraId="0B98CDED" w14:textId="77777777" w:rsidR="0095304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10.配置电源水冷系统；</w:t>
            </w:r>
          </w:p>
          <w:p w14:paraId="15B78C15" w14:textId="6823DDCD" w:rsidR="00EC502D" w:rsidRPr="008D3C3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采购数量为</w:t>
            </w:r>
            <w:r>
              <w:rPr>
                <w:rFonts w:ascii="宋体" w:hAnsi="宋体" w:cs="宋体"/>
                <w:bCs/>
                <w:szCs w:val="21"/>
              </w:rPr>
              <w:t>1</w:t>
            </w:r>
            <w:r>
              <w:rPr>
                <w:rFonts w:ascii="宋体" w:hAnsi="宋体" w:cs="宋体" w:hint="eastAsia"/>
                <w:bCs/>
                <w:szCs w:val="21"/>
              </w:rPr>
              <w:t>套</w:t>
            </w:r>
          </w:p>
        </w:tc>
        <w:tc>
          <w:tcPr>
            <w:tcW w:w="1418" w:type="dxa"/>
            <w:vAlign w:val="center"/>
          </w:tcPr>
          <w:p w14:paraId="205FF5AB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EC502D" w:rsidRDefault="00EC502D">
            <w:pPr>
              <w:spacing w:line="240" w:lineRule="atLeast"/>
              <w:jc w:val="center"/>
            </w:pPr>
          </w:p>
        </w:tc>
      </w:tr>
      <w:tr w:rsidR="00EC502D" w14:paraId="497EA63B" w14:textId="77777777">
        <w:trPr>
          <w:trHeight w:val="408"/>
        </w:trPr>
        <w:tc>
          <w:tcPr>
            <w:tcW w:w="705" w:type="dxa"/>
            <w:vAlign w:val="center"/>
          </w:tcPr>
          <w:p w14:paraId="21D5CC9B" w14:textId="77777777" w:rsidR="00EC502D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EC502D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70D44" w14:textId="77777777" w:rsidR="00953047" w:rsidRPr="00685B0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收到预付款后4个月内</w:t>
            </w:r>
          </w:p>
          <w:p w14:paraId="1134D262" w14:textId="27357DAE" w:rsidR="00953047" w:rsidRPr="00685B0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合同签订后启动生产；收到预付款后3.5个月内发货；到货后2周内到现场安装调试验收</w:t>
            </w:r>
          </w:p>
          <w:p w14:paraId="3277A390" w14:textId="77777777" w:rsidR="00953047" w:rsidRPr="00685B0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685B07">
              <w:rPr>
                <w:rFonts w:ascii="宋体" w:hAnsi="宋体" w:hint="eastAsia"/>
                <w:bCs/>
                <w:szCs w:val="21"/>
              </w:rPr>
              <w:t>合同签订后</w:t>
            </w:r>
            <w:r>
              <w:rPr>
                <w:rFonts w:ascii="宋体" w:hAnsi="宋体" w:hint="eastAsia"/>
                <w:bCs/>
                <w:szCs w:val="21"/>
              </w:rPr>
              <w:t>预付合同总额的70%，验收合格后支付合同尾款</w:t>
            </w:r>
          </w:p>
          <w:p w14:paraId="32CA9A5D" w14:textId="77777777" w:rsidR="00953047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2190AD77" w14:textId="77777777" w:rsidR="00953047" w:rsidRDefault="00953047" w:rsidP="00953047">
            <w:pPr>
              <w:tabs>
                <w:tab w:val="left" w:pos="820"/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光源主机，数量1套</w:t>
            </w:r>
          </w:p>
          <w:p w14:paraId="465B733D" w14:textId="77777777" w:rsidR="00953047" w:rsidRDefault="00953047" w:rsidP="00953047">
            <w:pPr>
              <w:tabs>
                <w:tab w:val="left" w:pos="820"/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电源水冷一体机，数量1套</w:t>
            </w:r>
          </w:p>
          <w:p w14:paraId="3D60D02A" w14:textId="77777777" w:rsidR="00953047" w:rsidRPr="00685B07" w:rsidRDefault="00953047" w:rsidP="00953047">
            <w:pPr>
              <w:tabs>
                <w:tab w:val="left" w:pos="820"/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控制盒，数量1套</w:t>
            </w:r>
          </w:p>
          <w:p w14:paraId="7B92D954" w14:textId="461EAF67" w:rsidR="00EC502D" w:rsidRPr="00C16A09" w:rsidRDefault="00953047" w:rsidP="0095304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685B07">
              <w:rPr>
                <w:rFonts w:ascii="宋体" w:hAnsi="宋体" w:hint="eastAsia"/>
                <w:bCs/>
                <w:szCs w:val="21"/>
              </w:rPr>
              <w:t>12个月</w:t>
            </w:r>
          </w:p>
        </w:tc>
        <w:tc>
          <w:tcPr>
            <w:tcW w:w="1418" w:type="dxa"/>
            <w:vAlign w:val="center"/>
          </w:tcPr>
          <w:p w14:paraId="324B1D27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EC502D" w:rsidRDefault="00EC502D">
            <w:pPr>
              <w:spacing w:line="240" w:lineRule="atLeast"/>
              <w:jc w:val="center"/>
            </w:pPr>
          </w:p>
        </w:tc>
      </w:tr>
    </w:tbl>
    <w:p w14:paraId="6DFFEB29" w14:textId="77777777" w:rsidR="00EC502D" w:rsidRDefault="00EC502D">
      <w:pPr>
        <w:ind w:right="840"/>
        <w:rPr>
          <w:sz w:val="24"/>
        </w:rPr>
      </w:pPr>
    </w:p>
    <w:p w14:paraId="0DED7F3B" w14:textId="77777777" w:rsidR="00EC502D" w:rsidRDefault="00EC502D">
      <w:pPr>
        <w:ind w:right="840" w:firstLineChars="2100" w:firstLine="5040"/>
        <w:rPr>
          <w:sz w:val="24"/>
        </w:rPr>
      </w:pPr>
    </w:p>
    <w:p w14:paraId="6B36AD4F" w14:textId="77777777" w:rsidR="00EC502D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C502D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C5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6A63F1" w14:textId="77777777" w:rsidR="00442D35" w:rsidRDefault="00442D35" w:rsidP="008D3C37">
      <w:r>
        <w:separator/>
      </w:r>
    </w:p>
  </w:endnote>
  <w:endnote w:type="continuationSeparator" w:id="0">
    <w:p w14:paraId="1C7397EB" w14:textId="77777777" w:rsidR="00442D35" w:rsidRDefault="00442D35" w:rsidP="008D3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BE0A1" w14:textId="77777777" w:rsidR="00442D35" w:rsidRDefault="00442D35" w:rsidP="008D3C37">
      <w:r>
        <w:separator/>
      </w:r>
    </w:p>
  </w:footnote>
  <w:footnote w:type="continuationSeparator" w:id="0">
    <w:p w14:paraId="53D05309" w14:textId="77777777" w:rsidR="00442D35" w:rsidRDefault="00442D35" w:rsidP="008D3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274F1"/>
    <w:rsid w:val="00040458"/>
    <w:rsid w:val="00050922"/>
    <w:rsid w:val="00090223"/>
    <w:rsid w:val="0009181D"/>
    <w:rsid w:val="00102C13"/>
    <w:rsid w:val="00137037"/>
    <w:rsid w:val="001501D1"/>
    <w:rsid w:val="001A2126"/>
    <w:rsid w:val="001D3367"/>
    <w:rsid w:val="001E00F2"/>
    <w:rsid w:val="002026B2"/>
    <w:rsid w:val="00226893"/>
    <w:rsid w:val="00261EE1"/>
    <w:rsid w:val="00267E42"/>
    <w:rsid w:val="002D1729"/>
    <w:rsid w:val="002E518A"/>
    <w:rsid w:val="003009AA"/>
    <w:rsid w:val="00347322"/>
    <w:rsid w:val="003C2330"/>
    <w:rsid w:val="003C7C5A"/>
    <w:rsid w:val="00442D35"/>
    <w:rsid w:val="004626C3"/>
    <w:rsid w:val="004973C3"/>
    <w:rsid w:val="004B0D2F"/>
    <w:rsid w:val="004E3DF4"/>
    <w:rsid w:val="0053328B"/>
    <w:rsid w:val="00547A75"/>
    <w:rsid w:val="005C2EAE"/>
    <w:rsid w:val="005C4758"/>
    <w:rsid w:val="005F6CC1"/>
    <w:rsid w:val="005F7E7B"/>
    <w:rsid w:val="006053F2"/>
    <w:rsid w:val="00642CDA"/>
    <w:rsid w:val="00670B3D"/>
    <w:rsid w:val="00681C7D"/>
    <w:rsid w:val="006D67E0"/>
    <w:rsid w:val="00705387"/>
    <w:rsid w:val="00720BC4"/>
    <w:rsid w:val="007230C5"/>
    <w:rsid w:val="00731AE1"/>
    <w:rsid w:val="00744E8E"/>
    <w:rsid w:val="00757D88"/>
    <w:rsid w:val="007B2AE3"/>
    <w:rsid w:val="00811B08"/>
    <w:rsid w:val="008A2C3C"/>
    <w:rsid w:val="008A717C"/>
    <w:rsid w:val="008D3C37"/>
    <w:rsid w:val="008D62B6"/>
    <w:rsid w:val="008F0FFC"/>
    <w:rsid w:val="008F5C2B"/>
    <w:rsid w:val="009149BA"/>
    <w:rsid w:val="00953047"/>
    <w:rsid w:val="00961437"/>
    <w:rsid w:val="00965011"/>
    <w:rsid w:val="0098318A"/>
    <w:rsid w:val="00995429"/>
    <w:rsid w:val="00996AC3"/>
    <w:rsid w:val="009B6E26"/>
    <w:rsid w:val="009C3224"/>
    <w:rsid w:val="009C4C31"/>
    <w:rsid w:val="009D7ED6"/>
    <w:rsid w:val="009F5C3A"/>
    <w:rsid w:val="00A01094"/>
    <w:rsid w:val="00A20D98"/>
    <w:rsid w:val="00A27625"/>
    <w:rsid w:val="00A31FED"/>
    <w:rsid w:val="00A533CA"/>
    <w:rsid w:val="00AC67EF"/>
    <w:rsid w:val="00AF7A8B"/>
    <w:rsid w:val="00B7785A"/>
    <w:rsid w:val="00BA0B2B"/>
    <w:rsid w:val="00BA1B3F"/>
    <w:rsid w:val="00BC2767"/>
    <w:rsid w:val="00C1298E"/>
    <w:rsid w:val="00C16A09"/>
    <w:rsid w:val="00C224FD"/>
    <w:rsid w:val="00C26D9F"/>
    <w:rsid w:val="00C442AD"/>
    <w:rsid w:val="00C64FB5"/>
    <w:rsid w:val="00C6525C"/>
    <w:rsid w:val="00CA3288"/>
    <w:rsid w:val="00CD4BBF"/>
    <w:rsid w:val="00CD5217"/>
    <w:rsid w:val="00D011DC"/>
    <w:rsid w:val="00D04097"/>
    <w:rsid w:val="00D24D09"/>
    <w:rsid w:val="00D72E1E"/>
    <w:rsid w:val="00D81354"/>
    <w:rsid w:val="00DC26CE"/>
    <w:rsid w:val="00E00131"/>
    <w:rsid w:val="00E147A9"/>
    <w:rsid w:val="00E732A9"/>
    <w:rsid w:val="00E762FD"/>
    <w:rsid w:val="00E930C8"/>
    <w:rsid w:val="00EA6BA9"/>
    <w:rsid w:val="00EB4810"/>
    <w:rsid w:val="00EC502D"/>
    <w:rsid w:val="00ED06E3"/>
    <w:rsid w:val="00F34AE9"/>
    <w:rsid w:val="00F50B62"/>
    <w:rsid w:val="00F70F95"/>
    <w:rsid w:val="00F855E3"/>
    <w:rsid w:val="00FC7C08"/>
    <w:rsid w:val="00FE15FA"/>
    <w:rsid w:val="00FF6BE0"/>
    <w:rsid w:val="39F6001C"/>
    <w:rsid w:val="7700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3D1411"/>
  <w15:docId w15:val="{56E60C79-9CCA-45AA-9E7B-6B7F7169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468</Characters>
  <Application>Microsoft Office Word</Application>
  <DocSecurity>0</DocSecurity>
  <Lines>3</Lines>
  <Paragraphs>1</Paragraphs>
  <ScaleCrop>false</ScaleCrop>
  <Company>P R C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28</cp:revision>
  <dcterms:created xsi:type="dcterms:W3CDTF">2024-07-15T01:36:00Z</dcterms:created>
  <dcterms:modified xsi:type="dcterms:W3CDTF">2025-11-04T03:16:00Z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eyJoZGlkIjoiNTE0MzQ1MWU1NWFiMDFiMWViNzY4NThjZTc3NWU4YTUifQ==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3875571E585F440D9E38A0F5D6082D0D_12</vt:lpwstr>
  </property>
</Properties>
</file>