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3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32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val="en-US" w:eastAsia="zh-CN"/>
              </w:rPr>
            </w:pPr>
            <w:bookmarkStart w:id="1" w:name="_GoBack"/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val="en-US" w:eastAsia="zh-CN"/>
              </w:rPr>
              <w:t>离子泵及</w:t>
            </w:r>
          </w:p>
          <w:p w14:paraId="72D74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val="en-US" w:eastAsia="zh-CN"/>
              </w:rPr>
              <w:t>电源</w:t>
            </w:r>
            <w:bookmarkEnd w:id="1"/>
          </w:p>
        </w:tc>
        <w:tc>
          <w:tcPr>
            <w:tcW w:w="5322" w:type="dxa"/>
            <w:vAlign w:val="center"/>
          </w:tcPr>
          <w:p w14:paraId="11219B90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Style w:val="6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（1）</w:t>
            </w:r>
            <w:bookmarkStart w:id="0" w:name="OLE_LINK1"/>
            <w:r>
              <w:rPr>
                <w:rStyle w:val="6"/>
                <w:sz w:val="24"/>
                <w:szCs w:val="24"/>
              </w:rPr>
              <w:t>50L/s离子泵参数</w:t>
            </w:r>
            <w:bookmarkEnd w:id="0"/>
            <w:r>
              <w:rPr>
                <w:rStyle w:val="6"/>
                <w:sz w:val="24"/>
                <w:szCs w:val="24"/>
              </w:rPr>
              <w:t>：N</w:t>
            </w:r>
            <w:r>
              <w:rPr>
                <w:rStyle w:val="6"/>
                <w:sz w:val="24"/>
                <w:szCs w:val="24"/>
                <w:vertAlign w:val="subscript"/>
              </w:rPr>
              <w:t>2</w:t>
            </w:r>
            <w:r>
              <w:rPr>
                <w:rStyle w:val="6"/>
                <w:sz w:val="24"/>
                <w:szCs w:val="24"/>
              </w:rPr>
              <w:t>抽气速率50L/s(at 1×10</w:t>
            </w:r>
            <w:r>
              <w:rPr>
                <w:rStyle w:val="6"/>
                <w:sz w:val="24"/>
                <w:szCs w:val="24"/>
                <w:vertAlign w:val="superscript"/>
              </w:rPr>
              <w:t xml:space="preserve">-5 </w:t>
            </w:r>
            <w:r>
              <w:rPr>
                <w:rStyle w:val="6"/>
                <w:sz w:val="24"/>
                <w:szCs w:val="24"/>
              </w:rPr>
              <w:t>Pa)</w:t>
            </w:r>
            <w:r>
              <w:rPr>
                <w:rStyle w:val="6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;极限压力≤5.0×10</w:t>
            </w:r>
            <w:r>
              <w:rPr>
                <w:rStyle w:val="6"/>
                <w:color w:val="000000" w:themeColor="text1"/>
                <w:sz w:val="24"/>
                <w:szCs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 xml:space="preserve">-9 </w:t>
            </w:r>
            <w:r>
              <w:rPr>
                <w:rStyle w:val="6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Pa</w:t>
            </w:r>
            <w:r>
              <w:rPr>
                <w:rStyle w:val="6"/>
                <w:rFonts w:hint="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Style w:val="6"/>
                <w:sz w:val="24"/>
                <w:szCs w:val="24"/>
              </w:rPr>
              <w:t>启动压力≤1.0×10</w:t>
            </w:r>
            <w:r>
              <w:rPr>
                <w:rStyle w:val="6"/>
                <w:sz w:val="24"/>
                <w:szCs w:val="24"/>
                <w:vertAlign w:val="superscript"/>
              </w:rPr>
              <w:t xml:space="preserve">-3 </w:t>
            </w:r>
            <w:r>
              <w:rPr>
                <w:rStyle w:val="6"/>
                <w:sz w:val="24"/>
                <w:szCs w:val="24"/>
              </w:rPr>
              <w:t>Pa；接口法兰CF100;烘烤温度≤300℃</w:t>
            </w:r>
            <w:r>
              <w:rPr>
                <w:rStyle w:val="6"/>
                <w:rFonts w:hint="eastAsia"/>
                <w:sz w:val="24"/>
                <w:szCs w:val="24"/>
                <w:lang w:eastAsia="zh-CN"/>
              </w:rPr>
              <w:t>；</w:t>
            </w:r>
            <w:r>
              <w:rPr>
                <w:rStyle w:val="6"/>
                <w:sz w:val="24"/>
                <w:szCs w:val="24"/>
              </w:rPr>
              <w:t>安装尺寸≤275 mm×130 mm×235 mm，漏磁：</w:t>
            </w:r>
            <w:r>
              <w:rPr>
                <w:rFonts w:hint="eastAsia"/>
                <w:sz w:val="24"/>
                <w:szCs w:val="24"/>
              </w:rPr>
              <w:t>距泵口250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处漏磁＜ 0.5</w:t>
            </w:r>
            <w:r>
              <w:rPr>
                <w:sz w:val="24"/>
                <w:szCs w:val="24"/>
              </w:rPr>
              <w:t xml:space="preserve"> G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uss</w:t>
            </w:r>
            <w:r>
              <w:rPr>
                <w:rStyle w:val="6"/>
                <w:sz w:val="24"/>
                <w:szCs w:val="24"/>
              </w:rPr>
              <w:t>。</w:t>
            </w:r>
          </w:p>
          <w:p w14:paraId="611B53EF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Style w:val="6"/>
                <w:sz w:val="24"/>
                <w:szCs w:val="24"/>
              </w:rPr>
            </w:pPr>
            <w:r>
              <w:rPr>
                <w:rStyle w:val="6"/>
                <w:sz w:val="24"/>
                <w:szCs w:val="24"/>
              </w:rPr>
              <w:t>（2）100L/s离子泵参数：N</w:t>
            </w:r>
            <w:r>
              <w:rPr>
                <w:rStyle w:val="6"/>
                <w:sz w:val="24"/>
                <w:szCs w:val="24"/>
                <w:vertAlign w:val="subscript"/>
              </w:rPr>
              <w:t>2</w:t>
            </w:r>
            <w:r>
              <w:rPr>
                <w:rStyle w:val="6"/>
                <w:sz w:val="24"/>
                <w:szCs w:val="24"/>
              </w:rPr>
              <w:t>抽气速率100L/s(at 1×10</w:t>
            </w:r>
            <w:r>
              <w:rPr>
                <w:rStyle w:val="6"/>
                <w:sz w:val="24"/>
                <w:szCs w:val="24"/>
                <w:vertAlign w:val="superscript"/>
              </w:rPr>
              <w:t xml:space="preserve">-5 </w:t>
            </w:r>
            <w:r>
              <w:rPr>
                <w:rStyle w:val="6"/>
                <w:sz w:val="24"/>
                <w:szCs w:val="24"/>
              </w:rPr>
              <w:t>P</w:t>
            </w:r>
            <w:r>
              <w:rPr>
                <w:rStyle w:val="6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a)</w:t>
            </w:r>
            <w:r>
              <w:rPr>
                <w:rStyle w:val="6"/>
                <w:rFonts w:hint="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Style w:val="6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极限压力≤5.0×10</w:t>
            </w:r>
            <w:r>
              <w:rPr>
                <w:rStyle w:val="6"/>
                <w:color w:val="000000" w:themeColor="text1"/>
                <w:sz w:val="24"/>
                <w:szCs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 xml:space="preserve">-9  </w:t>
            </w:r>
            <w:r>
              <w:rPr>
                <w:rStyle w:val="6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Pa</w:t>
            </w:r>
            <w:r>
              <w:rPr>
                <w:rStyle w:val="6"/>
                <w:rFonts w:hint="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Style w:val="6"/>
                <w:sz w:val="24"/>
                <w:szCs w:val="24"/>
              </w:rPr>
              <w:t>启动压力≤1.0×10</w:t>
            </w:r>
            <w:r>
              <w:rPr>
                <w:rStyle w:val="6"/>
                <w:sz w:val="24"/>
                <w:szCs w:val="24"/>
                <w:vertAlign w:val="superscript"/>
              </w:rPr>
              <w:t xml:space="preserve">-3 </w:t>
            </w:r>
            <w:r>
              <w:rPr>
                <w:rStyle w:val="6"/>
                <w:sz w:val="24"/>
                <w:szCs w:val="24"/>
              </w:rPr>
              <w:t>Pa；接口法兰CF100</w:t>
            </w:r>
            <w:r>
              <w:rPr>
                <w:rStyle w:val="6"/>
                <w:rFonts w:hint="eastAsia"/>
                <w:sz w:val="24"/>
                <w:szCs w:val="24"/>
                <w:lang w:eastAsia="zh-CN"/>
              </w:rPr>
              <w:t>；</w:t>
            </w:r>
            <w:r>
              <w:rPr>
                <w:rStyle w:val="6"/>
                <w:sz w:val="24"/>
                <w:szCs w:val="24"/>
              </w:rPr>
              <w:t>烘烤温度≤300℃；安装尺寸≤275 mm×237 mm×245 mm，漏磁：</w:t>
            </w:r>
            <w:r>
              <w:rPr>
                <w:rFonts w:hint="eastAsia"/>
                <w:sz w:val="24"/>
                <w:szCs w:val="24"/>
              </w:rPr>
              <w:t>距泵口250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处漏磁＜ 0.5</w:t>
            </w:r>
            <w:r>
              <w:rPr>
                <w:sz w:val="24"/>
                <w:szCs w:val="24"/>
              </w:rPr>
              <w:t xml:space="preserve"> G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uss</w:t>
            </w:r>
            <w:r>
              <w:rPr>
                <w:rStyle w:val="6"/>
                <w:sz w:val="24"/>
                <w:szCs w:val="24"/>
              </w:rPr>
              <w:t>。</w:t>
            </w:r>
          </w:p>
          <w:p w14:paraId="48028D70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Style w:val="6"/>
                <w:sz w:val="24"/>
                <w:szCs w:val="24"/>
              </w:rPr>
              <w:t>（3）离子泵控制器参数：输出电压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+3kV、+5kV、+7kV ±10%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短路保护电流100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mA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最小可测离子流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100nA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离子流测量范围100nA～100mA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控制接口RS-232/RS-485彩色触屏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显示，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电压显示分辨率100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V，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电流显示分辨率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100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nA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。</w:t>
            </w:r>
          </w:p>
          <w:p w14:paraId="2F62C33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数量：1台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8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A56A8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自合同签订之日起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天内，完成所有货物的交付并通过验收。</w:t>
            </w:r>
          </w:p>
          <w:p w14:paraId="379C679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1263B4E5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  <w:lang w:bidi="en-US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en-US"/>
              </w:rPr>
              <w:t>签订合同后支付合同总金额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en-US"/>
              </w:rPr>
              <w:t>50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en-US"/>
              </w:rPr>
              <w:t>%作为预付款，交付安装验收后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en-US"/>
              </w:rPr>
              <w:t>凭发票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en-US"/>
              </w:rPr>
              <w:t>支付合同金额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en-US"/>
              </w:rPr>
              <w:t>50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en-US"/>
              </w:rPr>
              <w:t>%。</w:t>
            </w:r>
          </w:p>
          <w:p w14:paraId="562009C5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提供产品合格证</w:t>
            </w:r>
          </w:p>
          <w:p w14:paraId="2C19535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bCs w:val="0"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质保期3年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10821335"/>
    <w:rsid w:val="114B475B"/>
    <w:rsid w:val="12E879B8"/>
    <w:rsid w:val="36D34463"/>
    <w:rsid w:val="38C84348"/>
    <w:rsid w:val="424D68E3"/>
    <w:rsid w:val="60854C98"/>
    <w:rsid w:val="667E6061"/>
    <w:rsid w:val="6A7D0963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508</Characters>
  <Lines>0</Lines>
  <Paragraphs>0</Paragraphs>
  <TotalTime>1</TotalTime>
  <ScaleCrop>false</ScaleCrop>
  <LinksUpToDate>false</LinksUpToDate>
  <CharactersWithSpaces>516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2026-10-13T09:31:37Z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DA7F907DA5B44F749044500CBD1F570B_13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