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5AFD930A" w:rsidR="00123779" w:rsidRDefault="00554549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5454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软</w:t>
            </w:r>
            <w:r w:rsidRPr="0055454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X</w:t>
            </w:r>
            <w:r w:rsidRPr="0055454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射线原位反应系统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E928A8" w14:textId="77777777" w:rsidR="00554549" w:rsidRDefault="00554549" w:rsidP="00554549">
            <w:pPr>
              <w:tabs>
                <w:tab w:val="left" w:pos="6915"/>
              </w:tabs>
              <w:ind w:firstLineChars="200" w:firstLine="420"/>
              <w:rPr>
                <w:rFonts w:ascii="Times New Roman" w:hAnsi="Times New Roman" w:cs="Times New Roman"/>
                <w:bCs/>
              </w:rPr>
            </w:pPr>
            <w:bookmarkStart w:id="0" w:name="_Hlk210031690"/>
            <w:r w:rsidRPr="00AB625C">
              <w:rPr>
                <w:rFonts w:ascii="Times New Roman" w:hAnsi="Times New Roman" w:cs="Times New Roman"/>
                <w:bCs/>
              </w:rPr>
              <w:t>软</w:t>
            </w:r>
            <w:r w:rsidRPr="00AB625C">
              <w:rPr>
                <w:rFonts w:ascii="Times New Roman" w:hAnsi="Times New Roman" w:cs="Times New Roman"/>
                <w:bCs/>
              </w:rPr>
              <w:t>X</w:t>
            </w:r>
            <w:r w:rsidRPr="00AB625C">
              <w:rPr>
                <w:rFonts w:ascii="Times New Roman" w:hAnsi="Times New Roman" w:cs="Times New Roman"/>
                <w:bCs/>
              </w:rPr>
              <w:t>射线原位反应系统包括用于软</w:t>
            </w:r>
            <w:r w:rsidRPr="00AB625C">
              <w:rPr>
                <w:rFonts w:ascii="Times New Roman" w:hAnsi="Times New Roman" w:cs="Times New Roman"/>
                <w:bCs/>
              </w:rPr>
              <w:t>X</w:t>
            </w:r>
            <w:r w:rsidRPr="00AB625C">
              <w:rPr>
                <w:rFonts w:ascii="Times New Roman" w:hAnsi="Times New Roman" w:cs="Times New Roman"/>
                <w:bCs/>
              </w:rPr>
              <w:t>射线谱学实验站上的动态液相反应系统和动态气相反应系统，</w:t>
            </w:r>
            <w:r>
              <w:rPr>
                <w:rFonts w:ascii="Times New Roman" w:hAnsi="Times New Roman" w:cs="Times New Roman" w:hint="eastAsia"/>
                <w:bCs/>
              </w:rPr>
              <w:t>用于在反应条件下实现材料</w:t>
            </w:r>
            <w:r w:rsidRPr="00AB3D37">
              <w:rPr>
                <w:rFonts w:ascii="Times New Roman" w:hAnsi="Times New Roman" w:cs="Times New Roman" w:hint="eastAsia"/>
                <w:bCs/>
              </w:rPr>
              <w:t>固液界面</w:t>
            </w:r>
            <w:r>
              <w:rPr>
                <w:rFonts w:ascii="Times New Roman" w:hAnsi="Times New Roman" w:cs="Times New Roman" w:hint="eastAsia"/>
                <w:bCs/>
              </w:rPr>
              <w:t>和固气界面的实时监测。如附图所示，</w:t>
            </w:r>
            <w:r w:rsidRPr="00AB625C">
              <w:rPr>
                <w:rFonts w:ascii="Times New Roman" w:hAnsi="Times New Roman" w:cs="Times New Roman"/>
                <w:bCs/>
              </w:rPr>
              <w:t>动态液相反应系统包括：</w:t>
            </w:r>
            <w:bookmarkStart w:id="1" w:name="_Hlk209971587"/>
            <w:r w:rsidRPr="00E61BB6">
              <w:rPr>
                <w:rFonts w:ascii="Times New Roman" w:hAnsi="Times New Roman" w:cs="Times New Roman" w:hint="eastAsia"/>
                <w:bCs/>
              </w:rPr>
              <w:t>镀铂</w:t>
            </w:r>
            <w:r w:rsidRPr="00AB625C">
              <w:rPr>
                <w:rFonts w:ascii="Times New Roman" w:hAnsi="Times New Roman" w:cs="Times New Roman"/>
                <w:bCs/>
              </w:rPr>
              <w:t>氮化硅窗口、反应池主体、反应池支撑杆、真空馈通组件、联锁阀、注射泵及管道连接件</w:t>
            </w:r>
            <w:bookmarkEnd w:id="1"/>
            <w:r>
              <w:rPr>
                <w:rFonts w:ascii="Times New Roman" w:hAnsi="Times New Roman" w:cs="Times New Roman" w:hint="eastAsia"/>
                <w:bCs/>
              </w:rPr>
              <w:t>；</w:t>
            </w:r>
            <w:r w:rsidRPr="00AB625C">
              <w:rPr>
                <w:rFonts w:ascii="Times New Roman" w:hAnsi="Times New Roman" w:cs="Times New Roman"/>
                <w:bCs/>
              </w:rPr>
              <w:t>动态气相反应池包括：</w:t>
            </w:r>
            <w:bookmarkStart w:id="2" w:name="_Hlk209971712"/>
            <w:r w:rsidRPr="00AB625C">
              <w:rPr>
                <w:rFonts w:ascii="Times New Roman" w:hAnsi="Times New Roman" w:cs="Times New Roman"/>
                <w:bCs/>
              </w:rPr>
              <w:t>氮化硅窗口、反应池主体、反应池支撑杆、真空馈通组件、质量流量计、腔内激光加热系统和温度控制系统</w:t>
            </w:r>
            <w:bookmarkEnd w:id="2"/>
            <w:r w:rsidRPr="00AB625C">
              <w:rPr>
                <w:rFonts w:ascii="Times New Roman" w:hAnsi="Times New Roman" w:cs="Times New Roman"/>
                <w:bCs/>
              </w:rPr>
              <w:t>。</w:t>
            </w:r>
          </w:p>
          <w:bookmarkEnd w:id="0"/>
          <w:p w14:paraId="69C99EE7" w14:textId="77777777" w:rsidR="00554549" w:rsidRDefault="00554549" w:rsidP="00554549">
            <w:pPr>
              <w:tabs>
                <w:tab w:val="left" w:pos="6915"/>
              </w:tabs>
              <w:ind w:firstLineChars="200" w:firstLine="420"/>
              <w:jc w:val="center"/>
              <w:rPr>
                <w:rFonts w:ascii="Times New Roman" w:hAnsi="Times New Roman" w:cs="Times New Roman"/>
                <w:bCs/>
              </w:rPr>
            </w:pPr>
            <w:r w:rsidRPr="006F2CA4">
              <w:rPr>
                <w:rFonts w:ascii="Times New Roman" w:hAnsi="Times New Roman" w:cs="Times New Roman"/>
                <w:bCs/>
                <w:noProof/>
              </w:rPr>
              <w:drawing>
                <wp:inline distT="0" distB="0" distL="0" distR="0" wp14:anchorId="7BB595E5" wp14:editId="6CD6B487">
                  <wp:extent cx="2809875" cy="995642"/>
                  <wp:effectExtent l="0" t="0" r="0" b="0"/>
                  <wp:docPr id="1" name="图片 1" descr="D:\File\微信\xwechat_files\wxid_kproy34r88kg22_5cf0\temp\RWTemp\2025-09\9a18f48d62108f3df99219e1dd6c22f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File\微信\xwechat_files\wxid_kproy34r88kg22_5cf0\temp\RWTemp\2025-09\9a18f48d62108f3df99219e1dd6c22f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2411" cy="1070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E2029E" w14:textId="77777777" w:rsidR="00554549" w:rsidRDefault="00554549" w:rsidP="00554549">
            <w:pPr>
              <w:tabs>
                <w:tab w:val="left" w:pos="6915"/>
              </w:tabs>
              <w:ind w:firstLineChars="200" w:firstLine="42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图</w:t>
            </w:r>
            <w:r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：动态液相反应池示意图</w:t>
            </w:r>
          </w:p>
          <w:p w14:paraId="578B6D85" w14:textId="77777777" w:rsidR="00554549" w:rsidRDefault="00554549" w:rsidP="00554549">
            <w:pPr>
              <w:tabs>
                <w:tab w:val="left" w:pos="6915"/>
              </w:tabs>
              <w:ind w:firstLineChars="200" w:firstLine="420"/>
              <w:jc w:val="center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5B8C6DF5" wp14:editId="1E9BBBFC">
                  <wp:extent cx="2676525" cy="1000125"/>
                  <wp:effectExtent l="0" t="0" r="9525" b="952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429" cy="1056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F5668E" w14:textId="77777777" w:rsidR="00554549" w:rsidRDefault="00554549" w:rsidP="00554549">
            <w:pPr>
              <w:tabs>
                <w:tab w:val="left" w:pos="6915"/>
              </w:tabs>
              <w:ind w:firstLineChars="200" w:firstLine="42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图</w:t>
            </w:r>
            <w:r>
              <w:rPr>
                <w:rFonts w:hint="eastAsia"/>
                <w:bCs/>
              </w:rPr>
              <w:t>2</w:t>
            </w:r>
            <w:r>
              <w:rPr>
                <w:rFonts w:hint="eastAsia"/>
                <w:bCs/>
              </w:rPr>
              <w:t>：动态气相反应池示意图</w:t>
            </w:r>
          </w:p>
          <w:p w14:paraId="536C03E4" w14:textId="77777777" w:rsidR="00554549" w:rsidRDefault="00554549" w:rsidP="00554549">
            <w:pPr>
              <w:tabs>
                <w:tab w:val="left" w:pos="6915"/>
              </w:tabs>
              <w:ind w:firstLineChars="200" w:firstLine="42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noProof/>
              </w:rPr>
              <w:drawing>
                <wp:inline distT="0" distB="0" distL="0" distR="0" wp14:anchorId="38A23F85" wp14:editId="436B993F">
                  <wp:extent cx="2008975" cy="1213757"/>
                  <wp:effectExtent l="0" t="0" r="0" b="571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622" cy="1270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DE2568" w14:textId="77777777" w:rsidR="00554549" w:rsidRDefault="00554549" w:rsidP="00554549">
            <w:pPr>
              <w:tabs>
                <w:tab w:val="left" w:pos="6915"/>
              </w:tabs>
              <w:ind w:firstLineChars="200" w:firstLine="42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图</w:t>
            </w:r>
            <w:r>
              <w:rPr>
                <w:rFonts w:hint="eastAsia"/>
                <w:bCs/>
              </w:rPr>
              <w:t>3</w:t>
            </w:r>
            <w:r>
              <w:rPr>
                <w:rFonts w:hint="eastAsia"/>
                <w:bCs/>
              </w:rPr>
              <w:t>：电化学液相反应池示意图</w:t>
            </w:r>
          </w:p>
          <w:p w14:paraId="724DEFFA" w14:textId="77777777" w:rsidR="00554549" w:rsidRDefault="00554549" w:rsidP="00554549">
            <w:pPr>
              <w:tabs>
                <w:tab w:val="left" w:pos="6915"/>
              </w:tabs>
              <w:ind w:firstLineChars="200" w:firstLine="420"/>
              <w:jc w:val="center"/>
              <w:rPr>
                <w:bCs/>
              </w:rPr>
            </w:pPr>
          </w:p>
          <w:p w14:paraId="32FC4AEC" w14:textId="77777777" w:rsidR="00554549" w:rsidRDefault="00554549" w:rsidP="00554549">
            <w:pPr>
              <w:tabs>
                <w:tab w:val="left" w:pos="6915"/>
              </w:tabs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noProof/>
              </w:rPr>
              <w:drawing>
                <wp:inline distT="0" distB="0" distL="0" distR="0" wp14:anchorId="11E2EE1D" wp14:editId="3E60F239">
                  <wp:extent cx="2800350" cy="979170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67" cy="1032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D31861" w14:textId="77777777" w:rsidR="00554549" w:rsidRDefault="00554549" w:rsidP="00554549">
            <w:pPr>
              <w:tabs>
                <w:tab w:val="left" w:pos="6915"/>
              </w:tabs>
              <w:jc w:val="center"/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  <w:r>
              <w:rPr>
                <w:rFonts w:hint="eastAsia"/>
                <w:bCs/>
              </w:rPr>
              <w:lastRenderedPageBreak/>
              <w:t>图</w:t>
            </w: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：</w:t>
            </w:r>
            <w:r w:rsidRPr="006F30E9">
              <w:rPr>
                <w:rFonts w:ascii="Times New Roman" w:hAnsi="Times New Roman" w:cs="Times New Roman"/>
                <w:color w:val="000000"/>
                <w:szCs w:val="21"/>
              </w:rPr>
              <w:t>氮化硅（</w:t>
            </w:r>
            <w:r w:rsidRPr="006F30E9">
              <w:rPr>
                <w:rFonts w:ascii="Times New Roman" w:hAnsi="Times New Roman" w:cs="Times New Roman"/>
                <w:color w:val="000000"/>
                <w:szCs w:val="21"/>
              </w:rPr>
              <w:t>Si</w:t>
            </w:r>
            <w:r w:rsidRPr="006F30E9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 w:rsidRPr="006F30E9"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 w:rsidRPr="006F30E9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6F30E9">
              <w:rPr>
                <w:rFonts w:ascii="Times New Roman" w:hAnsi="Times New Roman" w:cs="Times New Roman"/>
                <w:color w:val="000000"/>
                <w:szCs w:val="21"/>
              </w:rPr>
              <w:t>）窗口尺寸示意图</w:t>
            </w:r>
          </w:p>
          <w:p w14:paraId="245AF025" w14:textId="77777777" w:rsidR="00554549" w:rsidRPr="00AB625C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</w:rPr>
            </w:pPr>
            <w:r w:rsidRPr="00AB625C">
              <w:rPr>
                <w:rFonts w:ascii="Times New Roman" w:hAnsi="Times New Roman" w:cs="Times New Roman"/>
              </w:rPr>
              <w:t>参数及精度要求如下：</w:t>
            </w:r>
          </w:p>
          <w:p w14:paraId="4FBB8A0A" w14:textId="77777777" w:rsidR="00554549" w:rsidRPr="00AB625C" w:rsidRDefault="00554549" w:rsidP="00554549">
            <w:pPr>
              <w:spacing w:beforeLines="50" w:before="156" w:afterLines="50" w:after="156" w:line="360" w:lineRule="auto"/>
              <w:ind w:firstLineChars="200" w:firstLine="420"/>
              <w:jc w:val="center"/>
              <w:rPr>
                <w:rFonts w:ascii="Times New Roman" w:eastAsia="仿宋" w:hAnsi="Times New Roman" w:cs="Times New Roman"/>
                <w:bCs/>
                <w:szCs w:val="32"/>
              </w:rPr>
            </w:pPr>
            <w:r w:rsidRPr="00AB625C">
              <w:rPr>
                <w:rFonts w:ascii="Times New Roman" w:eastAsia="仿宋" w:hAnsi="Times New Roman" w:cs="Times New Roman"/>
                <w:bCs/>
                <w:szCs w:val="32"/>
              </w:rPr>
              <w:t>表</w:t>
            </w:r>
            <w:r w:rsidRPr="00AB625C">
              <w:rPr>
                <w:rFonts w:ascii="Times New Roman" w:eastAsia="仿宋" w:hAnsi="Times New Roman" w:cs="Times New Roman"/>
                <w:bCs/>
                <w:szCs w:val="32"/>
              </w:rPr>
              <w:t xml:space="preserve">1 </w:t>
            </w:r>
            <w:r w:rsidRPr="00AB625C">
              <w:rPr>
                <w:rFonts w:ascii="Times New Roman" w:eastAsia="仿宋" w:hAnsi="Times New Roman" w:cs="Times New Roman"/>
                <w:bCs/>
                <w:szCs w:val="32"/>
              </w:rPr>
              <w:t>关键技术参数汇总表</w:t>
            </w:r>
          </w:p>
          <w:tbl>
            <w:tblPr>
              <w:tblW w:w="511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1245"/>
              <w:gridCol w:w="3512"/>
            </w:tblGrid>
            <w:tr w:rsidR="00554549" w:rsidRPr="00BA44B4" w14:paraId="5C4AF521" w14:textId="77777777" w:rsidTr="00554549">
              <w:trPr>
                <w:trHeight w:val="178"/>
                <w:tblHeader/>
                <w:jc w:val="center"/>
              </w:trPr>
              <w:tc>
                <w:tcPr>
                  <w:tcW w:w="360" w:type="dxa"/>
                  <w:shd w:val="clear" w:color="auto" w:fill="auto"/>
                  <w:vAlign w:val="center"/>
                </w:tcPr>
                <w:p w14:paraId="68AB903A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bookmarkStart w:id="3" w:name="_Hlk209992223"/>
                </w:p>
              </w:tc>
              <w:tc>
                <w:tcPr>
                  <w:tcW w:w="1245" w:type="dxa"/>
                  <w:shd w:val="clear" w:color="auto" w:fill="auto"/>
                  <w:vAlign w:val="center"/>
                </w:tcPr>
                <w:p w14:paraId="18C8DECF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组成</w:t>
                  </w:r>
                </w:p>
              </w:tc>
              <w:tc>
                <w:tcPr>
                  <w:tcW w:w="3512" w:type="dxa"/>
                </w:tcPr>
                <w:p w14:paraId="6D186797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技术指标要求</w:t>
                  </w:r>
                </w:p>
              </w:tc>
            </w:tr>
            <w:tr w:rsidR="00554549" w:rsidRPr="00BA44B4" w14:paraId="0A56F95B" w14:textId="77777777" w:rsidTr="00554549">
              <w:trPr>
                <w:trHeight w:val="543"/>
                <w:jc w:val="center"/>
              </w:trPr>
              <w:tc>
                <w:tcPr>
                  <w:tcW w:w="360" w:type="dxa"/>
                  <w:vMerge w:val="restart"/>
                  <w:shd w:val="clear" w:color="auto" w:fill="auto"/>
                  <w:vAlign w:val="center"/>
                  <w:hideMark/>
                </w:tcPr>
                <w:p w14:paraId="42AAD4C5" w14:textId="77777777" w:rsidR="00554549" w:rsidRPr="00BA44B4" w:rsidRDefault="00554549" w:rsidP="00554549">
                  <w:pPr>
                    <w:jc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  <w:t>动态液相反应系统</w:t>
                  </w: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2EB164FB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镀铂</w:t>
                  </w: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氮化硅窗口</w:t>
                  </w:r>
                </w:p>
              </w:tc>
              <w:tc>
                <w:tcPr>
                  <w:tcW w:w="3512" w:type="dxa"/>
                </w:tcPr>
                <w:p w14:paraId="667BBBBC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窗口数目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≥20</w:t>
                  </w:r>
                </w:p>
                <w:p w14:paraId="33DE113C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芯片表面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镀铂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处理，芯片尺寸、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镀铂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区域根据图纸进行加工设计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，</w:t>
                  </w:r>
                  <w:r w:rsidRPr="00821781">
                    <w:rPr>
                      <w:rFonts w:eastAsia="仿宋" w:hint="eastAsia"/>
                      <w:color w:val="000000"/>
                      <w:szCs w:val="21"/>
                    </w:rPr>
                    <w:t>打底材料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为</w:t>
                  </w:r>
                  <w:r w:rsidRPr="00210FBB">
                    <w:rPr>
                      <w:rFonts w:eastAsia="仿宋" w:hint="eastAsia"/>
                      <w:color w:val="000000"/>
                      <w:szCs w:val="21"/>
                    </w:rPr>
                    <w:t>铬</w:t>
                  </w:r>
                </w:p>
                <w:p w14:paraId="694800E3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氮化硅窗口大小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约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1×1 mm</w:t>
                  </w:r>
                  <w:r w:rsidRPr="00BA44B4">
                    <w:rPr>
                      <w:rFonts w:eastAsia="仿宋"/>
                      <w:color w:val="000000"/>
                      <w:szCs w:val="21"/>
                      <w:vertAlign w:val="superscript"/>
                    </w:rPr>
                    <w:t>2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，厚度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100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±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 xml:space="preserve">5 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nm</w:t>
                  </w:r>
                </w:p>
              </w:tc>
            </w:tr>
            <w:tr w:rsidR="00554549" w:rsidRPr="00BA44B4" w14:paraId="5A499811" w14:textId="77777777" w:rsidTr="00554549">
              <w:trPr>
                <w:trHeight w:val="543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45A8D952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79A600A4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反应池主体</w:t>
                  </w:r>
                </w:p>
              </w:tc>
              <w:tc>
                <w:tcPr>
                  <w:tcW w:w="3512" w:type="dxa"/>
                </w:tcPr>
                <w:p w14:paraId="70739C52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0A6C44">
                    <w:rPr>
                      <w:rFonts w:eastAsia="仿宋" w:hint="eastAsia"/>
                      <w:color w:val="000000"/>
                      <w:szCs w:val="21"/>
                    </w:rPr>
                    <w:t>反应池分为两类：动态液相反应池（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共</w:t>
                  </w:r>
                  <w:r w:rsidRPr="000A6C44">
                    <w:rPr>
                      <w:rFonts w:eastAsia="仿宋"/>
                      <w:color w:val="000000"/>
                      <w:szCs w:val="21"/>
                    </w:rPr>
                    <w:t>2</w:t>
                  </w:r>
                  <w:r w:rsidRPr="000A6C44">
                    <w:rPr>
                      <w:rFonts w:eastAsia="仿宋"/>
                      <w:color w:val="000000"/>
                      <w:szCs w:val="21"/>
                    </w:rPr>
                    <w:t>个）和电化学液相反应池（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共</w:t>
                  </w:r>
                  <w:r w:rsidRPr="000A6C44">
                    <w:rPr>
                      <w:rFonts w:eastAsia="仿宋"/>
                      <w:color w:val="000000"/>
                      <w:szCs w:val="21"/>
                    </w:rPr>
                    <w:t>5</w:t>
                  </w:r>
                  <w:r w:rsidRPr="000A6C44">
                    <w:rPr>
                      <w:rFonts w:eastAsia="仿宋"/>
                      <w:color w:val="000000"/>
                      <w:szCs w:val="21"/>
                    </w:rPr>
                    <w:t>个）</w:t>
                  </w:r>
                </w:p>
                <w:p w14:paraId="1E40E2AA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按照图纸加工</w:t>
                  </w:r>
                </w:p>
                <w:p w14:paraId="3A444463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材料：聚醚醚酮（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PEEK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）和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316L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不锈钢</w:t>
                  </w:r>
                </w:p>
                <w:p w14:paraId="68005F62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71580F23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</w:p>
              </w:tc>
            </w:tr>
            <w:tr w:rsidR="00554549" w:rsidRPr="00BA44B4" w14:paraId="75229ACF" w14:textId="77777777" w:rsidTr="00554549">
              <w:trPr>
                <w:trHeight w:val="543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545BA2CF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5A81C8D9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反应池支撑杆</w:t>
                  </w:r>
                </w:p>
              </w:tc>
              <w:tc>
                <w:tcPr>
                  <w:tcW w:w="3512" w:type="dxa"/>
                </w:tcPr>
                <w:p w14:paraId="40030B04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按照图纸加工</w:t>
                  </w:r>
                </w:p>
                <w:p w14:paraId="4FCA7EA8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 w:themeColor="text1"/>
                      <w:szCs w:val="21"/>
                    </w:rPr>
                  </w:pPr>
                  <w:r w:rsidRPr="00BA44B4">
                    <w:rPr>
                      <w:rFonts w:eastAsia="仿宋"/>
                      <w:color w:val="000000" w:themeColor="text1"/>
                      <w:szCs w:val="21"/>
                    </w:rPr>
                    <w:t>与实验站对接法兰为</w:t>
                  </w:r>
                  <w:r w:rsidRPr="00BA44B4">
                    <w:rPr>
                      <w:rFonts w:eastAsia="仿宋"/>
                      <w:color w:val="000000" w:themeColor="text1"/>
                      <w:szCs w:val="21"/>
                    </w:rPr>
                    <w:t>DN63CF</w:t>
                  </w:r>
                  <w:r w:rsidRPr="00BA44B4">
                    <w:rPr>
                      <w:rFonts w:eastAsia="仿宋"/>
                      <w:color w:val="000000" w:themeColor="text1"/>
                      <w:szCs w:val="21"/>
                    </w:rPr>
                    <w:t>，和真空馈通组件对接法兰为</w:t>
                  </w:r>
                  <w:r>
                    <w:rPr>
                      <w:rFonts w:eastAsia="仿宋"/>
                      <w:color w:val="000000" w:themeColor="text1"/>
                      <w:szCs w:val="21"/>
                    </w:rPr>
                    <w:t>DN40CF</w:t>
                  </w:r>
                  <w:r w:rsidRPr="00BA44B4">
                    <w:rPr>
                      <w:rFonts w:eastAsia="仿宋"/>
                      <w:color w:val="000000" w:themeColor="text1"/>
                      <w:szCs w:val="21"/>
                    </w:rPr>
                    <w:t xml:space="preserve"> </w:t>
                  </w:r>
                </w:p>
                <w:p w14:paraId="2669C395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材料：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3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04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不锈钢</w:t>
                  </w:r>
                </w:p>
                <w:p w14:paraId="4280E8B8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666CC085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</w:p>
              </w:tc>
            </w:tr>
            <w:tr w:rsidR="00554549" w:rsidRPr="00BA44B4" w14:paraId="7D30A564" w14:textId="77777777" w:rsidTr="00554549">
              <w:trPr>
                <w:trHeight w:val="543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4B99F800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6CCBFB21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真空馈通组件</w:t>
                  </w:r>
                </w:p>
              </w:tc>
              <w:tc>
                <w:tcPr>
                  <w:tcW w:w="3512" w:type="dxa"/>
                </w:tcPr>
                <w:p w14:paraId="686E06BD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按照图纸加工</w:t>
                  </w:r>
                </w:p>
                <w:p w14:paraId="60057446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与反应池支撑杆对接法兰口为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DN40CF</w:t>
                  </w:r>
                </w:p>
                <w:p w14:paraId="4C4A85AF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DN16CF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馈通接口数目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≥6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个，其中液体馈通数目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≥3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个，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BNC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电学接头数目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≥3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</w:p>
                <w:p w14:paraId="61F765C3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材料：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304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不锈钢</w:t>
                  </w:r>
                </w:p>
                <w:p w14:paraId="6B07C5D9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243E1822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</w:p>
              </w:tc>
            </w:tr>
            <w:tr w:rsidR="00554549" w:rsidRPr="00BA44B4" w14:paraId="0BC12682" w14:textId="77777777" w:rsidTr="00554549">
              <w:trPr>
                <w:trHeight w:val="292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4E45F3C0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6CA4E17E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联锁阀</w:t>
                  </w:r>
                </w:p>
              </w:tc>
              <w:tc>
                <w:tcPr>
                  <w:tcW w:w="3512" w:type="dxa"/>
                </w:tcPr>
                <w:p w14:paraId="0C6B8953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5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两通液体阀门，常闭</w:t>
                  </w:r>
                </w:p>
                <w:p w14:paraId="147FF405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5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响应时间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≤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3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0 ms</w:t>
                  </w:r>
                </w:p>
              </w:tc>
            </w:tr>
            <w:tr w:rsidR="00554549" w:rsidRPr="00BA44B4" w14:paraId="554AA772" w14:textId="77777777" w:rsidTr="00554549">
              <w:trPr>
                <w:trHeight w:val="260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0BEEEFAB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686D2D90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注射泵及管道连接件</w:t>
                  </w:r>
                </w:p>
              </w:tc>
              <w:tc>
                <w:tcPr>
                  <w:tcW w:w="3512" w:type="dxa"/>
                </w:tcPr>
                <w:p w14:paraId="3F79E13A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6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双通道注射泵</w:t>
                  </w:r>
                </w:p>
                <w:p w14:paraId="41C247D6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6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D7463B">
                    <w:rPr>
                      <w:rFonts w:eastAsia="仿宋"/>
                      <w:szCs w:val="21"/>
                    </w:rPr>
                    <w:t>注射泵泵速可调，而且满足最小流</w:t>
                  </w:r>
                  <w:r w:rsidRPr="00D7463B">
                    <w:rPr>
                      <w:rFonts w:eastAsia="仿宋" w:hint="eastAsia"/>
                      <w:szCs w:val="21"/>
                    </w:rPr>
                    <w:t>量≤</w:t>
                  </w:r>
                  <w:r w:rsidRPr="00D7463B">
                    <w:rPr>
                      <w:rFonts w:eastAsia="仿宋"/>
                      <w:szCs w:val="21"/>
                    </w:rPr>
                    <w:t>6 μL/h</w:t>
                  </w:r>
                  <w:r w:rsidRPr="004A3359">
                    <w:rPr>
                      <w:rFonts w:eastAsia="仿宋" w:hint="eastAsia"/>
                      <w:szCs w:val="21"/>
                    </w:rPr>
                    <w:t xml:space="preserve"> </w:t>
                  </w:r>
                </w:p>
              </w:tc>
            </w:tr>
            <w:tr w:rsidR="00554549" w:rsidRPr="00BA44B4" w14:paraId="2D814D99" w14:textId="77777777" w:rsidTr="00554549">
              <w:trPr>
                <w:trHeight w:val="292"/>
                <w:jc w:val="center"/>
              </w:trPr>
              <w:tc>
                <w:tcPr>
                  <w:tcW w:w="360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14:paraId="2C069DED" w14:textId="77777777" w:rsidR="00554549" w:rsidRPr="00BA44B4" w:rsidRDefault="00554549" w:rsidP="00554549">
                  <w:pPr>
                    <w:jc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  <w:t>动态气</w:t>
                  </w: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  <w:lastRenderedPageBreak/>
                    <w:t>相反应系统</w:t>
                  </w: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14E55AF3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lastRenderedPageBreak/>
                    <w:t>氮化硅窗口</w:t>
                  </w:r>
                </w:p>
              </w:tc>
              <w:tc>
                <w:tcPr>
                  <w:tcW w:w="3512" w:type="dxa"/>
                </w:tcPr>
                <w:p w14:paraId="3DDEEB8D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7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窗口数目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≥20</w:t>
                  </w:r>
                </w:p>
                <w:p w14:paraId="2BFF60CF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7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芯片形状根据图纸进行加工设计</w:t>
                  </w:r>
                </w:p>
                <w:p w14:paraId="7F319DD7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7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lastRenderedPageBreak/>
                    <w:t>氮化硅窗口大小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约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1×1 mm</w:t>
                  </w:r>
                  <w:r w:rsidRPr="00BA44B4">
                    <w:rPr>
                      <w:rFonts w:eastAsia="仿宋"/>
                      <w:color w:val="000000"/>
                      <w:szCs w:val="21"/>
                      <w:vertAlign w:val="superscript"/>
                    </w:rPr>
                    <w:t>2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，厚度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100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±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 xml:space="preserve">5 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nm</w:t>
                  </w:r>
                </w:p>
              </w:tc>
            </w:tr>
            <w:tr w:rsidR="00554549" w:rsidRPr="00BA44B4" w14:paraId="5851716E" w14:textId="77777777" w:rsidTr="00554549">
              <w:trPr>
                <w:trHeight w:val="292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548AB03C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6797DCD7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反应池主体</w:t>
                  </w:r>
                </w:p>
              </w:tc>
              <w:tc>
                <w:tcPr>
                  <w:tcW w:w="3512" w:type="dxa"/>
                </w:tcPr>
                <w:p w14:paraId="4800054A" w14:textId="77777777" w:rsidR="00554549" w:rsidRPr="005D0A31" w:rsidRDefault="00554549" w:rsidP="00554549">
                  <w:pPr>
                    <w:pStyle w:val="a9"/>
                    <w:widowControl/>
                    <w:numPr>
                      <w:ilvl w:val="0"/>
                      <w:numId w:val="8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szCs w:val="21"/>
                    </w:rPr>
                  </w:pPr>
                  <w:r w:rsidRPr="005D0A31">
                    <w:rPr>
                      <w:rFonts w:eastAsia="仿宋"/>
                      <w:szCs w:val="21"/>
                    </w:rPr>
                    <w:t>按照图纸加工，</w:t>
                  </w:r>
                  <w:r w:rsidRPr="005D0A31">
                    <w:rPr>
                      <w:rFonts w:eastAsia="仿宋" w:hint="eastAsia"/>
                      <w:szCs w:val="21"/>
                    </w:rPr>
                    <w:t>其中</w:t>
                  </w:r>
                  <w:r w:rsidRPr="005D0A31">
                    <w:rPr>
                      <w:rFonts w:eastAsia="仿宋"/>
                      <w:szCs w:val="21"/>
                    </w:rPr>
                    <w:t>不锈钢和</w:t>
                  </w:r>
                  <w:r w:rsidRPr="00D171CC">
                    <w:rPr>
                      <w:rFonts w:eastAsia="仿宋" w:hint="eastAsia"/>
                      <w:color w:val="000000" w:themeColor="text1"/>
                      <w:szCs w:val="21"/>
                    </w:rPr>
                    <w:t>无氧铜</w:t>
                  </w:r>
                  <w:r w:rsidRPr="005D0A31">
                    <w:rPr>
                      <w:rFonts w:eastAsia="仿宋" w:hint="eastAsia"/>
                      <w:szCs w:val="21"/>
                    </w:rPr>
                    <w:t>采用真空钎焊工艺</w:t>
                  </w:r>
                  <w:r>
                    <w:rPr>
                      <w:rFonts w:eastAsia="仿宋" w:hint="eastAsia"/>
                      <w:szCs w:val="21"/>
                    </w:rPr>
                    <w:t>连接</w:t>
                  </w:r>
                </w:p>
                <w:p w14:paraId="43D7B1E9" w14:textId="77777777" w:rsidR="00554549" w:rsidRPr="00D171CC" w:rsidRDefault="00554549" w:rsidP="00554549">
                  <w:pPr>
                    <w:pStyle w:val="a9"/>
                    <w:widowControl/>
                    <w:numPr>
                      <w:ilvl w:val="0"/>
                      <w:numId w:val="8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 w:themeColor="text1"/>
                      <w:szCs w:val="21"/>
                    </w:rPr>
                  </w:pPr>
                  <w:r w:rsidRPr="00D171CC">
                    <w:rPr>
                      <w:rFonts w:eastAsia="仿宋"/>
                      <w:color w:val="000000" w:themeColor="text1"/>
                      <w:szCs w:val="21"/>
                    </w:rPr>
                    <w:t>材料：</w:t>
                  </w:r>
                  <w:r w:rsidRPr="00D171CC">
                    <w:rPr>
                      <w:rFonts w:eastAsia="仿宋"/>
                      <w:color w:val="000000" w:themeColor="text1"/>
                      <w:szCs w:val="21"/>
                    </w:rPr>
                    <w:t>316L</w:t>
                  </w:r>
                  <w:r w:rsidRPr="00D171CC">
                    <w:rPr>
                      <w:rFonts w:eastAsia="仿宋"/>
                      <w:color w:val="000000" w:themeColor="text1"/>
                      <w:szCs w:val="21"/>
                    </w:rPr>
                    <w:t>不锈钢</w:t>
                  </w:r>
                  <w:r w:rsidRPr="00D171CC">
                    <w:rPr>
                      <w:rFonts w:eastAsia="仿宋" w:hint="eastAsia"/>
                      <w:color w:val="000000" w:themeColor="text1"/>
                      <w:szCs w:val="21"/>
                    </w:rPr>
                    <w:t>和</w:t>
                  </w:r>
                  <w:r>
                    <w:rPr>
                      <w:rFonts w:eastAsia="仿宋" w:hint="eastAsia"/>
                      <w:color w:val="000000" w:themeColor="text1"/>
                      <w:szCs w:val="21"/>
                    </w:rPr>
                    <w:t>TU</w:t>
                  </w:r>
                  <w:r>
                    <w:rPr>
                      <w:rFonts w:eastAsia="仿宋"/>
                      <w:color w:val="000000" w:themeColor="text1"/>
                      <w:szCs w:val="21"/>
                    </w:rPr>
                    <w:t>1</w:t>
                  </w:r>
                  <w:r w:rsidRPr="00D171CC">
                    <w:rPr>
                      <w:rFonts w:eastAsia="仿宋" w:hint="eastAsia"/>
                      <w:color w:val="000000" w:themeColor="text1"/>
                      <w:szCs w:val="21"/>
                    </w:rPr>
                    <w:t>无氧铜</w:t>
                  </w:r>
                </w:p>
                <w:p w14:paraId="44D1232B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8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263EF533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8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</w:p>
              </w:tc>
            </w:tr>
            <w:tr w:rsidR="00554549" w:rsidRPr="00BA44B4" w14:paraId="32F23825" w14:textId="77777777" w:rsidTr="00554549">
              <w:trPr>
                <w:trHeight w:val="292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477962E0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16D30405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反应池支撑杆</w:t>
                  </w:r>
                </w:p>
              </w:tc>
              <w:tc>
                <w:tcPr>
                  <w:tcW w:w="3512" w:type="dxa"/>
                </w:tcPr>
                <w:p w14:paraId="384DE2B9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9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按照图纸加工</w:t>
                  </w:r>
                </w:p>
                <w:p w14:paraId="1EFFA1CF" w14:textId="77777777" w:rsidR="00554549" w:rsidRPr="00BC2EDF" w:rsidRDefault="00554549" w:rsidP="00554549">
                  <w:pPr>
                    <w:pStyle w:val="a9"/>
                    <w:widowControl/>
                    <w:numPr>
                      <w:ilvl w:val="0"/>
                      <w:numId w:val="9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szCs w:val="21"/>
                    </w:rPr>
                  </w:pPr>
                  <w:r w:rsidRPr="00BC2EDF">
                    <w:rPr>
                      <w:rFonts w:eastAsia="仿宋"/>
                      <w:szCs w:val="21"/>
                    </w:rPr>
                    <w:t>与实验站对接法兰为</w:t>
                  </w:r>
                  <w:r w:rsidRPr="00BC2EDF">
                    <w:rPr>
                      <w:rFonts w:eastAsia="仿宋"/>
                      <w:szCs w:val="21"/>
                    </w:rPr>
                    <w:t>DN63CF</w:t>
                  </w:r>
                  <w:r w:rsidRPr="00BC2EDF">
                    <w:rPr>
                      <w:rFonts w:eastAsia="仿宋"/>
                      <w:szCs w:val="21"/>
                    </w:rPr>
                    <w:t>，</w:t>
                  </w:r>
                  <w:r w:rsidRPr="00BC2EDF">
                    <w:rPr>
                      <w:rFonts w:eastAsia="仿宋" w:hint="eastAsia"/>
                      <w:szCs w:val="21"/>
                    </w:rPr>
                    <w:t>和真空馈通组件对接法兰为</w:t>
                  </w:r>
                  <w:r>
                    <w:rPr>
                      <w:rFonts w:eastAsia="仿宋"/>
                      <w:szCs w:val="21"/>
                    </w:rPr>
                    <w:t>DN40CF</w:t>
                  </w:r>
                </w:p>
                <w:p w14:paraId="4FEF4A6E" w14:textId="77777777" w:rsidR="00554549" w:rsidRPr="00865448" w:rsidRDefault="00554549" w:rsidP="00554549">
                  <w:pPr>
                    <w:pStyle w:val="a9"/>
                    <w:widowControl/>
                    <w:numPr>
                      <w:ilvl w:val="0"/>
                      <w:numId w:val="9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 w:themeColor="text1"/>
                      <w:szCs w:val="21"/>
                    </w:rPr>
                  </w:pPr>
                  <w:r w:rsidRPr="00865448">
                    <w:rPr>
                      <w:rFonts w:eastAsia="仿宋"/>
                      <w:color w:val="000000" w:themeColor="text1"/>
                      <w:szCs w:val="21"/>
                    </w:rPr>
                    <w:t>材料：</w:t>
                  </w:r>
                  <w:r>
                    <w:rPr>
                      <w:rFonts w:eastAsia="仿宋"/>
                      <w:color w:val="000000" w:themeColor="text1"/>
                      <w:szCs w:val="21"/>
                    </w:rPr>
                    <w:t>304</w:t>
                  </w:r>
                  <w:r w:rsidRPr="00865448">
                    <w:rPr>
                      <w:rFonts w:eastAsia="仿宋"/>
                      <w:color w:val="000000" w:themeColor="text1"/>
                      <w:szCs w:val="21"/>
                    </w:rPr>
                    <w:t>不锈钢</w:t>
                  </w:r>
                </w:p>
                <w:p w14:paraId="2A073BB3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9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7289FE6B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9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</w:p>
              </w:tc>
            </w:tr>
            <w:tr w:rsidR="00554549" w:rsidRPr="00BA44B4" w14:paraId="374FA36E" w14:textId="77777777" w:rsidTr="00554549">
              <w:trPr>
                <w:trHeight w:val="2822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1160C53A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487AF71F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真空馈通组件</w:t>
                  </w:r>
                </w:p>
              </w:tc>
              <w:tc>
                <w:tcPr>
                  <w:tcW w:w="3512" w:type="dxa"/>
                </w:tcPr>
                <w:p w14:paraId="30672AD1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0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按照图纸加工</w:t>
                  </w:r>
                </w:p>
                <w:p w14:paraId="00E26381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0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与反应池支撑杆对接法兰口为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DN40CF</w:t>
                  </w:r>
                </w:p>
                <w:p w14:paraId="080FFB99" w14:textId="77777777" w:rsidR="00554549" w:rsidRPr="001B6BD3" w:rsidRDefault="00554549" w:rsidP="00554549">
                  <w:pPr>
                    <w:pStyle w:val="a9"/>
                    <w:widowControl/>
                    <w:numPr>
                      <w:ilvl w:val="0"/>
                      <w:numId w:val="10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1B6BD3">
                    <w:rPr>
                      <w:rFonts w:eastAsia="仿宋"/>
                      <w:color w:val="000000"/>
                      <w:szCs w:val="21"/>
                    </w:rPr>
                    <w:t>DN16CF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接口</w:t>
                  </w:r>
                  <w:r w:rsidRPr="001B6BD3">
                    <w:rPr>
                      <w:rFonts w:eastAsia="仿宋" w:hint="eastAsia"/>
                      <w:color w:val="000000"/>
                      <w:szCs w:val="21"/>
                    </w:rPr>
                    <w:t>数目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≥1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1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个：气体馈通数目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≥2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  <w:r w:rsidRPr="001B6BD3">
                    <w:rPr>
                      <w:rFonts w:eastAsia="仿宋" w:hint="eastAsia"/>
                      <w:color w:val="000000"/>
                      <w:szCs w:val="21"/>
                    </w:rPr>
                    <w:t>；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液体馈通数目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≥4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  <w:r w:rsidRPr="001B6BD3">
                    <w:rPr>
                      <w:rFonts w:eastAsia="仿宋" w:hint="eastAsia"/>
                      <w:color w:val="000000"/>
                      <w:szCs w:val="21"/>
                    </w:rPr>
                    <w:t>；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BNC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电学接头数目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≥1</w:t>
                  </w:r>
                  <w:r w:rsidRPr="001B6BD3">
                    <w:rPr>
                      <w:rFonts w:eastAsia="仿宋" w:hint="eastAsia"/>
                      <w:color w:val="000000"/>
                      <w:szCs w:val="21"/>
                    </w:rPr>
                    <w:t>个；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SHV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电学接头</w:t>
                  </w:r>
                  <w:r w:rsidRPr="001B6BD3">
                    <w:rPr>
                      <w:rFonts w:eastAsia="仿宋" w:hint="eastAsia"/>
                      <w:color w:val="000000"/>
                      <w:szCs w:val="21"/>
                    </w:rPr>
                    <w:t>数目≥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1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个，三热偶接头</w:t>
                  </w:r>
                  <w:r w:rsidRPr="001B6BD3">
                    <w:rPr>
                      <w:rFonts w:eastAsia="仿宋" w:hint="eastAsia"/>
                      <w:color w:val="000000"/>
                      <w:szCs w:val="21"/>
                    </w:rPr>
                    <w:t>数目≥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1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个，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CF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转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KF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接头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1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个，光纤接头</w:t>
                  </w:r>
                  <w:r w:rsidRPr="001B6BD3">
                    <w:rPr>
                      <w:rFonts w:eastAsia="仿宋" w:hint="eastAsia"/>
                      <w:color w:val="000000"/>
                      <w:szCs w:val="21"/>
                    </w:rPr>
                    <w:t>数目≥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1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</w:p>
                <w:p w14:paraId="6833C4BE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0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材料：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304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不锈钢</w:t>
                  </w:r>
                </w:p>
                <w:p w14:paraId="250FA027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0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637FC258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0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</w:p>
              </w:tc>
            </w:tr>
            <w:tr w:rsidR="00554549" w:rsidRPr="00BA44B4" w14:paraId="3779EC03" w14:textId="77777777" w:rsidTr="00554549">
              <w:trPr>
                <w:trHeight w:val="292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053D774D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22166B43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质量流量计</w:t>
                  </w:r>
                </w:p>
              </w:tc>
              <w:tc>
                <w:tcPr>
                  <w:tcW w:w="3512" w:type="dxa"/>
                </w:tcPr>
                <w:p w14:paraId="511DBC36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数量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≥2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</w:p>
                <w:p w14:paraId="7CCA3968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量程：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 xml:space="preserve"> 5~100 sccm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（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N</w:t>
                  </w:r>
                  <w:r w:rsidRPr="00BA44B4">
                    <w:rPr>
                      <w:rFonts w:eastAsia="仿宋"/>
                      <w:color w:val="000000"/>
                      <w:szCs w:val="21"/>
                      <w:vertAlign w:val="subscript"/>
                    </w:rPr>
                    <w:t>2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）</w:t>
                  </w:r>
                  <w:r>
                    <w:rPr>
                      <w:rFonts w:eastAsia="仿宋" w:hint="eastAsia"/>
                      <w:color w:val="000000"/>
                      <w:szCs w:val="21"/>
                    </w:rPr>
                    <w:t>，量程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可调</w:t>
                  </w:r>
                </w:p>
                <w:p w14:paraId="75094A28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使用压力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100-300 kPa</w:t>
                  </w:r>
                </w:p>
                <w:p w14:paraId="006ED8A5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C26DFB">
                    <w:rPr>
                      <w:rFonts w:eastAsia="仿宋"/>
                      <w:color w:val="000000"/>
                      <w:szCs w:val="21"/>
                    </w:rPr>
                    <w:t>通讯方式</w:t>
                  </w:r>
                  <w:r w:rsidRPr="00C26DFB">
                    <w:rPr>
                      <w:rFonts w:eastAsia="仿宋"/>
                      <w:color w:val="000000"/>
                      <w:szCs w:val="21"/>
                    </w:rPr>
                    <w:t>RS-485</w:t>
                  </w:r>
                </w:p>
              </w:tc>
            </w:tr>
            <w:tr w:rsidR="00554549" w:rsidRPr="00BA44B4" w14:paraId="332CDBDB" w14:textId="77777777" w:rsidTr="00554549">
              <w:trPr>
                <w:trHeight w:val="292"/>
                <w:jc w:val="center"/>
              </w:trPr>
              <w:tc>
                <w:tcPr>
                  <w:tcW w:w="360" w:type="dxa"/>
                  <w:vMerge/>
                  <w:vAlign w:val="center"/>
                </w:tcPr>
                <w:p w14:paraId="5B600029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</w:tcPr>
                <w:p w14:paraId="0CF31EBB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气阀</w:t>
                  </w:r>
                </w:p>
              </w:tc>
              <w:tc>
                <w:tcPr>
                  <w:tcW w:w="3512" w:type="dxa"/>
                </w:tcPr>
                <w:p w14:paraId="65EEACBF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数量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≥2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</w:p>
                <w:p w14:paraId="1065F9CD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响应时间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≤20 ms</w:t>
                  </w:r>
                </w:p>
              </w:tc>
            </w:tr>
            <w:tr w:rsidR="00554549" w:rsidRPr="00BA44B4" w14:paraId="101AE456" w14:textId="77777777" w:rsidTr="00554549">
              <w:trPr>
                <w:trHeight w:val="543"/>
                <w:jc w:val="center"/>
              </w:trPr>
              <w:tc>
                <w:tcPr>
                  <w:tcW w:w="360" w:type="dxa"/>
                  <w:vMerge/>
                  <w:vAlign w:val="center"/>
                  <w:hideMark/>
                </w:tcPr>
                <w:p w14:paraId="5AFB24BE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  <w:hideMark/>
                </w:tcPr>
                <w:p w14:paraId="6FBD7219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腔内激光加热系统</w:t>
                  </w:r>
                </w:p>
              </w:tc>
              <w:tc>
                <w:tcPr>
                  <w:tcW w:w="3512" w:type="dxa"/>
                </w:tcPr>
                <w:p w14:paraId="51CF2A8F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腔内激光加热，激光功率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≥100W</w:t>
                  </w:r>
                </w:p>
                <w:p w14:paraId="13A084FF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无级调节电压和电流来调节样品台温度</w:t>
                  </w:r>
                </w:p>
              </w:tc>
            </w:tr>
            <w:tr w:rsidR="00554549" w:rsidRPr="00BA44B4" w14:paraId="4F369316" w14:textId="77777777" w:rsidTr="00554549">
              <w:trPr>
                <w:trHeight w:val="543"/>
                <w:jc w:val="center"/>
              </w:trPr>
              <w:tc>
                <w:tcPr>
                  <w:tcW w:w="360" w:type="dxa"/>
                  <w:vMerge/>
                  <w:vAlign w:val="center"/>
                </w:tcPr>
                <w:p w14:paraId="72B66578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vAlign w:val="center"/>
                </w:tcPr>
                <w:p w14:paraId="5A5FAF91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温度控制系统</w:t>
                  </w:r>
                </w:p>
              </w:tc>
              <w:tc>
                <w:tcPr>
                  <w:tcW w:w="3512" w:type="dxa"/>
                </w:tcPr>
                <w:p w14:paraId="23DF3B00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控温方式：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PID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控温</w:t>
                  </w:r>
                </w:p>
                <w:p w14:paraId="45E72300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C26DFB">
                    <w:rPr>
                      <w:rFonts w:eastAsia="仿宋"/>
                      <w:color w:val="000000"/>
                      <w:szCs w:val="21"/>
                    </w:rPr>
                    <w:t>控温</w:t>
                  </w:r>
                  <w:r w:rsidRPr="00C26DFB">
                    <w:rPr>
                      <w:rFonts w:eastAsia="仿宋" w:hint="eastAsia"/>
                      <w:color w:val="000000"/>
                      <w:szCs w:val="21"/>
                    </w:rPr>
                    <w:t>稳定性</w:t>
                  </w:r>
                  <w:r w:rsidRPr="00C26DFB">
                    <w:rPr>
                      <w:rFonts w:eastAsia="仿宋"/>
                      <w:color w:val="000000"/>
                      <w:szCs w:val="21"/>
                    </w:rPr>
                    <w:t>：</w:t>
                  </w:r>
                  <w:r w:rsidRPr="00C26DFB">
                    <w:rPr>
                      <w:rFonts w:eastAsia="仿宋"/>
                      <w:color w:val="000000"/>
                      <w:szCs w:val="21"/>
                    </w:rPr>
                    <w:t>±5℃</w:t>
                  </w:r>
                </w:p>
              </w:tc>
            </w:tr>
            <w:bookmarkEnd w:id="3"/>
          </w:tbl>
          <w:p w14:paraId="3507DFFC" w14:textId="007DD88C" w:rsidR="00123779" w:rsidRPr="00FF78CF" w:rsidRDefault="00123779" w:rsidP="00FF78CF">
            <w:pPr>
              <w:framePr w:hSpace="180" w:wrap="around" w:vAnchor="text" w:hAnchor="margin" w:xAlign="center" w:y="181"/>
              <w:adjustRightInd w:val="0"/>
              <w:snapToGrid w:val="0"/>
              <w:rPr>
                <w:bCs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D0E05" w14:textId="77777777" w:rsidR="00554549" w:rsidRPr="008C2CCE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注：报价时</w:t>
            </w:r>
            <w:r w:rsidRPr="008C2CCE">
              <w:rPr>
                <w:rFonts w:ascii="Times New Roman" w:hAnsi="Times New Roman" w:cs="Times New Roman"/>
                <w:bCs/>
              </w:rPr>
              <w:t>需提供以下材料：</w:t>
            </w:r>
          </w:p>
          <w:p w14:paraId="7AAFA756" w14:textId="77777777" w:rsidR="00554549" w:rsidRPr="00A81F18" w:rsidRDefault="00554549" w:rsidP="00554549">
            <w:pPr>
              <w:pStyle w:val="a9"/>
              <w:widowControl/>
              <w:numPr>
                <w:ilvl w:val="0"/>
                <w:numId w:val="25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</w:rPr>
            </w:pPr>
            <w:r w:rsidRPr="00A81F18">
              <w:rPr>
                <w:bCs/>
              </w:rPr>
              <w:t>营业执照和制造商针对本项目出具的售后服务承诺书盖章原件。</w:t>
            </w:r>
          </w:p>
          <w:p w14:paraId="3FB3800F" w14:textId="77777777" w:rsidR="00554549" w:rsidRPr="00465CEB" w:rsidRDefault="00554549" w:rsidP="00554549">
            <w:pPr>
              <w:pStyle w:val="a9"/>
              <w:widowControl/>
              <w:numPr>
                <w:ilvl w:val="0"/>
                <w:numId w:val="25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</w:rPr>
            </w:pPr>
            <w:r w:rsidRPr="00A81F18">
              <w:rPr>
                <w:bCs/>
              </w:rPr>
              <w:t>业绩证明材料要求：</w:t>
            </w:r>
            <w:r w:rsidRPr="00A81F18">
              <w:t>业绩证明材料</w:t>
            </w:r>
            <w:r w:rsidRPr="00A81F18">
              <w:rPr>
                <w:bCs/>
              </w:rPr>
              <w:t>须</w:t>
            </w:r>
            <w:r w:rsidRPr="00A81F18">
              <w:t>体现乙方具备超高真空系统或部件的交付能力，所提供业绩的真空度须优于</w:t>
            </w:r>
            <w:r w:rsidRPr="00A81F18">
              <w:rPr>
                <w:bCs/>
              </w:rPr>
              <w:t>1×10</w:t>
            </w:r>
            <w:r w:rsidRPr="00A81F18">
              <w:rPr>
                <w:bCs/>
                <w:vertAlign w:val="superscript"/>
              </w:rPr>
              <w:t xml:space="preserve">-8 </w:t>
            </w:r>
            <w:r w:rsidRPr="00A81F18">
              <w:rPr>
                <w:bCs/>
              </w:rPr>
              <w:t>mbar</w:t>
            </w:r>
            <w:r w:rsidRPr="00A81F18">
              <w:t>。</w:t>
            </w:r>
          </w:p>
          <w:p w14:paraId="644495FD" w14:textId="77777777" w:rsidR="00554549" w:rsidRPr="00465CEB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  <w:bCs/>
              </w:rPr>
            </w:pPr>
            <w:r w:rsidRPr="00AB625C">
              <w:rPr>
                <w:rFonts w:ascii="Times New Roman" w:hAnsi="Times New Roman" w:cs="Times New Roman"/>
                <w:b/>
                <w:szCs w:val="21"/>
              </w:rPr>
              <w:t>交货期：</w:t>
            </w:r>
            <w:r w:rsidRPr="00AB625C">
              <w:rPr>
                <w:rFonts w:ascii="Times New Roman" w:hAnsi="Times New Roman" w:cs="Times New Roman"/>
                <w:bCs/>
              </w:rPr>
              <w:t>合同签订后</w:t>
            </w:r>
            <w:r w:rsidRPr="00AB625C">
              <w:rPr>
                <w:rFonts w:ascii="Times New Roman" w:hAnsi="Times New Roman" w:cs="Times New Roman"/>
                <w:bCs/>
              </w:rPr>
              <w:t>12</w:t>
            </w:r>
            <w:r w:rsidRPr="00AB625C">
              <w:rPr>
                <w:rFonts w:ascii="Times New Roman" w:hAnsi="Times New Roman" w:cs="Times New Roman"/>
                <w:bCs/>
              </w:rPr>
              <w:t>个月内交货到指定地点。</w:t>
            </w:r>
          </w:p>
          <w:p w14:paraId="363B033F" w14:textId="77777777" w:rsidR="00554549" w:rsidRPr="00AB625C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  <w:b/>
                <w:szCs w:val="21"/>
              </w:rPr>
            </w:pPr>
            <w:r w:rsidRPr="00AB625C">
              <w:rPr>
                <w:rFonts w:ascii="Times New Roman" w:hAnsi="Times New Roman" w:cs="Times New Roman"/>
                <w:b/>
                <w:szCs w:val="21"/>
              </w:rPr>
              <w:t>交付进度：</w:t>
            </w:r>
          </w:p>
          <w:p w14:paraId="10F856CA" w14:textId="77777777" w:rsidR="00554549" w:rsidRPr="00AB625C" w:rsidRDefault="00554549" w:rsidP="00554549">
            <w:pPr>
              <w:pStyle w:val="a9"/>
              <w:widowControl/>
              <w:numPr>
                <w:ilvl w:val="0"/>
                <w:numId w:val="15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</w:rPr>
            </w:pPr>
            <w:r w:rsidRPr="00AB625C">
              <w:rPr>
                <w:bCs/>
              </w:rPr>
              <w:t>合同签订之日起</w:t>
            </w:r>
            <w:r w:rsidRPr="00AB625C">
              <w:rPr>
                <w:bCs/>
              </w:rPr>
              <w:t>1</w:t>
            </w:r>
            <w:r>
              <w:rPr>
                <w:bCs/>
              </w:rPr>
              <w:t>-</w:t>
            </w:r>
            <w:r w:rsidRPr="00AB625C">
              <w:rPr>
                <w:bCs/>
              </w:rPr>
              <w:t>4</w:t>
            </w:r>
            <w:r w:rsidRPr="00AB625C">
              <w:rPr>
                <w:bCs/>
              </w:rPr>
              <w:t>个月完成设备工艺设计优化</w:t>
            </w:r>
            <w:r>
              <w:rPr>
                <w:rFonts w:hint="eastAsia"/>
                <w:bCs/>
              </w:rPr>
              <w:t>，</w:t>
            </w:r>
            <w:r w:rsidRPr="00F237F7">
              <w:rPr>
                <w:rFonts w:hint="eastAsia"/>
                <w:bCs/>
              </w:rPr>
              <w:t>并交付经甲方审核认可的二维加工图纸</w:t>
            </w:r>
            <w:r w:rsidRPr="00AB625C">
              <w:rPr>
                <w:bCs/>
              </w:rPr>
              <w:t>；</w:t>
            </w:r>
          </w:p>
          <w:p w14:paraId="22264120" w14:textId="77777777" w:rsidR="00554549" w:rsidRPr="00AB625C" w:rsidRDefault="00554549" w:rsidP="00554549">
            <w:pPr>
              <w:pStyle w:val="a9"/>
              <w:widowControl/>
              <w:numPr>
                <w:ilvl w:val="0"/>
                <w:numId w:val="15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</w:rPr>
            </w:pPr>
            <w:r w:rsidRPr="00AB625C">
              <w:rPr>
                <w:bCs/>
              </w:rPr>
              <w:t>合同签订之日起</w:t>
            </w:r>
            <w:r w:rsidRPr="00AB625C">
              <w:rPr>
                <w:bCs/>
              </w:rPr>
              <w:t>5</w:t>
            </w:r>
            <w:r>
              <w:rPr>
                <w:bCs/>
              </w:rPr>
              <w:t>-</w:t>
            </w:r>
            <w:r w:rsidRPr="00AB625C">
              <w:rPr>
                <w:bCs/>
              </w:rPr>
              <w:t>8</w:t>
            </w:r>
            <w:r w:rsidRPr="00AB625C">
              <w:rPr>
                <w:bCs/>
              </w:rPr>
              <w:t>个月内完成出厂测试，提交关键部件检测和出厂测试报告；</w:t>
            </w:r>
          </w:p>
          <w:p w14:paraId="309D35E1" w14:textId="2B07FF37" w:rsidR="00554549" w:rsidRPr="00465CEB" w:rsidRDefault="00554549" w:rsidP="00554549">
            <w:pPr>
              <w:pStyle w:val="a9"/>
              <w:widowControl/>
              <w:numPr>
                <w:ilvl w:val="0"/>
                <w:numId w:val="15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Cs w:val="22"/>
              </w:rPr>
            </w:pPr>
            <w:r w:rsidRPr="00AB625C">
              <w:rPr>
                <w:bCs/>
              </w:rPr>
              <w:t>合同签订之日起</w:t>
            </w:r>
            <w:r>
              <w:rPr>
                <w:bCs/>
              </w:rPr>
              <w:t>9-</w:t>
            </w:r>
            <w:r w:rsidRPr="00AB625C">
              <w:rPr>
                <w:bCs/>
              </w:rPr>
              <w:t>12</w:t>
            </w:r>
            <w:r w:rsidRPr="00AB625C">
              <w:rPr>
                <w:bCs/>
              </w:rPr>
              <w:t>个月内</w:t>
            </w:r>
            <w:r w:rsidRPr="00BD5338">
              <w:rPr>
                <w:rFonts w:hint="eastAsia"/>
                <w:bCs/>
              </w:rPr>
              <w:t>送货到甲方指定地点</w:t>
            </w:r>
            <w:r w:rsidRPr="00AB625C">
              <w:rPr>
                <w:bCs/>
              </w:rPr>
              <w:t>，</w:t>
            </w:r>
            <w:r>
              <w:rPr>
                <w:rFonts w:hint="eastAsia"/>
                <w:bCs/>
              </w:rPr>
              <w:t>并</w:t>
            </w:r>
            <w:r w:rsidRPr="00D40B38">
              <w:rPr>
                <w:rFonts w:hint="eastAsia"/>
                <w:bCs/>
              </w:rPr>
              <w:t>提供</w:t>
            </w:r>
            <w:r w:rsidR="00AA28BA">
              <w:rPr>
                <w:rFonts w:hint="eastAsia"/>
                <w:bCs/>
              </w:rPr>
              <w:t>现场</w:t>
            </w:r>
            <w:r w:rsidRPr="00D40B38">
              <w:rPr>
                <w:rFonts w:hint="eastAsia"/>
                <w:bCs/>
              </w:rPr>
              <w:t>验收测试报告</w:t>
            </w:r>
            <w:r w:rsidRPr="00AB625C">
              <w:rPr>
                <w:bCs/>
              </w:rPr>
              <w:t>。</w:t>
            </w:r>
          </w:p>
          <w:p w14:paraId="1A28B6A2" w14:textId="77777777" w:rsidR="00554549" w:rsidRPr="00465CEB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  <w:b/>
                <w:szCs w:val="21"/>
              </w:rPr>
            </w:pPr>
            <w:r w:rsidRPr="00AB625C">
              <w:rPr>
                <w:rFonts w:ascii="Times New Roman" w:hAnsi="Times New Roman" w:cs="Times New Roman"/>
                <w:b/>
                <w:szCs w:val="21"/>
              </w:rPr>
              <w:t>付款方式：</w:t>
            </w:r>
            <w:r w:rsidRPr="00AB625C">
              <w:rPr>
                <w:rFonts w:ascii="Times New Roman" w:hAnsi="Times New Roman" w:cs="Times New Roman"/>
                <w:bCs/>
              </w:rPr>
              <w:t xml:space="preserve"> </w:t>
            </w:r>
            <w:r w:rsidRPr="00AB625C">
              <w:rPr>
                <w:rFonts w:ascii="Times New Roman" w:hAnsi="Times New Roman" w:cs="Times New Roman"/>
                <w:bCs/>
              </w:rPr>
              <w:t>合同签订后，甲方预付合同总金额的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Pr="00AB625C">
              <w:rPr>
                <w:rFonts w:ascii="Times New Roman" w:hAnsi="Times New Roman" w:cs="Times New Roman"/>
                <w:bCs/>
              </w:rPr>
              <w:t>0 %</w:t>
            </w:r>
            <w:r w:rsidRPr="00AB625C">
              <w:rPr>
                <w:rFonts w:ascii="Times New Roman" w:hAnsi="Times New Roman" w:cs="Times New Roman"/>
                <w:bCs/>
              </w:rPr>
              <w:t>；</w:t>
            </w:r>
            <w:r w:rsidRPr="00AB625C">
              <w:rPr>
                <w:rFonts w:ascii="Times New Roman" w:hAnsi="Times New Roman" w:cs="Times New Roman"/>
                <w:bCs/>
              </w:rPr>
              <w:t xml:space="preserve"> </w:t>
            </w:r>
            <w:r w:rsidRPr="00AB625C">
              <w:rPr>
                <w:rFonts w:ascii="Times New Roman" w:hAnsi="Times New Roman" w:cs="Times New Roman"/>
                <w:bCs/>
              </w:rPr>
              <w:t>货到验收合格且收到乙方提供的全额发票后，付清尾款。</w:t>
            </w:r>
          </w:p>
          <w:p w14:paraId="26F319AE" w14:textId="77777777" w:rsidR="00554549" w:rsidRPr="00AB625C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  <w:b/>
                <w:szCs w:val="21"/>
              </w:rPr>
            </w:pPr>
            <w:r w:rsidRPr="00AB625C">
              <w:rPr>
                <w:rFonts w:ascii="Times New Roman" w:hAnsi="Times New Roman" w:cs="Times New Roman"/>
                <w:b/>
                <w:szCs w:val="21"/>
              </w:rPr>
              <w:t>验收指标及验收要求：</w:t>
            </w:r>
          </w:p>
          <w:tbl>
            <w:tblPr>
              <w:tblW w:w="487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3"/>
              <w:gridCol w:w="1363"/>
              <w:gridCol w:w="2984"/>
            </w:tblGrid>
            <w:tr w:rsidR="00554549" w:rsidRPr="00BA44B4" w14:paraId="47641C11" w14:textId="77777777" w:rsidTr="00554549">
              <w:trPr>
                <w:trHeight w:val="182"/>
                <w:jc w:val="center"/>
              </w:trPr>
              <w:tc>
                <w:tcPr>
                  <w:tcW w:w="523" w:type="dxa"/>
                  <w:shd w:val="clear" w:color="auto" w:fill="auto"/>
                  <w:vAlign w:val="center"/>
                </w:tcPr>
                <w:p w14:paraId="572CDDDC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363" w:type="dxa"/>
                  <w:shd w:val="clear" w:color="auto" w:fill="auto"/>
                  <w:vAlign w:val="center"/>
                </w:tcPr>
                <w:p w14:paraId="6F481CDB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组成</w:t>
                  </w:r>
                </w:p>
              </w:tc>
              <w:tc>
                <w:tcPr>
                  <w:tcW w:w="2984" w:type="dxa"/>
                </w:tcPr>
                <w:p w14:paraId="3C87F8E4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技术指标要求</w:t>
                  </w:r>
                </w:p>
              </w:tc>
            </w:tr>
            <w:tr w:rsidR="00554549" w:rsidRPr="00BA44B4" w14:paraId="6E71C859" w14:textId="77777777" w:rsidTr="00554549">
              <w:trPr>
                <w:trHeight w:val="555"/>
                <w:jc w:val="center"/>
              </w:trPr>
              <w:tc>
                <w:tcPr>
                  <w:tcW w:w="523" w:type="dxa"/>
                  <w:vMerge w:val="restart"/>
                  <w:shd w:val="clear" w:color="auto" w:fill="auto"/>
                  <w:vAlign w:val="center"/>
                  <w:hideMark/>
                </w:tcPr>
                <w:p w14:paraId="66959ED3" w14:textId="77777777" w:rsidR="00554549" w:rsidRPr="00BA44B4" w:rsidRDefault="00554549" w:rsidP="00554549">
                  <w:pPr>
                    <w:jc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bookmarkStart w:id="4" w:name="_Hlk210031408"/>
                  <w:r w:rsidRPr="00BA44B4"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  <w:t>动态液相反应系统</w:t>
                  </w:r>
                  <w:bookmarkEnd w:id="4"/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14FAFF03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bookmarkStart w:id="5" w:name="_Hlk210031419"/>
                  <w: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镀铂</w:t>
                  </w: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氮化硅窗口</w:t>
                  </w:r>
                  <w:bookmarkEnd w:id="5"/>
                </w:p>
              </w:tc>
              <w:tc>
                <w:tcPr>
                  <w:tcW w:w="2984" w:type="dxa"/>
                </w:tcPr>
                <w:p w14:paraId="7C15E151" w14:textId="77777777" w:rsidR="00554549" w:rsidRPr="00DB6F3C" w:rsidRDefault="00554549" w:rsidP="00554549">
                  <w:pPr>
                    <w:pStyle w:val="a9"/>
                    <w:widowControl/>
                    <w:numPr>
                      <w:ilvl w:val="0"/>
                      <w:numId w:val="17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窗口</w:t>
                  </w:r>
                  <w:bookmarkStart w:id="6" w:name="_Hlk210031424"/>
                  <w:r w:rsidRPr="00BA44B4">
                    <w:rPr>
                      <w:rFonts w:eastAsia="仿宋"/>
                      <w:color w:val="000000"/>
                      <w:szCs w:val="21"/>
                    </w:rPr>
                    <w:t>数目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≥20</w:t>
                  </w:r>
                  <w:bookmarkEnd w:id="6"/>
                </w:p>
              </w:tc>
            </w:tr>
            <w:tr w:rsidR="00554549" w:rsidRPr="00BA44B4" w14:paraId="03DDB034" w14:textId="77777777" w:rsidTr="00554549">
              <w:trPr>
                <w:trHeight w:val="555"/>
                <w:jc w:val="center"/>
              </w:trPr>
              <w:tc>
                <w:tcPr>
                  <w:tcW w:w="523" w:type="dxa"/>
                  <w:vMerge/>
                  <w:vAlign w:val="center"/>
                  <w:hideMark/>
                </w:tcPr>
                <w:p w14:paraId="1E1FFC24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4C18A3A8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bookmarkStart w:id="7" w:name="_Hlk210031447"/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反应池主体</w:t>
                  </w:r>
                  <w:bookmarkEnd w:id="7"/>
                </w:p>
              </w:tc>
              <w:tc>
                <w:tcPr>
                  <w:tcW w:w="2984" w:type="dxa"/>
                </w:tcPr>
                <w:p w14:paraId="684B2ECF" w14:textId="77777777" w:rsidR="00554549" w:rsidRPr="000A6C44" w:rsidRDefault="00554549" w:rsidP="00554549">
                  <w:pPr>
                    <w:pStyle w:val="a9"/>
                    <w:widowControl/>
                    <w:numPr>
                      <w:ilvl w:val="0"/>
                      <w:numId w:val="18"/>
                    </w:numPr>
                    <w:tabs>
                      <w:tab w:val="clear" w:pos="1428"/>
                    </w:tabs>
                    <w:ind w:firstLineChars="0"/>
                    <w:rPr>
                      <w:rFonts w:eastAsia="仿宋"/>
                      <w:color w:val="000000"/>
                      <w:szCs w:val="21"/>
                    </w:rPr>
                  </w:pPr>
                  <w:r w:rsidRPr="000A6C44">
                    <w:rPr>
                      <w:rFonts w:eastAsia="仿宋" w:hint="eastAsia"/>
                      <w:color w:val="000000"/>
                      <w:szCs w:val="21"/>
                    </w:rPr>
                    <w:t>反应池分为两类：动态液相反应池（共</w:t>
                  </w:r>
                  <w:r w:rsidRPr="000A6C44">
                    <w:rPr>
                      <w:rFonts w:eastAsia="仿宋"/>
                      <w:color w:val="000000"/>
                      <w:szCs w:val="21"/>
                    </w:rPr>
                    <w:t>2</w:t>
                  </w:r>
                  <w:r w:rsidRPr="000A6C44">
                    <w:rPr>
                      <w:rFonts w:eastAsia="仿宋"/>
                      <w:color w:val="000000"/>
                      <w:szCs w:val="21"/>
                    </w:rPr>
                    <w:t>个）和电化学液相反应池（共</w:t>
                  </w:r>
                  <w:r w:rsidRPr="000A6C44">
                    <w:rPr>
                      <w:rFonts w:eastAsia="仿宋"/>
                      <w:color w:val="000000"/>
                      <w:szCs w:val="21"/>
                    </w:rPr>
                    <w:t>5</w:t>
                  </w:r>
                  <w:r w:rsidRPr="000A6C44">
                    <w:rPr>
                      <w:rFonts w:eastAsia="仿宋"/>
                      <w:color w:val="000000"/>
                      <w:szCs w:val="21"/>
                    </w:rPr>
                    <w:t>个）</w:t>
                  </w:r>
                </w:p>
                <w:p w14:paraId="274F9FAE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8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34AD9FF1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8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</w:p>
              </w:tc>
            </w:tr>
            <w:tr w:rsidR="00554549" w:rsidRPr="00BA44B4" w14:paraId="5892A31D" w14:textId="77777777" w:rsidTr="00554549">
              <w:trPr>
                <w:trHeight w:val="555"/>
                <w:jc w:val="center"/>
              </w:trPr>
              <w:tc>
                <w:tcPr>
                  <w:tcW w:w="523" w:type="dxa"/>
                  <w:vMerge/>
                  <w:vAlign w:val="center"/>
                  <w:hideMark/>
                </w:tcPr>
                <w:p w14:paraId="6ABD7196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00BB7843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bookmarkStart w:id="8" w:name="_Hlk210031485"/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反应池支撑杆</w:t>
                  </w:r>
                  <w:bookmarkEnd w:id="8"/>
                </w:p>
              </w:tc>
              <w:tc>
                <w:tcPr>
                  <w:tcW w:w="2984" w:type="dxa"/>
                </w:tcPr>
                <w:p w14:paraId="330163FA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9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 w:themeColor="text1"/>
                      <w:szCs w:val="21"/>
                    </w:rPr>
                  </w:pPr>
                  <w:bookmarkStart w:id="9" w:name="_Hlk210031490"/>
                  <w:r w:rsidRPr="00BA44B4">
                    <w:rPr>
                      <w:rFonts w:eastAsia="仿宋"/>
                      <w:color w:val="000000" w:themeColor="text1"/>
                      <w:szCs w:val="21"/>
                    </w:rPr>
                    <w:t>与实验站对接法兰为</w:t>
                  </w:r>
                  <w:r w:rsidRPr="00BA44B4">
                    <w:rPr>
                      <w:rFonts w:eastAsia="仿宋"/>
                      <w:color w:val="000000" w:themeColor="text1"/>
                      <w:szCs w:val="21"/>
                    </w:rPr>
                    <w:t>DN63CF</w:t>
                  </w:r>
                  <w:r w:rsidRPr="00BA44B4">
                    <w:rPr>
                      <w:rFonts w:eastAsia="仿宋"/>
                      <w:color w:val="000000" w:themeColor="text1"/>
                      <w:szCs w:val="21"/>
                    </w:rPr>
                    <w:t>，和真空馈通组件对接法兰为</w:t>
                  </w:r>
                  <w:r>
                    <w:rPr>
                      <w:rFonts w:eastAsia="仿宋"/>
                      <w:color w:val="000000" w:themeColor="text1"/>
                      <w:szCs w:val="21"/>
                    </w:rPr>
                    <w:t>DN40CF</w:t>
                  </w:r>
                  <w:r w:rsidRPr="00BA44B4">
                    <w:rPr>
                      <w:rFonts w:eastAsia="仿宋"/>
                      <w:color w:val="000000" w:themeColor="text1"/>
                      <w:szCs w:val="21"/>
                    </w:rPr>
                    <w:t xml:space="preserve"> </w:t>
                  </w:r>
                </w:p>
                <w:p w14:paraId="57654C28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9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bookmarkStart w:id="10" w:name="_Hlk210031471"/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642773CE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19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  <w:bookmarkEnd w:id="9"/>
                  <w:bookmarkEnd w:id="10"/>
                </w:p>
              </w:tc>
            </w:tr>
            <w:tr w:rsidR="00554549" w:rsidRPr="00BA44B4" w14:paraId="6C49B2DB" w14:textId="77777777" w:rsidTr="00554549">
              <w:trPr>
                <w:trHeight w:val="555"/>
                <w:jc w:val="center"/>
              </w:trPr>
              <w:tc>
                <w:tcPr>
                  <w:tcW w:w="523" w:type="dxa"/>
                  <w:vMerge/>
                  <w:vAlign w:val="center"/>
                  <w:hideMark/>
                </w:tcPr>
                <w:p w14:paraId="0C88845A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6C4A2AFD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bookmarkStart w:id="11" w:name="_Hlk210031505"/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真空馈通组件</w:t>
                  </w:r>
                  <w:bookmarkEnd w:id="11"/>
                </w:p>
              </w:tc>
              <w:tc>
                <w:tcPr>
                  <w:tcW w:w="2984" w:type="dxa"/>
                </w:tcPr>
                <w:p w14:paraId="746011E2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0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bookmarkStart w:id="12" w:name="_Hlk210031515"/>
                  <w:r w:rsidRPr="00BA44B4">
                    <w:rPr>
                      <w:rFonts w:eastAsia="仿宋"/>
                      <w:color w:val="000000"/>
                      <w:szCs w:val="21"/>
                    </w:rPr>
                    <w:t>与反应池支撑杆对接法兰口为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DN40CF</w:t>
                  </w:r>
                </w:p>
                <w:p w14:paraId="249B138C" w14:textId="77777777" w:rsidR="00554549" w:rsidRPr="005A6BEB" w:rsidRDefault="00554549" w:rsidP="00554549">
                  <w:pPr>
                    <w:pStyle w:val="a9"/>
                    <w:widowControl/>
                    <w:numPr>
                      <w:ilvl w:val="0"/>
                      <w:numId w:val="20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DN16CF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馈通接口数目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≥6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  <w:bookmarkEnd w:id="12"/>
                </w:p>
              </w:tc>
            </w:tr>
            <w:tr w:rsidR="00554549" w:rsidRPr="00BA44B4" w14:paraId="3CC84B4C" w14:textId="77777777" w:rsidTr="00554549">
              <w:trPr>
                <w:trHeight w:val="299"/>
                <w:jc w:val="center"/>
              </w:trPr>
              <w:tc>
                <w:tcPr>
                  <w:tcW w:w="523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14:paraId="625F62F5" w14:textId="77777777" w:rsidR="00554549" w:rsidRPr="00BA44B4" w:rsidRDefault="00554549" w:rsidP="00554549">
                  <w:pPr>
                    <w:jc w:val="center"/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bookmarkStart w:id="13" w:name="_Hlk210031551"/>
                  <w:r w:rsidRPr="00BA44B4"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  <w:t>动态气相反应系统</w:t>
                  </w:r>
                  <w:bookmarkEnd w:id="13"/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00644453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氮化硅窗口</w:t>
                  </w:r>
                </w:p>
              </w:tc>
              <w:tc>
                <w:tcPr>
                  <w:tcW w:w="2984" w:type="dxa"/>
                </w:tcPr>
                <w:p w14:paraId="219DC62C" w14:textId="77777777" w:rsidR="00554549" w:rsidRPr="00DB6F3C" w:rsidRDefault="00554549" w:rsidP="00554549">
                  <w:pPr>
                    <w:pStyle w:val="a9"/>
                    <w:widowControl/>
                    <w:numPr>
                      <w:ilvl w:val="0"/>
                      <w:numId w:val="2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窗口数目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≥20</w:t>
                  </w:r>
                </w:p>
              </w:tc>
            </w:tr>
            <w:tr w:rsidR="00554549" w:rsidRPr="00BA44B4" w14:paraId="6719F3B7" w14:textId="77777777" w:rsidTr="00554549">
              <w:trPr>
                <w:trHeight w:val="299"/>
                <w:jc w:val="center"/>
              </w:trPr>
              <w:tc>
                <w:tcPr>
                  <w:tcW w:w="523" w:type="dxa"/>
                  <w:vMerge/>
                  <w:vAlign w:val="center"/>
                  <w:hideMark/>
                </w:tcPr>
                <w:p w14:paraId="6AFD6525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161E21AC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反应池主体</w:t>
                  </w:r>
                </w:p>
              </w:tc>
              <w:tc>
                <w:tcPr>
                  <w:tcW w:w="2984" w:type="dxa"/>
                </w:tcPr>
                <w:p w14:paraId="1CFE863F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6B70F2A7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</w:p>
              </w:tc>
            </w:tr>
            <w:tr w:rsidR="00554549" w:rsidRPr="00BA44B4" w14:paraId="366686CD" w14:textId="77777777" w:rsidTr="00554549">
              <w:trPr>
                <w:trHeight w:val="299"/>
                <w:jc w:val="center"/>
              </w:trPr>
              <w:tc>
                <w:tcPr>
                  <w:tcW w:w="523" w:type="dxa"/>
                  <w:vMerge/>
                  <w:vAlign w:val="center"/>
                  <w:hideMark/>
                </w:tcPr>
                <w:p w14:paraId="69A7A7D8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5FDEE6AE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反应池支撑杆</w:t>
                  </w:r>
                </w:p>
              </w:tc>
              <w:tc>
                <w:tcPr>
                  <w:tcW w:w="2984" w:type="dxa"/>
                </w:tcPr>
                <w:p w14:paraId="0544798E" w14:textId="77777777" w:rsidR="00554549" w:rsidRPr="00BC2EDF" w:rsidRDefault="00554549" w:rsidP="00554549">
                  <w:pPr>
                    <w:pStyle w:val="a9"/>
                    <w:widowControl/>
                    <w:numPr>
                      <w:ilvl w:val="0"/>
                      <w:numId w:val="2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szCs w:val="21"/>
                    </w:rPr>
                  </w:pPr>
                  <w:bookmarkStart w:id="14" w:name="_Hlk210031596"/>
                  <w:r w:rsidRPr="00BC2EDF">
                    <w:rPr>
                      <w:rFonts w:eastAsia="仿宋"/>
                      <w:szCs w:val="21"/>
                    </w:rPr>
                    <w:t>与实验站对接法兰为</w:t>
                  </w:r>
                  <w:r w:rsidRPr="00BC2EDF">
                    <w:rPr>
                      <w:rFonts w:eastAsia="仿宋"/>
                      <w:szCs w:val="21"/>
                    </w:rPr>
                    <w:t>DN63CF</w:t>
                  </w:r>
                  <w:r w:rsidRPr="00BC2EDF">
                    <w:rPr>
                      <w:rFonts w:eastAsia="仿宋"/>
                      <w:szCs w:val="21"/>
                    </w:rPr>
                    <w:t>，</w:t>
                  </w:r>
                  <w:r w:rsidRPr="00BC2EDF">
                    <w:rPr>
                      <w:rFonts w:eastAsia="仿宋" w:hint="eastAsia"/>
                      <w:szCs w:val="21"/>
                    </w:rPr>
                    <w:t>和真空馈通组件对接法兰为</w:t>
                  </w:r>
                  <w:r>
                    <w:rPr>
                      <w:rFonts w:eastAsia="仿宋"/>
                      <w:szCs w:val="21"/>
                    </w:rPr>
                    <w:t>DN40CF</w:t>
                  </w:r>
                </w:p>
                <w:p w14:paraId="2EF7F5FB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真空度：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-8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</w:t>
                  </w:r>
                </w:p>
                <w:p w14:paraId="79A47D44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3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漏率：</w:t>
                  </w:r>
                  <w:r w:rsidRPr="00BA44B4">
                    <w:rPr>
                      <w:rFonts w:eastAsia="仿宋"/>
                      <w:szCs w:val="21"/>
                    </w:rPr>
                    <w:t>≤1×10</w:t>
                  </w:r>
                  <w:r>
                    <w:rPr>
                      <w:rFonts w:eastAsia="仿宋"/>
                      <w:szCs w:val="21"/>
                      <w:vertAlign w:val="superscript"/>
                    </w:rPr>
                    <w:t>-9</w:t>
                  </w:r>
                  <w:r w:rsidRPr="00BA44B4">
                    <w:rPr>
                      <w:rFonts w:eastAsia="仿宋"/>
                      <w:szCs w:val="21"/>
                    </w:rPr>
                    <w:t xml:space="preserve"> mbar·L/s</w:t>
                  </w:r>
                  <w:bookmarkEnd w:id="14"/>
                </w:p>
              </w:tc>
            </w:tr>
            <w:tr w:rsidR="00554549" w:rsidRPr="00BA44B4" w14:paraId="79322BA4" w14:textId="77777777" w:rsidTr="00554549">
              <w:trPr>
                <w:trHeight w:val="299"/>
                <w:jc w:val="center"/>
              </w:trPr>
              <w:tc>
                <w:tcPr>
                  <w:tcW w:w="523" w:type="dxa"/>
                  <w:vMerge/>
                  <w:vAlign w:val="center"/>
                  <w:hideMark/>
                </w:tcPr>
                <w:p w14:paraId="164E2BEF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4FF831E9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bookmarkStart w:id="15" w:name="_Hlk210031609"/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真空馈通组件</w:t>
                  </w:r>
                  <w:bookmarkEnd w:id="15"/>
                </w:p>
              </w:tc>
              <w:tc>
                <w:tcPr>
                  <w:tcW w:w="2984" w:type="dxa"/>
                </w:tcPr>
                <w:p w14:paraId="7F9F996C" w14:textId="77777777" w:rsidR="00554549" w:rsidRPr="00BA44B4" w:rsidRDefault="00554549" w:rsidP="00554549">
                  <w:pPr>
                    <w:pStyle w:val="a9"/>
                    <w:widowControl/>
                    <w:numPr>
                      <w:ilvl w:val="0"/>
                      <w:numId w:val="2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bookmarkStart w:id="16" w:name="_Hlk210031614"/>
                  <w:r w:rsidRPr="00BA44B4">
                    <w:rPr>
                      <w:rFonts w:eastAsia="仿宋"/>
                      <w:color w:val="000000"/>
                      <w:szCs w:val="21"/>
                    </w:rPr>
                    <w:t>与反应池支撑杆对接法兰口为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DN40CF</w:t>
                  </w:r>
                </w:p>
                <w:p w14:paraId="28CDC603" w14:textId="77777777" w:rsidR="00554549" w:rsidRPr="00795C8F" w:rsidRDefault="00554549" w:rsidP="00554549">
                  <w:pPr>
                    <w:pStyle w:val="a9"/>
                    <w:widowControl/>
                    <w:numPr>
                      <w:ilvl w:val="0"/>
                      <w:numId w:val="24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1B6BD3">
                    <w:rPr>
                      <w:rFonts w:eastAsia="仿宋"/>
                      <w:color w:val="000000"/>
                      <w:szCs w:val="21"/>
                    </w:rPr>
                    <w:t>DN16CF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接口</w:t>
                  </w:r>
                  <w:r w:rsidRPr="001B6BD3">
                    <w:rPr>
                      <w:rFonts w:eastAsia="仿宋" w:hint="eastAsia"/>
                      <w:color w:val="000000"/>
                      <w:szCs w:val="21"/>
                    </w:rPr>
                    <w:t>数目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≥1</w:t>
                  </w:r>
                  <w:r>
                    <w:rPr>
                      <w:rFonts w:eastAsia="仿宋"/>
                      <w:color w:val="000000"/>
                      <w:szCs w:val="21"/>
                    </w:rPr>
                    <w:t>1</w:t>
                  </w:r>
                  <w:r w:rsidRPr="001B6BD3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  <w:bookmarkEnd w:id="16"/>
                </w:p>
              </w:tc>
            </w:tr>
            <w:tr w:rsidR="00554549" w:rsidRPr="00BA44B4" w14:paraId="012D6183" w14:textId="77777777" w:rsidTr="00554549">
              <w:trPr>
                <w:trHeight w:val="299"/>
                <w:jc w:val="center"/>
              </w:trPr>
              <w:tc>
                <w:tcPr>
                  <w:tcW w:w="523" w:type="dxa"/>
                  <w:vMerge/>
                  <w:vAlign w:val="center"/>
                  <w:hideMark/>
                </w:tcPr>
                <w:p w14:paraId="14C12885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  <w:bookmarkStart w:id="17" w:name="_Hlk210031624"/>
                </w:p>
              </w:tc>
              <w:tc>
                <w:tcPr>
                  <w:tcW w:w="1363" w:type="dxa"/>
                  <w:shd w:val="clear" w:color="auto" w:fill="auto"/>
                  <w:vAlign w:val="center"/>
                  <w:hideMark/>
                </w:tcPr>
                <w:p w14:paraId="513C2632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质量流量计</w:t>
                  </w:r>
                </w:p>
              </w:tc>
              <w:tc>
                <w:tcPr>
                  <w:tcW w:w="2984" w:type="dxa"/>
                </w:tcPr>
                <w:p w14:paraId="0B9228A1" w14:textId="77777777" w:rsidR="00554549" w:rsidRPr="00DB6F3C" w:rsidRDefault="00554549" w:rsidP="00554549">
                  <w:pPr>
                    <w:pStyle w:val="a9"/>
                    <w:widowControl/>
                    <w:numPr>
                      <w:ilvl w:val="0"/>
                      <w:numId w:val="11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数量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≥2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</w:p>
              </w:tc>
            </w:tr>
            <w:tr w:rsidR="00554549" w:rsidRPr="00BA44B4" w14:paraId="64F2D1DE" w14:textId="77777777" w:rsidTr="00554549">
              <w:trPr>
                <w:trHeight w:val="299"/>
                <w:jc w:val="center"/>
              </w:trPr>
              <w:tc>
                <w:tcPr>
                  <w:tcW w:w="523" w:type="dxa"/>
                  <w:vMerge/>
                  <w:vAlign w:val="center"/>
                </w:tcPr>
                <w:p w14:paraId="45029AD5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 w:val="22"/>
                    </w:rPr>
                  </w:pPr>
                </w:p>
              </w:tc>
              <w:tc>
                <w:tcPr>
                  <w:tcW w:w="1363" w:type="dxa"/>
                  <w:shd w:val="clear" w:color="auto" w:fill="auto"/>
                  <w:vAlign w:val="center"/>
                </w:tcPr>
                <w:p w14:paraId="0FFAB8B9" w14:textId="77777777" w:rsidR="00554549" w:rsidRPr="00BA44B4" w:rsidRDefault="00554549" w:rsidP="00554549">
                  <w:pPr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</w:pPr>
                  <w:r w:rsidRPr="00BA44B4">
                    <w:rPr>
                      <w:rFonts w:ascii="Times New Roman" w:eastAsia="仿宋" w:hAnsi="Times New Roman" w:cs="Times New Roman"/>
                      <w:color w:val="000000"/>
                      <w:szCs w:val="21"/>
                    </w:rPr>
                    <w:t>气阀</w:t>
                  </w:r>
                </w:p>
              </w:tc>
              <w:tc>
                <w:tcPr>
                  <w:tcW w:w="2984" w:type="dxa"/>
                </w:tcPr>
                <w:p w14:paraId="208D39E5" w14:textId="77777777" w:rsidR="00554549" w:rsidRPr="00DB6F3C" w:rsidRDefault="00554549" w:rsidP="00554549">
                  <w:pPr>
                    <w:pStyle w:val="a9"/>
                    <w:widowControl/>
                    <w:numPr>
                      <w:ilvl w:val="0"/>
                      <w:numId w:val="12"/>
                    </w:numPr>
                    <w:tabs>
                      <w:tab w:val="clear" w:pos="1428"/>
                    </w:tabs>
                    <w:ind w:firstLineChars="0"/>
                    <w:jc w:val="both"/>
                    <w:rPr>
                      <w:rFonts w:eastAsia="仿宋"/>
                      <w:color w:val="000000"/>
                      <w:szCs w:val="21"/>
                    </w:rPr>
                  </w:pPr>
                  <w:r w:rsidRPr="00BA44B4">
                    <w:rPr>
                      <w:rFonts w:eastAsia="仿宋"/>
                      <w:color w:val="000000"/>
                      <w:szCs w:val="21"/>
                    </w:rPr>
                    <w:t>数量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≥2</w:t>
                  </w:r>
                  <w:r w:rsidRPr="00BA44B4">
                    <w:rPr>
                      <w:rFonts w:eastAsia="仿宋"/>
                      <w:color w:val="000000"/>
                      <w:szCs w:val="21"/>
                    </w:rPr>
                    <w:t>个</w:t>
                  </w:r>
                </w:p>
              </w:tc>
            </w:tr>
          </w:tbl>
          <w:bookmarkEnd w:id="17"/>
          <w:p w14:paraId="526A1D05" w14:textId="77777777" w:rsidR="00554549" w:rsidRPr="00465CEB" w:rsidRDefault="00554549" w:rsidP="00554549">
            <w:pPr>
              <w:tabs>
                <w:tab w:val="left" w:pos="6915"/>
              </w:tabs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AB625C">
              <w:rPr>
                <w:rFonts w:ascii="Times New Roman" w:hAnsi="Times New Roman" w:cs="Times New Roman"/>
                <w:bCs/>
              </w:rPr>
              <w:t>验收要求：乙方辅助验收，并且在验收期间，货物数量、规格型号等与本合同约定不符，或存在质量问题的，乙方应在接到甲方异议之日起</w:t>
            </w:r>
            <w:r w:rsidRPr="00AB625C">
              <w:rPr>
                <w:rFonts w:ascii="Times New Roman" w:hAnsi="Times New Roman" w:cs="Times New Roman"/>
                <w:bCs/>
              </w:rPr>
              <w:t>3</w:t>
            </w:r>
            <w:r w:rsidRPr="00AB625C">
              <w:rPr>
                <w:rFonts w:ascii="Times New Roman" w:hAnsi="Times New Roman" w:cs="Times New Roman"/>
                <w:bCs/>
              </w:rPr>
              <w:t>日内更换或维修，并承担因此而发生的相关费用。</w:t>
            </w:r>
          </w:p>
          <w:p w14:paraId="4BE82DD2" w14:textId="77777777" w:rsidR="00554549" w:rsidRPr="00AB625C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  <w:b/>
                <w:szCs w:val="21"/>
              </w:rPr>
            </w:pPr>
            <w:r w:rsidRPr="00AB625C">
              <w:rPr>
                <w:rFonts w:ascii="Times New Roman" w:hAnsi="Times New Roman" w:cs="Times New Roman"/>
                <w:b/>
                <w:szCs w:val="21"/>
              </w:rPr>
              <w:t>阶段性检查要求：</w:t>
            </w:r>
          </w:p>
          <w:p w14:paraId="2532A56F" w14:textId="77777777" w:rsidR="00554549" w:rsidRPr="00AB625C" w:rsidRDefault="00554549" w:rsidP="00554549">
            <w:pPr>
              <w:pStyle w:val="a9"/>
              <w:widowControl/>
              <w:numPr>
                <w:ilvl w:val="0"/>
                <w:numId w:val="1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</w:rPr>
            </w:pPr>
            <w:r w:rsidRPr="00AB625C">
              <w:rPr>
                <w:bCs/>
              </w:rPr>
              <w:t>第</w:t>
            </w:r>
            <w:r w:rsidRPr="00AB625C">
              <w:rPr>
                <w:bCs/>
              </w:rPr>
              <w:t>1</w:t>
            </w:r>
            <w:r>
              <w:rPr>
                <w:bCs/>
              </w:rPr>
              <w:t>-</w:t>
            </w:r>
            <w:r w:rsidRPr="00AB625C">
              <w:rPr>
                <w:bCs/>
              </w:rPr>
              <w:t>4</w:t>
            </w:r>
            <w:r w:rsidRPr="00AB625C">
              <w:rPr>
                <w:bCs/>
              </w:rPr>
              <w:t>个月：</w:t>
            </w:r>
            <w:r>
              <w:rPr>
                <w:rFonts w:hint="eastAsia"/>
                <w:bCs/>
              </w:rPr>
              <w:t>检查乙方</w:t>
            </w:r>
            <w:r w:rsidRPr="00AB625C">
              <w:rPr>
                <w:bCs/>
              </w:rPr>
              <w:t>给出的</w:t>
            </w:r>
            <w:r w:rsidRPr="003E4685">
              <w:rPr>
                <w:rFonts w:hint="eastAsia"/>
                <w:bCs/>
              </w:rPr>
              <w:t>软</w:t>
            </w:r>
            <w:r w:rsidRPr="003E4685">
              <w:rPr>
                <w:bCs/>
              </w:rPr>
              <w:t>X</w:t>
            </w:r>
            <w:r w:rsidRPr="003E4685">
              <w:rPr>
                <w:bCs/>
              </w:rPr>
              <w:t>射线原位反应系统</w:t>
            </w:r>
            <w:r>
              <w:rPr>
                <w:rFonts w:hint="eastAsia"/>
                <w:bCs/>
              </w:rPr>
              <w:t>工艺设计</w:t>
            </w:r>
            <w:r w:rsidRPr="00AB625C">
              <w:rPr>
                <w:bCs/>
              </w:rPr>
              <w:t>及</w:t>
            </w:r>
            <w:r>
              <w:rPr>
                <w:rFonts w:hint="eastAsia"/>
                <w:bCs/>
              </w:rPr>
              <w:t>二维加工</w:t>
            </w:r>
            <w:r w:rsidRPr="00AB625C">
              <w:rPr>
                <w:bCs/>
              </w:rPr>
              <w:t>图纸，</w:t>
            </w:r>
            <w:r w:rsidRPr="00BF6771">
              <w:rPr>
                <w:rFonts w:hint="eastAsia"/>
                <w:bCs/>
              </w:rPr>
              <w:t>确保符合技术参数</w:t>
            </w:r>
            <w:r w:rsidRPr="00AB625C">
              <w:rPr>
                <w:bCs/>
              </w:rPr>
              <w:t>；</w:t>
            </w:r>
          </w:p>
          <w:p w14:paraId="23016C7E" w14:textId="77777777" w:rsidR="00554549" w:rsidRPr="00AB625C" w:rsidRDefault="00554549" w:rsidP="00554549">
            <w:pPr>
              <w:pStyle w:val="a9"/>
              <w:widowControl/>
              <w:numPr>
                <w:ilvl w:val="0"/>
                <w:numId w:val="1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</w:rPr>
            </w:pPr>
            <w:r w:rsidRPr="00AB625C">
              <w:rPr>
                <w:bCs/>
              </w:rPr>
              <w:t>第</w:t>
            </w:r>
            <w:r>
              <w:rPr>
                <w:bCs/>
              </w:rPr>
              <w:t>5-8</w:t>
            </w:r>
            <w:r w:rsidRPr="00AB625C">
              <w:rPr>
                <w:bCs/>
              </w:rPr>
              <w:t>个月：核查核心零部件的加工工艺，确认按照合同时间加工零件，按详细设计采购标准产品（如注射泵、管道及连接件等）；</w:t>
            </w:r>
          </w:p>
          <w:p w14:paraId="08ABD719" w14:textId="77777777" w:rsidR="00554549" w:rsidRPr="00465CEB" w:rsidRDefault="00554549" w:rsidP="00554549">
            <w:pPr>
              <w:pStyle w:val="a9"/>
              <w:widowControl/>
              <w:numPr>
                <w:ilvl w:val="0"/>
                <w:numId w:val="1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Cs w:val="22"/>
              </w:rPr>
            </w:pPr>
            <w:r w:rsidRPr="00AB625C">
              <w:rPr>
                <w:bCs/>
              </w:rPr>
              <w:t>第</w:t>
            </w:r>
            <w:r>
              <w:rPr>
                <w:rFonts w:hint="eastAsia"/>
                <w:bCs/>
              </w:rPr>
              <w:t>9</w:t>
            </w:r>
            <w:r>
              <w:rPr>
                <w:bCs/>
              </w:rPr>
              <w:t>-</w:t>
            </w:r>
            <w:r w:rsidRPr="00AB625C">
              <w:rPr>
                <w:bCs/>
              </w:rPr>
              <w:t>12</w:t>
            </w:r>
            <w:r w:rsidRPr="00AB625C">
              <w:rPr>
                <w:bCs/>
              </w:rPr>
              <w:t>个月：监督系统集成进度，乙方配合甲方进行现场验收，并提供</w:t>
            </w:r>
            <w:r>
              <w:rPr>
                <w:rFonts w:hint="eastAsia"/>
                <w:bCs/>
              </w:rPr>
              <w:t>现场</w:t>
            </w:r>
            <w:r w:rsidRPr="00AB625C">
              <w:rPr>
                <w:bCs/>
              </w:rPr>
              <w:t>验收测试报告。</w:t>
            </w:r>
          </w:p>
          <w:p w14:paraId="43678BD6" w14:textId="77777777" w:rsidR="00554549" w:rsidRPr="00AB625C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  <w:b/>
                <w:szCs w:val="21"/>
              </w:rPr>
            </w:pPr>
            <w:r w:rsidRPr="00AB625C">
              <w:rPr>
                <w:rFonts w:ascii="Times New Roman" w:hAnsi="Times New Roman" w:cs="Times New Roman"/>
                <w:b/>
                <w:szCs w:val="21"/>
              </w:rPr>
              <w:t>保修及售后服务：</w:t>
            </w:r>
          </w:p>
          <w:p w14:paraId="766C5B98" w14:textId="77777777" w:rsidR="00554549" w:rsidRPr="00465CEB" w:rsidRDefault="00554549" w:rsidP="00554549">
            <w:pPr>
              <w:tabs>
                <w:tab w:val="left" w:pos="6915"/>
              </w:tabs>
              <w:ind w:firstLineChars="200" w:firstLine="420"/>
              <w:rPr>
                <w:rFonts w:ascii="Times New Roman" w:hAnsi="Times New Roman" w:cs="Times New Roman"/>
                <w:bCs/>
              </w:rPr>
            </w:pPr>
            <w:r w:rsidRPr="00AB625C">
              <w:rPr>
                <w:rFonts w:ascii="Times New Roman" w:hAnsi="Times New Roman" w:cs="Times New Roman"/>
                <w:bCs/>
              </w:rPr>
              <w:t>产品质保期为</w:t>
            </w:r>
            <w:r w:rsidRPr="00AB625C">
              <w:rPr>
                <w:rFonts w:ascii="Times New Roman" w:hAnsi="Times New Roman" w:cs="Times New Roman"/>
                <w:bCs/>
              </w:rPr>
              <w:t>12</w:t>
            </w:r>
            <w:r w:rsidRPr="00AB625C">
              <w:rPr>
                <w:rFonts w:ascii="Times New Roman" w:hAnsi="Times New Roman" w:cs="Times New Roman"/>
                <w:bCs/>
              </w:rPr>
              <w:t>个月，时间自验收合格之日起计算。质保期内货物出现质量问题的，乙方应在收到甲方异议通知后的</w:t>
            </w:r>
            <w:r w:rsidRPr="00AB625C">
              <w:rPr>
                <w:rFonts w:ascii="Times New Roman" w:hAnsi="Times New Roman" w:cs="Times New Roman"/>
                <w:bCs/>
              </w:rPr>
              <w:t>3</w:t>
            </w:r>
            <w:r w:rsidRPr="00AB625C">
              <w:rPr>
                <w:rFonts w:ascii="Times New Roman" w:hAnsi="Times New Roman" w:cs="Times New Roman"/>
                <w:bCs/>
              </w:rPr>
              <w:t>个工作日内，负责免费更换、维修或补充，并承担由此产生的所有相关费用</w:t>
            </w:r>
            <w:r w:rsidRPr="00AB625C">
              <w:rPr>
                <w:rFonts w:ascii="Times New Roman" w:hAnsi="Times New Roman" w:cs="Times New Roman"/>
                <w:bCs/>
              </w:rPr>
              <w:t>(</w:t>
            </w:r>
            <w:r w:rsidRPr="00AB625C">
              <w:rPr>
                <w:rFonts w:ascii="Times New Roman" w:hAnsi="Times New Roman" w:cs="Times New Roman"/>
                <w:bCs/>
              </w:rPr>
              <w:t>包括但不限于运输、人工等</w:t>
            </w:r>
            <w:r w:rsidRPr="00AB625C">
              <w:rPr>
                <w:rFonts w:ascii="Times New Roman" w:hAnsi="Times New Roman" w:cs="Times New Roman"/>
                <w:bCs/>
              </w:rPr>
              <w:t>)</w:t>
            </w:r>
            <w:r w:rsidRPr="00AB625C">
              <w:rPr>
                <w:rFonts w:ascii="Times New Roman" w:hAnsi="Times New Roman" w:cs="Times New Roman"/>
                <w:bCs/>
              </w:rPr>
              <w:t>。乙方免费提供必要的技术咨询以确保甲方能安全、有效的使用标的设备。</w:t>
            </w:r>
          </w:p>
          <w:p w14:paraId="3602C1AB" w14:textId="77777777" w:rsidR="00554549" w:rsidRDefault="00554549" w:rsidP="00554549">
            <w:pPr>
              <w:tabs>
                <w:tab w:val="left" w:pos="6915"/>
              </w:tabs>
              <w:rPr>
                <w:rFonts w:ascii="Times New Roman" w:hAnsi="Times New Roman" w:cs="Times New Roman"/>
                <w:b/>
                <w:szCs w:val="21"/>
              </w:rPr>
            </w:pPr>
            <w:r w:rsidRPr="00A81F18">
              <w:rPr>
                <w:rFonts w:ascii="Times New Roman" w:hAnsi="Times New Roman" w:cs="Times New Roman" w:hint="eastAsia"/>
                <w:b/>
                <w:szCs w:val="21"/>
              </w:rPr>
              <w:t>知识产权约定：</w:t>
            </w:r>
          </w:p>
          <w:p w14:paraId="1702B772" w14:textId="22CC82E2" w:rsidR="00123779" w:rsidRPr="00584F75" w:rsidRDefault="00554549" w:rsidP="0055454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426DB8">
              <w:rPr>
                <w:rFonts w:ascii="Times New Roman" w:hAnsi="Times New Roman" w:cs="Times New Roman" w:hint="eastAsia"/>
                <w:bCs/>
              </w:rPr>
              <w:t>本次采购所涉的技术方案、设计图纸等知识产权均归属甲方所有。乙方基于本项目产生的全部成果，其知识产权亦归</w:t>
            </w:r>
            <w:r>
              <w:rPr>
                <w:rFonts w:ascii="Times New Roman" w:hAnsi="Times New Roman" w:cs="Times New Roman" w:hint="eastAsia"/>
                <w:bCs/>
              </w:rPr>
              <w:t>甲方</w:t>
            </w:r>
            <w:r w:rsidRPr="00426DB8">
              <w:rPr>
                <w:rFonts w:ascii="Times New Roman" w:hAnsi="Times New Roman" w:cs="Times New Roman" w:hint="eastAsia"/>
                <w:bCs/>
              </w:rPr>
              <w:t>所有。乙方须承担严格的保密责任，且不得将前述信息用于本合同之外的任何目的。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0BA64" w14:textId="77777777" w:rsidR="00AC7123" w:rsidRDefault="00AC7123" w:rsidP="00EA412A">
      <w:r>
        <w:separator/>
      </w:r>
    </w:p>
  </w:endnote>
  <w:endnote w:type="continuationSeparator" w:id="0">
    <w:p w14:paraId="68E5BE81" w14:textId="77777777" w:rsidR="00AC7123" w:rsidRDefault="00AC7123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BBFEC" w14:textId="77777777" w:rsidR="00AC7123" w:rsidRDefault="00AC7123" w:rsidP="00EA412A">
      <w:r>
        <w:separator/>
      </w:r>
    </w:p>
  </w:footnote>
  <w:footnote w:type="continuationSeparator" w:id="0">
    <w:p w14:paraId="5E070714" w14:textId="77777777" w:rsidR="00AC7123" w:rsidRDefault="00AC7123" w:rsidP="00EA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12EF2"/>
    <w:multiLevelType w:val="hybridMultilevel"/>
    <w:tmpl w:val="EE106F24"/>
    <w:lvl w:ilvl="0" w:tplc="547CB3AA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B2361A4"/>
    <w:multiLevelType w:val="hybridMultilevel"/>
    <w:tmpl w:val="2764B1B8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2015EE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8337CA"/>
    <w:multiLevelType w:val="hybridMultilevel"/>
    <w:tmpl w:val="541C3A9C"/>
    <w:lvl w:ilvl="0" w:tplc="BC64E3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5D587A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01D2064"/>
    <w:multiLevelType w:val="hybridMultilevel"/>
    <w:tmpl w:val="541C3A9C"/>
    <w:lvl w:ilvl="0" w:tplc="BC64E3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72730A"/>
    <w:multiLevelType w:val="hybridMultilevel"/>
    <w:tmpl w:val="6B76F28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43F4D67"/>
    <w:multiLevelType w:val="hybridMultilevel"/>
    <w:tmpl w:val="71042DC8"/>
    <w:lvl w:ilvl="0" w:tplc="BC64E3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E8117F2"/>
    <w:multiLevelType w:val="hybridMultilevel"/>
    <w:tmpl w:val="5808B5D2"/>
    <w:lvl w:ilvl="0" w:tplc="ACBEAA8C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3F1375BF"/>
    <w:multiLevelType w:val="hybridMultilevel"/>
    <w:tmpl w:val="04A0AFF6"/>
    <w:lvl w:ilvl="0" w:tplc="04090011">
      <w:start w:val="1"/>
      <w:numFmt w:val="decimal"/>
      <w:lvlText w:val="%1)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0" w15:restartNumberingAfterBreak="0">
    <w:nsid w:val="46B95B9E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7485A03"/>
    <w:multiLevelType w:val="hybridMultilevel"/>
    <w:tmpl w:val="C676405C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91156C1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E107F82"/>
    <w:multiLevelType w:val="hybridMultilevel"/>
    <w:tmpl w:val="73F040A0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F301A24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055223E"/>
    <w:multiLevelType w:val="hybridMultilevel"/>
    <w:tmpl w:val="541C3A9C"/>
    <w:lvl w:ilvl="0" w:tplc="BC64E3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14B4B3B"/>
    <w:multiLevelType w:val="hybridMultilevel"/>
    <w:tmpl w:val="4F88A8B0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4432353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D4950EE"/>
    <w:multiLevelType w:val="hybridMultilevel"/>
    <w:tmpl w:val="DA0CBF6A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181268F"/>
    <w:multiLevelType w:val="hybridMultilevel"/>
    <w:tmpl w:val="541C3A9C"/>
    <w:lvl w:ilvl="0" w:tplc="BC64E3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5144FCB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6531DCC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6736DE1"/>
    <w:multiLevelType w:val="hybridMultilevel"/>
    <w:tmpl w:val="71042DC8"/>
    <w:lvl w:ilvl="0" w:tplc="BC64E3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8C033A9"/>
    <w:multiLevelType w:val="hybridMultilevel"/>
    <w:tmpl w:val="9E22FDE4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E19543C"/>
    <w:multiLevelType w:val="hybridMultilevel"/>
    <w:tmpl w:val="4F88A8B0"/>
    <w:lvl w:ilvl="0" w:tplc="970C30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77917100">
    <w:abstractNumId w:val="15"/>
  </w:num>
  <w:num w:numId="2" w16cid:durableId="1235242217">
    <w:abstractNumId w:val="2"/>
  </w:num>
  <w:num w:numId="3" w16cid:durableId="692460458">
    <w:abstractNumId w:val="21"/>
  </w:num>
  <w:num w:numId="4" w16cid:durableId="1238589621">
    <w:abstractNumId w:val="14"/>
  </w:num>
  <w:num w:numId="5" w16cid:durableId="1581407281">
    <w:abstractNumId w:val="18"/>
  </w:num>
  <w:num w:numId="6" w16cid:durableId="1698849938">
    <w:abstractNumId w:val="6"/>
  </w:num>
  <w:num w:numId="7" w16cid:durableId="345445565">
    <w:abstractNumId w:val="3"/>
  </w:num>
  <w:num w:numId="8" w16cid:durableId="603028671">
    <w:abstractNumId w:val="7"/>
  </w:num>
  <w:num w:numId="9" w16cid:durableId="1344209888">
    <w:abstractNumId w:val="12"/>
  </w:num>
  <w:num w:numId="10" w16cid:durableId="1158107977">
    <w:abstractNumId w:val="17"/>
  </w:num>
  <w:num w:numId="11" w16cid:durableId="1506631897">
    <w:abstractNumId w:val="16"/>
  </w:num>
  <w:num w:numId="12" w16cid:durableId="302272217">
    <w:abstractNumId w:val="24"/>
  </w:num>
  <w:num w:numId="13" w16cid:durableId="2081249910">
    <w:abstractNumId w:val="13"/>
  </w:num>
  <w:num w:numId="14" w16cid:durableId="105930473">
    <w:abstractNumId w:val="11"/>
  </w:num>
  <w:num w:numId="15" w16cid:durableId="1892883595">
    <w:abstractNumId w:val="8"/>
  </w:num>
  <w:num w:numId="16" w16cid:durableId="1225524872">
    <w:abstractNumId w:val="0"/>
  </w:num>
  <w:num w:numId="17" w16cid:durableId="746340927">
    <w:abstractNumId w:val="5"/>
  </w:num>
  <w:num w:numId="18" w16cid:durableId="1351638422">
    <w:abstractNumId w:val="1"/>
  </w:num>
  <w:num w:numId="19" w16cid:durableId="1035428299">
    <w:abstractNumId w:val="10"/>
  </w:num>
  <w:num w:numId="20" w16cid:durableId="1307591425">
    <w:abstractNumId w:val="20"/>
  </w:num>
  <w:num w:numId="21" w16cid:durableId="1902596300">
    <w:abstractNumId w:val="19"/>
  </w:num>
  <w:num w:numId="22" w16cid:durableId="1547182627">
    <w:abstractNumId w:val="22"/>
  </w:num>
  <w:num w:numId="23" w16cid:durableId="575286343">
    <w:abstractNumId w:val="4"/>
  </w:num>
  <w:num w:numId="24" w16cid:durableId="410547391">
    <w:abstractNumId w:val="23"/>
  </w:num>
  <w:num w:numId="25" w16cid:durableId="15645582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5B2E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63511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54549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7D5749"/>
    <w:rsid w:val="00811B08"/>
    <w:rsid w:val="00825420"/>
    <w:rsid w:val="00832C3E"/>
    <w:rsid w:val="0085616F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66F06"/>
    <w:rsid w:val="00A8112C"/>
    <w:rsid w:val="00AA28BA"/>
    <w:rsid w:val="00AC1D37"/>
    <w:rsid w:val="00AC67EF"/>
    <w:rsid w:val="00AC7123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DA7BF9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00FF78CF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415</Words>
  <Characters>2367</Characters>
  <Application>Microsoft Office Word</Application>
  <DocSecurity>0</DocSecurity>
  <Lines>19</Lines>
  <Paragraphs>5</Paragraphs>
  <ScaleCrop>false</ScaleCrop>
  <Company>P R C</Company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34</cp:revision>
  <dcterms:created xsi:type="dcterms:W3CDTF">2024-07-15T01:36:00Z</dcterms:created>
  <dcterms:modified xsi:type="dcterms:W3CDTF">2025-10-28T00:43:00Z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