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0973E65B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rFonts w:hint="eastAsia"/>
          <w:sz w:val="36"/>
        </w:rPr>
        <w:t>技术指标供应商确认表</w:t>
      </w:r>
    </w:p>
    <w:p w14:paraId="3E58F52B" w14:textId="77777777"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C442AD" w14:paraId="3979FFF1" w14:textId="77777777" w:rsidTr="00F34AE9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C442AD" w:rsidRPr="009F5C3A" w:rsidRDefault="00C442AD" w:rsidP="008F0FFC">
            <w:pPr>
              <w:spacing w:line="240" w:lineRule="atLeast"/>
              <w:jc w:val="center"/>
              <w:rPr>
                <w:szCs w:val="21"/>
              </w:rPr>
            </w:pPr>
            <w:r w:rsidRPr="009F5C3A">
              <w:rPr>
                <w:rFonts w:hint="eastAsia"/>
                <w:szCs w:val="21"/>
              </w:rPr>
              <w:t>偏离说明</w:t>
            </w:r>
          </w:p>
          <w:p w14:paraId="328E92F5" w14:textId="77777777" w:rsidR="00670B3D" w:rsidRPr="009C4C31" w:rsidRDefault="00670B3D" w:rsidP="008F0FFC">
            <w:pPr>
              <w:spacing w:line="240" w:lineRule="atLeast"/>
              <w:jc w:val="center"/>
              <w:rPr>
                <w:sz w:val="24"/>
              </w:rPr>
            </w:pPr>
            <w:r w:rsidRPr="009F5C3A">
              <w:rPr>
                <w:rFonts w:hint="eastAsia"/>
                <w:szCs w:val="21"/>
              </w:rPr>
              <w:t>(</w:t>
            </w:r>
            <w:r w:rsidRPr="009F5C3A">
              <w:rPr>
                <w:szCs w:val="21"/>
              </w:rPr>
              <w:t>无偏离</w:t>
            </w:r>
            <w:r w:rsidRPr="009F5C3A">
              <w:rPr>
                <w:rFonts w:hint="eastAsia"/>
                <w:szCs w:val="21"/>
              </w:rPr>
              <w:t>/</w:t>
            </w:r>
            <w:r w:rsidRPr="009F5C3A">
              <w:rPr>
                <w:szCs w:val="21"/>
              </w:rPr>
              <w:t>正偏离</w:t>
            </w:r>
            <w:r w:rsidRPr="009F5C3A">
              <w:rPr>
                <w:rFonts w:hint="eastAsia"/>
                <w:szCs w:val="21"/>
              </w:rPr>
              <w:t>/</w:t>
            </w:r>
            <w:r w:rsidRPr="009F5C3A">
              <w:rPr>
                <w:szCs w:val="21"/>
              </w:rPr>
              <w:t>负偏离</w:t>
            </w:r>
            <w:r w:rsidRPr="009F5C3A"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C442AD" w:rsidRPr="009C4C31" w:rsidRDefault="00720BC4" w:rsidP="008F0FFC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 w:rsidRPr="00F34AE9"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216649" w14:paraId="3943849B" w14:textId="77777777" w:rsidTr="004D574C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216649" w:rsidRDefault="00216649" w:rsidP="00216649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48A5544" w14:textId="2A6112AA" w:rsidR="00216649" w:rsidRPr="00C31EBF" w:rsidRDefault="00C31EBF" w:rsidP="00216649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bCs/>
                <w:szCs w:val="24"/>
              </w:rPr>
            </w:pPr>
            <w:r w:rsidRPr="00C31EBF">
              <w:rPr>
                <w:rFonts w:ascii="宋体" w:hAnsi="宋体" w:hint="eastAsia"/>
                <w:bCs/>
                <w:szCs w:val="21"/>
              </w:rPr>
              <w:t>时序信号发生装置</w:t>
            </w:r>
          </w:p>
        </w:tc>
        <w:tc>
          <w:tcPr>
            <w:tcW w:w="5244" w:type="dxa"/>
            <w:vAlign w:val="center"/>
          </w:tcPr>
          <w:p w14:paraId="2F1DA27A" w14:textId="77777777" w:rsid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1）脉冲信号输出通道数≥48路，各通道的延时、门宽可独立设置，脉冲幅度5V；</w:t>
            </w:r>
          </w:p>
          <w:p w14:paraId="1EEEEBAD" w14:textId="77777777" w:rsid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（2）延时可调节的最大值≥9s，延迟精度(延时步距)≤10 </w:t>
            </w:r>
            <w:proofErr w:type="spellStart"/>
            <w:r>
              <w:rPr>
                <w:rFonts w:ascii="宋体" w:hAnsi="宋体" w:hint="eastAsia"/>
                <w:bCs/>
                <w:szCs w:val="21"/>
              </w:rPr>
              <w:t>ps</w:t>
            </w:r>
            <w:proofErr w:type="spellEnd"/>
            <w:r>
              <w:rPr>
                <w:rFonts w:ascii="宋体" w:hAnsi="宋体" w:hint="eastAsia"/>
                <w:bCs/>
                <w:szCs w:val="21"/>
              </w:rPr>
              <w:t xml:space="preserve">，脉宽可调节的最大值≥9s，时间分辨率(脉宽步距)≤10 </w:t>
            </w:r>
            <w:proofErr w:type="spellStart"/>
            <w:r>
              <w:rPr>
                <w:rFonts w:ascii="宋体" w:hAnsi="宋体" w:hint="eastAsia"/>
                <w:bCs/>
                <w:szCs w:val="21"/>
              </w:rPr>
              <w:t>ps</w:t>
            </w:r>
            <w:proofErr w:type="spellEnd"/>
            <w:r>
              <w:rPr>
                <w:rFonts w:ascii="宋体" w:hAnsi="宋体" w:hint="eastAsia"/>
                <w:bCs/>
                <w:szCs w:val="21"/>
              </w:rPr>
              <w:t>，信号上升沿＜1 ns；</w:t>
            </w:r>
          </w:p>
          <w:p w14:paraId="4ED41F04" w14:textId="77777777" w:rsid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（3）支持内触发和外触发，内触发频率最大值≥1</w:t>
            </w:r>
            <w:r>
              <w:rPr>
                <w:rFonts w:ascii="宋体" w:hAnsi="宋体"/>
                <w:bCs/>
                <w:szCs w:val="21"/>
              </w:rPr>
              <w:t>0</w:t>
            </w:r>
            <w:r>
              <w:rPr>
                <w:rFonts w:ascii="宋体" w:hAnsi="宋体" w:hint="eastAsia"/>
                <w:bCs/>
                <w:szCs w:val="21"/>
              </w:rPr>
              <w:t xml:space="preserve"> MHz；外触发频率最大值≥125 MHz，并支持分频；外触发模式下，输出的脉冲信号抖动＜50 </w:t>
            </w:r>
            <w:proofErr w:type="spellStart"/>
            <w:r>
              <w:rPr>
                <w:rFonts w:ascii="宋体" w:hAnsi="宋体" w:hint="eastAsia"/>
                <w:bCs/>
                <w:szCs w:val="21"/>
              </w:rPr>
              <w:t>ps</w:t>
            </w:r>
            <w:proofErr w:type="spellEnd"/>
            <w:r>
              <w:rPr>
                <w:rFonts w:ascii="宋体" w:hAnsi="宋体" w:hint="eastAsia"/>
                <w:bCs/>
                <w:szCs w:val="21"/>
              </w:rPr>
              <w:t>；</w:t>
            </w:r>
          </w:p>
          <w:p w14:paraId="3AB6CE1F" w14:textId="77777777" w:rsid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（4）支持外接时钟，支持本地控制和远程控制；</w:t>
            </w:r>
          </w:p>
          <w:p w14:paraId="120E43CC" w14:textId="77777777" w:rsid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（5）支持安装在公称宽度为60</w:t>
            </w:r>
            <w:r>
              <w:rPr>
                <w:rFonts w:ascii="宋体" w:hAnsi="宋体"/>
                <w:bCs/>
                <w:szCs w:val="21"/>
              </w:rPr>
              <w:t>0</w:t>
            </w:r>
            <w:r>
              <w:rPr>
                <w:rFonts w:ascii="宋体" w:hAnsi="宋体" w:hint="eastAsia"/>
                <w:bCs/>
                <w:szCs w:val="21"/>
              </w:rPr>
              <w:t>mm的标准机柜中；</w:t>
            </w:r>
          </w:p>
          <w:p w14:paraId="484B95FE" w14:textId="77777777" w:rsid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（6）配备</w:t>
            </w:r>
            <w:r w:rsidRPr="00B64A5B">
              <w:rPr>
                <w:rFonts w:ascii="宋体" w:hAnsi="宋体" w:hint="eastAsia"/>
                <w:bCs/>
                <w:szCs w:val="21"/>
              </w:rPr>
              <w:t>多模态模块1组</w:t>
            </w:r>
            <w:r>
              <w:rPr>
                <w:rFonts w:ascii="宋体" w:hAnsi="宋体" w:hint="eastAsia"/>
                <w:bCs/>
                <w:szCs w:val="21"/>
              </w:rPr>
              <w:t>，该模块</w:t>
            </w:r>
            <w:r w:rsidRPr="00B64A5B">
              <w:rPr>
                <w:rFonts w:ascii="宋体" w:hAnsi="宋体" w:hint="eastAsia"/>
                <w:bCs/>
                <w:szCs w:val="21"/>
              </w:rPr>
              <w:t>最小门控宽度≤10ns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 w:rsidRPr="00B64A5B">
              <w:rPr>
                <w:rFonts w:ascii="宋体" w:hAnsi="宋体" w:hint="eastAsia"/>
                <w:bCs/>
                <w:szCs w:val="21"/>
              </w:rPr>
              <w:t>抖动≤100ps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 w:rsidRPr="00CE3BA1">
              <w:rPr>
                <w:rFonts w:ascii="宋体" w:hAnsi="宋体" w:hint="eastAsia"/>
                <w:bCs/>
                <w:szCs w:val="21"/>
              </w:rPr>
              <w:t>上升沿</w:t>
            </w:r>
            <w:r>
              <w:rPr>
                <w:rFonts w:ascii="宋体" w:hAnsi="宋体" w:hint="eastAsia"/>
                <w:bCs/>
                <w:szCs w:val="21"/>
              </w:rPr>
              <w:t>/下降</w:t>
            </w:r>
            <w:proofErr w:type="gramStart"/>
            <w:r>
              <w:rPr>
                <w:rFonts w:ascii="宋体" w:hAnsi="宋体" w:hint="eastAsia"/>
                <w:bCs/>
                <w:szCs w:val="21"/>
              </w:rPr>
              <w:t>沿</w:t>
            </w:r>
            <w:r w:rsidRPr="00CE3BA1">
              <w:rPr>
                <w:rFonts w:ascii="宋体" w:hAnsi="宋体" w:hint="eastAsia"/>
                <w:bCs/>
                <w:szCs w:val="21"/>
              </w:rPr>
              <w:t>速度</w:t>
            </w:r>
            <w:proofErr w:type="gramEnd"/>
            <w:r w:rsidRPr="00CE3BA1">
              <w:rPr>
                <w:rFonts w:ascii="宋体" w:hAnsi="宋体" w:hint="eastAsia"/>
                <w:bCs/>
                <w:szCs w:val="21"/>
              </w:rPr>
              <w:t>≤1ns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 w:rsidRPr="004201D5">
              <w:rPr>
                <w:rFonts w:ascii="宋体" w:hAnsi="宋体" w:hint="eastAsia"/>
                <w:bCs/>
                <w:szCs w:val="21"/>
              </w:rPr>
              <w:t>最大重复频率</w:t>
            </w:r>
            <w:r w:rsidRPr="00B64A5B">
              <w:rPr>
                <w:rFonts w:ascii="宋体" w:hAnsi="宋体" w:hint="eastAsia"/>
                <w:bCs/>
                <w:szCs w:val="21"/>
              </w:rPr>
              <w:t>≤</w:t>
            </w:r>
            <w:r w:rsidRPr="004201D5">
              <w:rPr>
                <w:rFonts w:ascii="宋体" w:hAnsi="宋体" w:hint="eastAsia"/>
                <w:bCs/>
                <w:szCs w:val="21"/>
              </w:rPr>
              <w:t>50MHz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 w:rsidRPr="004C245E">
              <w:rPr>
                <w:rFonts w:ascii="宋体" w:hAnsi="宋体" w:hint="eastAsia"/>
                <w:bCs/>
                <w:szCs w:val="21"/>
              </w:rPr>
              <w:t>电平范围2~5.5V</w:t>
            </w:r>
            <w:r>
              <w:rPr>
                <w:rFonts w:ascii="宋体" w:hAnsi="宋体" w:hint="eastAsia"/>
                <w:bCs/>
                <w:szCs w:val="21"/>
              </w:rPr>
              <w:t>，光纤接口类型S</w:t>
            </w:r>
            <w:r>
              <w:rPr>
                <w:rFonts w:ascii="宋体" w:hAnsi="宋体"/>
                <w:bCs/>
                <w:szCs w:val="21"/>
              </w:rPr>
              <w:t>T</w:t>
            </w:r>
            <w:r>
              <w:rPr>
                <w:rFonts w:ascii="宋体" w:hAnsi="宋体" w:hint="eastAsia"/>
                <w:bCs/>
                <w:szCs w:val="21"/>
              </w:rPr>
              <w:t>，支持光纤类型</w:t>
            </w:r>
            <w:r w:rsidRPr="00B64A5B">
              <w:rPr>
                <w:rFonts w:ascii="宋体" w:hAnsi="宋体"/>
                <w:bCs/>
                <w:szCs w:val="21"/>
              </w:rPr>
              <w:t>50/12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μm。</w:t>
            </w:r>
          </w:p>
          <w:p w14:paraId="16C6038C" w14:textId="77777777" w:rsidR="0080308B" w:rsidRPr="007267B3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A91939">
              <w:rPr>
                <w:rFonts w:ascii="宋体" w:hAnsi="宋体" w:hint="eastAsia"/>
                <w:bCs/>
                <w:szCs w:val="21"/>
              </w:rPr>
              <w:t>数量：一套</w:t>
            </w:r>
          </w:p>
          <w:p w14:paraId="4582D645" w14:textId="77777777" w:rsidR="0080308B" w:rsidRPr="007267B3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7267B3">
              <w:rPr>
                <w:rFonts w:ascii="宋体" w:hAnsi="宋体" w:hint="eastAsia"/>
                <w:bCs/>
                <w:szCs w:val="21"/>
              </w:rPr>
              <w:t>企业需满足以下要求：</w:t>
            </w:r>
          </w:p>
          <w:p w14:paraId="4762E8B0" w14:textId="77777777" w:rsid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）具备I</w:t>
            </w:r>
            <w:r>
              <w:rPr>
                <w:rFonts w:ascii="宋体" w:hAnsi="宋体"/>
                <w:bCs/>
                <w:szCs w:val="21"/>
              </w:rPr>
              <w:t>SO 9001</w:t>
            </w:r>
            <w:r>
              <w:rPr>
                <w:rFonts w:ascii="宋体" w:hAnsi="宋体" w:hint="eastAsia"/>
                <w:bCs/>
                <w:szCs w:val="21"/>
              </w:rPr>
              <w:t>质量管理体系认证；</w:t>
            </w:r>
          </w:p>
          <w:p w14:paraId="3BB16AEE" w14:textId="34DDCDBE" w:rsidR="00216649" w:rsidRPr="0080308B" w:rsidRDefault="0080308B" w:rsidP="00C31EBF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（2）具备样机产品，</w:t>
            </w:r>
            <w:r w:rsidRPr="001914FA">
              <w:rPr>
                <w:rFonts w:ascii="宋体" w:hAnsi="宋体" w:hint="eastAsia"/>
                <w:bCs/>
                <w:szCs w:val="21"/>
              </w:rPr>
              <w:t>支持询价结束后七天内</w:t>
            </w:r>
            <w:r>
              <w:rPr>
                <w:rFonts w:ascii="宋体" w:hAnsi="宋体" w:hint="eastAsia"/>
                <w:bCs/>
                <w:szCs w:val="21"/>
              </w:rPr>
              <w:t>免费提供样机测试。</w:t>
            </w:r>
          </w:p>
        </w:tc>
        <w:tc>
          <w:tcPr>
            <w:tcW w:w="1418" w:type="dxa"/>
            <w:vAlign w:val="center"/>
          </w:tcPr>
          <w:p w14:paraId="205FF5AB" w14:textId="77777777" w:rsidR="00216649" w:rsidRDefault="00216649" w:rsidP="0021664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216649" w:rsidRDefault="00216649" w:rsidP="00216649">
            <w:pPr>
              <w:spacing w:line="240" w:lineRule="atLeast"/>
              <w:jc w:val="center"/>
            </w:pPr>
          </w:p>
        </w:tc>
      </w:tr>
      <w:tr w:rsidR="005C4758" w:rsidRPr="00091C8D" w14:paraId="497EA63B" w14:textId="77777777" w:rsidTr="00F34AE9">
        <w:trPr>
          <w:trHeight w:val="408"/>
        </w:trPr>
        <w:tc>
          <w:tcPr>
            <w:tcW w:w="705" w:type="dxa"/>
            <w:vAlign w:val="center"/>
          </w:tcPr>
          <w:p w14:paraId="21D5CC9B" w14:textId="13C029C8" w:rsidR="005C4758" w:rsidRDefault="005C4758" w:rsidP="005C4758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5B45D488" w:rsidR="005C4758" w:rsidRDefault="005C4758" w:rsidP="005C4758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8788B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0308B">
              <w:rPr>
                <w:rFonts w:ascii="宋体" w:hAnsi="宋体"/>
                <w:b/>
                <w:szCs w:val="21"/>
              </w:rPr>
              <w:t>交货期</w:t>
            </w:r>
            <w:r w:rsidRPr="0080308B">
              <w:rPr>
                <w:rFonts w:ascii="宋体" w:hAnsi="宋体" w:hint="eastAsia"/>
                <w:b/>
                <w:szCs w:val="21"/>
              </w:rPr>
              <w:t>：</w:t>
            </w:r>
            <w:r w:rsidRPr="0080308B">
              <w:rPr>
                <w:rFonts w:ascii="宋体" w:hAnsi="宋体" w:hint="eastAsia"/>
                <w:bCs/>
                <w:szCs w:val="21"/>
              </w:rPr>
              <w:t>合同签订之日起</w:t>
            </w:r>
            <w:r w:rsidRPr="0080308B">
              <w:rPr>
                <w:rFonts w:ascii="宋体" w:hAnsi="宋体"/>
                <w:bCs/>
                <w:szCs w:val="21"/>
              </w:rPr>
              <w:t>3</w:t>
            </w:r>
            <w:r w:rsidRPr="0080308B">
              <w:rPr>
                <w:rFonts w:ascii="宋体" w:hAnsi="宋体" w:hint="eastAsia"/>
                <w:bCs/>
                <w:szCs w:val="21"/>
              </w:rPr>
              <w:t>个月内。</w:t>
            </w:r>
          </w:p>
          <w:p w14:paraId="37B552C6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0308B">
              <w:rPr>
                <w:rFonts w:ascii="宋体" w:hAnsi="宋体"/>
                <w:b/>
                <w:szCs w:val="21"/>
              </w:rPr>
              <w:t>交付进度</w:t>
            </w:r>
            <w:r w:rsidRPr="0080308B">
              <w:rPr>
                <w:rFonts w:ascii="宋体" w:hAnsi="宋体" w:hint="eastAsia"/>
                <w:b/>
                <w:szCs w:val="21"/>
              </w:rPr>
              <w:t>：</w:t>
            </w:r>
            <w:r w:rsidRPr="0080308B">
              <w:rPr>
                <w:rFonts w:ascii="宋体" w:hAnsi="宋体" w:hint="eastAsia"/>
                <w:bCs/>
                <w:szCs w:val="21"/>
              </w:rPr>
              <w:t>合同签订之日起</w:t>
            </w:r>
            <w:r w:rsidRPr="0080308B">
              <w:rPr>
                <w:rFonts w:ascii="宋体" w:hAnsi="宋体"/>
                <w:bCs/>
                <w:szCs w:val="21"/>
              </w:rPr>
              <w:t>3</w:t>
            </w:r>
            <w:r w:rsidRPr="0080308B">
              <w:rPr>
                <w:rFonts w:ascii="宋体" w:hAnsi="宋体" w:hint="eastAsia"/>
                <w:bCs/>
                <w:szCs w:val="21"/>
              </w:rPr>
              <w:t>个月内将货物送达指定地点。</w:t>
            </w:r>
          </w:p>
          <w:p w14:paraId="42354D72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0308B">
              <w:rPr>
                <w:rFonts w:ascii="宋体" w:hAnsi="宋体"/>
                <w:b/>
                <w:szCs w:val="21"/>
              </w:rPr>
              <w:t>付款方式</w:t>
            </w:r>
            <w:r w:rsidRPr="0080308B">
              <w:rPr>
                <w:rFonts w:ascii="宋体" w:hAnsi="宋体" w:hint="eastAsia"/>
                <w:b/>
                <w:szCs w:val="21"/>
              </w:rPr>
              <w:t>：</w:t>
            </w:r>
            <w:r w:rsidRPr="0080308B">
              <w:rPr>
                <w:rFonts w:ascii="宋体" w:hAnsi="宋体" w:hint="eastAsia"/>
                <w:bCs/>
                <w:szCs w:val="21"/>
              </w:rPr>
              <w:t>货到付款：货到指定地点并验收合格后，支付合同全款；</w:t>
            </w:r>
          </w:p>
          <w:p w14:paraId="11E8EE40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0308B">
              <w:rPr>
                <w:rFonts w:ascii="宋体" w:hAnsi="宋体" w:hint="eastAsia"/>
                <w:bCs/>
                <w:szCs w:val="21"/>
              </w:rPr>
              <w:t>注：付款前，供应商须向采购人提供100%合同价款的增值税专用发票。</w:t>
            </w:r>
          </w:p>
          <w:p w14:paraId="3008CCF1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0308B"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5CAAFC29" w14:textId="77777777" w:rsidR="0080308B" w:rsidRPr="0080308B" w:rsidRDefault="0080308B" w:rsidP="0080308B">
            <w:pPr>
              <w:numPr>
                <w:ilvl w:val="0"/>
                <w:numId w:val="21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0308B">
              <w:rPr>
                <w:rFonts w:ascii="宋体" w:hAnsi="宋体" w:hint="eastAsia"/>
                <w:bCs/>
                <w:szCs w:val="21"/>
              </w:rPr>
              <w:t>产品合格证；</w:t>
            </w:r>
          </w:p>
          <w:p w14:paraId="26989D18" w14:textId="77777777" w:rsidR="0080308B" w:rsidRPr="0080308B" w:rsidRDefault="0080308B" w:rsidP="0080308B">
            <w:pPr>
              <w:numPr>
                <w:ilvl w:val="0"/>
                <w:numId w:val="21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0308B">
              <w:rPr>
                <w:rFonts w:ascii="宋体" w:hAnsi="宋体" w:hint="eastAsia"/>
                <w:bCs/>
                <w:szCs w:val="21"/>
              </w:rPr>
              <w:t>出厂测试报告，报告中需包含上述规格和技术参数的所有指标测试；</w:t>
            </w:r>
          </w:p>
          <w:p w14:paraId="47CF6049" w14:textId="77777777" w:rsidR="0080308B" w:rsidRPr="0080308B" w:rsidRDefault="0080308B" w:rsidP="0080308B">
            <w:pPr>
              <w:numPr>
                <w:ilvl w:val="0"/>
                <w:numId w:val="21"/>
              </w:num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0308B">
              <w:rPr>
                <w:rFonts w:ascii="宋体" w:hAnsi="宋体" w:hint="eastAsia"/>
                <w:bCs/>
                <w:szCs w:val="21"/>
              </w:rPr>
              <w:t xml:space="preserve">现场验收以下关键指标：延时步距≤10 </w:t>
            </w:r>
            <w:proofErr w:type="spellStart"/>
            <w:r w:rsidRPr="0080308B">
              <w:rPr>
                <w:rFonts w:ascii="宋体" w:hAnsi="宋体" w:hint="eastAsia"/>
                <w:bCs/>
                <w:szCs w:val="21"/>
              </w:rPr>
              <w:t>ps</w:t>
            </w:r>
            <w:proofErr w:type="spellEnd"/>
            <w:r w:rsidRPr="0080308B">
              <w:rPr>
                <w:rFonts w:ascii="宋体" w:hAnsi="宋体" w:hint="eastAsia"/>
                <w:bCs/>
                <w:szCs w:val="21"/>
              </w:rPr>
              <w:t xml:space="preserve">，脉宽步距≤10 </w:t>
            </w:r>
            <w:proofErr w:type="spellStart"/>
            <w:r w:rsidRPr="0080308B">
              <w:rPr>
                <w:rFonts w:ascii="宋体" w:hAnsi="宋体" w:hint="eastAsia"/>
                <w:bCs/>
                <w:szCs w:val="21"/>
              </w:rPr>
              <w:t>ps</w:t>
            </w:r>
            <w:proofErr w:type="spellEnd"/>
            <w:r w:rsidRPr="0080308B">
              <w:rPr>
                <w:rFonts w:ascii="宋体" w:hAnsi="宋体" w:hint="eastAsia"/>
                <w:bCs/>
                <w:szCs w:val="21"/>
              </w:rPr>
              <w:t xml:space="preserve">，信号上升沿＜1 ns，抖动＜50 </w:t>
            </w:r>
            <w:proofErr w:type="spellStart"/>
            <w:r w:rsidRPr="0080308B">
              <w:rPr>
                <w:rFonts w:ascii="宋体" w:hAnsi="宋体" w:hint="eastAsia"/>
                <w:bCs/>
                <w:szCs w:val="21"/>
              </w:rPr>
              <w:t>ps</w:t>
            </w:r>
            <w:proofErr w:type="spellEnd"/>
            <w:r w:rsidRPr="0080308B">
              <w:rPr>
                <w:rFonts w:ascii="宋体" w:hAnsi="宋体" w:hint="eastAsia"/>
                <w:bCs/>
                <w:szCs w:val="21"/>
              </w:rPr>
              <w:t>，延时最大值≥9s；</w:t>
            </w:r>
          </w:p>
          <w:p w14:paraId="79AD9DB1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0308B">
              <w:rPr>
                <w:rFonts w:ascii="宋体" w:hAnsi="宋体" w:hint="eastAsia"/>
                <w:bCs/>
                <w:szCs w:val="21"/>
              </w:rPr>
              <w:t>验收期间，若货物存在技术参数不符合要求或质量问题，供应商应在接到通知之日起3日内更换合格产品重新交付至指定地点，并承担因此而发生的相关费</w:t>
            </w:r>
            <w:r w:rsidRPr="0080308B">
              <w:rPr>
                <w:rFonts w:ascii="宋体" w:hAnsi="宋体" w:hint="eastAsia"/>
                <w:bCs/>
                <w:szCs w:val="21"/>
              </w:rPr>
              <w:lastRenderedPageBreak/>
              <w:t>用。</w:t>
            </w:r>
          </w:p>
          <w:p w14:paraId="148792F4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0308B">
              <w:rPr>
                <w:rFonts w:ascii="宋体" w:hAnsi="宋体" w:hint="eastAsia"/>
                <w:b/>
                <w:szCs w:val="21"/>
              </w:rPr>
              <w:t>保修</w:t>
            </w:r>
            <w:r w:rsidRPr="0080308B">
              <w:rPr>
                <w:rFonts w:ascii="宋体" w:hAnsi="宋体"/>
                <w:b/>
                <w:szCs w:val="21"/>
              </w:rPr>
              <w:t>及售后服务</w:t>
            </w:r>
            <w:r w:rsidRPr="0080308B">
              <w:rPr>
                <w:rFonts w:ascii="宋体" w:hAnsi="宋体" w:hint="eastAsia"/>
                <w:b/>
                <w:szCs w:val="21"/>
              </w:rPr>
              <w:t>：</w:t>
            </w:r>
          </w:p>
          <w:p w14:paraId="301D53AA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0308B">
              <w:rPr>
                <w:rFonts w:ascii="宋体" w:hAnsi="宋体" w:hint="eastAsia"/>
                <w:bCs/>
                <w:szCs w:val="21"/>
              </w:rPr>
              <w:t>质保期不少于</w:t>
            </w:r>
            <w:r w:rsidRPr="0080308B">
              <w:rPr>
                <w:rFonts w:ascii="宋体" w:hAnsi="宋体"/>
                <w:bCs/>
                <w:szCs w:val="21"/>
              </w:rPr>
              <w:t>12</w:t>
            </w:r>
            <w:r w:rsidRPr="0080308B">
              <w:rPr>
                <w:rFonts w:ascii="宋体" w:hAnsi="宋体" w:hint="eastAsia"/>
                <w:bCs/>
                <w:szCs w:val="21"/>
              </w:rPr>
              <w:t>个月，起始日期以验收合格之日开始计算。质保期内，供应商负责免费更换或维修。供应商应于接到采购人通知后</w:t>
            </w:r>
            <w:r w:rsidRPr="0080308B">
              <w:rPr>
                <w:rFonts w:ascii="宋体" w:hAnsi="宋体"/>
                <w:bCs/>
                <w:szCs w:val="21"/>
              </w:rPr>
              <w:t>12</w:t>
            </w:r>
            <w:r w:rsidRPr="0080308B">
              <w:rPr>
                <w:rFonts w:ascii="宋体" w:hAnsi="宋体" w:hint="eastAsia"/>
                <w:bCs/>
                <w:szCs w:val="21"/>
              </w:rPr>
              <w:t>小时内（法定假期除外）进行响应；需要抵达现场进行维修的，供应商应在</w:t>
            </w:r>
            <w:r w:rsidRPr="0080308B">
              <w:rPr>
                <w:rFonts w:ascii="宋体" w:hAnsi="宋体"/>
                <w:bCs/>
                <w:szCs w:val="21"/>
              </w:rPr>
              <w:t>24</w:t>
            </w:r>
            <w:r w:rsidRPr="0080308B">
              <w:rPr>
                <w:rFonts w:ascii="宋体" w:hAnsi="宋体" w:hint="eastAsia"/>
                <w:bCs/>
                <w:szCs w:val="21"/>
              </w:rPr>
              <w:t>小时内抵达现场，并在合理的时间内完成维修，因此所发生的费用由供应商承担。</w:t>
            </w:r>
          </w:p>
          <w:p w14:paraId="701F5CFF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0308B">
              <w:rPr>
                <w:rFonts w:ascii="宋体" w:hAnsi="宋体" w:hint="eastAsia"/>
                <w:bCs/>
                <w:szCs w:val="21"/>
              </w:rPr>
              <w:t>供应商免费提供必要的技术咨询或现场技术支持，以确保采购方能安全、有效的使用标的货物。</w:t>
            </w:r>
          </w:p>
          <w:p w14:paraId="7E3FA456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80308B">
              <w:rPr>
                <w:rFonts w:ascii="宋体" w:hAnsi="宋体" w:hint="eastAsia"/>
                <w:b/>
                <w:szCs w:val="21"/>
              </w:rPr>
              <w:t>其它：</w:t>
            </w:r>
          </w:p>
          <w:p w14:paraId="6A906143" w14:textId="77777777" w:rsidR="0080308B" w:rsidRPr="0080308B" w:rsidRDefault="0080308B" w:rsidP="0080308B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80308B">
              <w:rPr>
                <w:rFonts w:ascii="宋体" w:hAnsi="宋体" w:hint="eastAsia"/>
                <w:b/>
                <w:szCs w:val="21"/>
              </w:rPr>
              <w:t>1</w:t>
            </w:r>
            <w:r w:rsidRPr="0080308B">
              <w:rPr>
                <w:rFonts w:ascii="宋体" w:hAnsi="宋体"/>
                <w:b/>
                <w:szCs w:val="21"/>
              </w:rPr>
              <w:t>.</w:t>
            </w:r>
            <w:r w:rsidRPr="0080308B">
              <w:rPr>
                <w:rFonts w:ascii="宋体" w:hAnsi="宋体" w:hint="eastAsia"/>
                <w:bCs/>
                <w:szCs w:val="21"/>
              </w:rPr>
              <w:t>供应商报价时，需写明产品的制造商（品牌），提供型号和详细技术参数；</w:t>
            </w:r>
          </w:p>
          <w:p w14:paraId="6B157C36" w14:textId="3FF04871" w:rsidR="005C4758" w:rsidRPr="00C31EBF" w:rsidRDefault="0080308B" w:rsidP="0080308B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szCs w:val="21"/>
              </w:rPr>
            </w:pPr>
            <w:r w:rsidRPr="0080308B">
              <w:rPr>
                <w:rFonts w:ascii="宋体" w:hAnsi="宋体" w:hint="eastAsia"/>
                <w:bCs/>
                <w:szCs w:val="21"/>
              </w:rPr>
              <w:t>2</w:t>
            </w:r>
            <w:r w:rsidRPr="0080308B">
              <w:rPr>
                <w:rFonts w:ascii="宋体" w:hAnsi="宋体"/>
                <w:bCs/>
                <w:szCs w:val="21"/>
              </w:rPr>
              <w:t>.</w:t>
            </w:r>
            <w:r w:rsidRPr="0080308B">
              <w:rPr>
                <w:rFonts w:ascii="宋体" w:hAnsi="宋体" w:hint="eastAsia"/>
                <w:bCs/>
                <w:szCs w:val="21"/>
              </w:rPr>
              <w:t>中标供应商在询</w:t>
            </w:r>
            <w:proofErr w:type="gramStart"/>
            <w:r w:rsidRPr="0080308B">
              <w:rPr>
                <w:rFonts w:ascii="宋体" w:hAnsi="宋体" w:hint="eastAsia"/>
                <w:bCs/>
                <w:szCs w:val="21"/>
              </w:rPr>
              <w:t>价结束</w:t>
            </w:r>
            <w:proofErr w:type="gramEnd"/>
            <w:r w:rsidRPr="0080308B">
              <w:rPr>
                <w:rFonts w:ascii="宋体" w:hAnsi="宋体" w:hint="eastAsia"/>
                <w:bCs/>
                <w:szCs w:val="21"/>
              </w:rPr>
              <w:t>后七天内、合同签订前，免费提供样机给采购人进行测试验证，样机指标须满足规格和技术参数中的关键指标（2）、（3）。</w:t>
            </w:r>
          </w:p>
        </w:tc>
        <w:tc>
          <w:tcPr>
            <w:tcW w:w="1418" w:type="dxa"/>
            <w:vAlign w:val="center"/>
          </w:tcPr>
          <w:p w14:paraId="324B1D27" w14:textId="77777777" w:rsidR="005C4758" w:rsidRDefault="005C4758" w:rsidP="005C4758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5C4758" w:rsidRDefault="005C4758" w:rsidP="005C4758">
            <w:pPr>
              <w:spacing w:line="240" w:lineRule="atLeast"/>
              <w:jc w:val="center"/>
            </w:pPr>
          </w:p>
        </w:tc>
      </w:tr>
    </w:tbl>
    <w:p w14:paraId="6DFFEB29" w14:textId="77777777" w:rsidR="00267E42" w:rsidRDefault="00267E42" w:rsidP="009F5C3A">
      <w:pPr>
        <w:ind w:right="840"/>
        <w:rPr>
          <w:sz w:val="24"/>
        </w:rPr>
      </w:pPr>
    </w:p>
    <w:p w14:paraId="0DED7F3B" w14:textId="77777777" w:rsidR="00267E42" w:rsidRDefault="00267E42" w:rsidP="00B7785A">
      <w:pPr>
        <w:ind w:right="840" w:firstLineChars="2100" w:firstLine="5040"/>
        <w:rPr>
          <w:sz w:val="24"/>
        </w:rPr>
      </w:pPr>
    </w:p>
    <w:p w14:paraId="6B36AD4F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2BA3965A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127B8" w14:textId="77777777" w:rsidR="000738AA" w:rsidRDefault="000738AA" w:rsidP="008F5C2B">
      <w:r>
        <w:separator/>
      </w:r>
    </w:p>
  </w:endnote>
  <w:endnote w:type="continuationSeparator" w:id="0">
    <w:p w14:paraId="01F73D54" w14:textId="77777777" w:rsidR="000738AA" w:rsidRDefault="000738AA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1A35B" w14:textId="77777777" w:rsidR="000738AA" w:rsidRDefault="000738AA" w:rsidP="008F5C2B">
      <w:r>
        <w:separator/>
      </w:r>
    </w:p>
  </w:footnote>
  <w:footnote w:type="continuationSeparator" w:id="0">
    <w:p w14:paraId="7656269D" w14:textId="77777777" w:rsidR="000738AA" w:rsidRDefault="000738AA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86A61"/>
    <w:multiLevelType w:val="hybridMultilevel"/>
    <w:tmpl w:val="992CCEB2"/>
    <w:lvl w:ilvl="0" w:tplc="DB72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1C7C93"/>
    <w:multiLevelType w:val="hybridMultilevel"/>
    <w:tmpl w:val="FDB6DCD4"/>
    <w:lvl w:ilvl="0" w:tplc="C66240C4">
      <w:start w:val="1"/>
      <w:numFmt w:val="decimal"/>
      <w:lvlText w:val="%1、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 w15:restartNumberingAfterBreak="0">
    <w:nsid w:val="181040C9"/>
    <w:multiLevelType w:val="hybridMultilevel"/>
    <w:tmpl w:val="1BBC3D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A5F6AC4"/>
    <w:multiLevelType w:val="hybridMultilevel"/>
    <w:tmpl w:val="982080A0"/>
    <w:lvl w:ilvl="0" w:tplc="87462E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6D906C3"/>
    <w:multiLevelType w:val="multilevel"/>
    <w:tmpl w:val="26D906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9281545"/>
    <w:multiLevelType w:val="multilevel"/>
    <w:tmpl w:val="29281545"/>
    <w:lvl w:ilvl="0">
      <w:start w:val="1"/>
      <w:numFmt w:val="decimal"/>
      <w:lvlText w:val="%1."/>
      <w:lvlJc w:val="left"/>
      <w:pPr>
        <w:ind w:left="420" w:hanging="42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7" w15:restartNumberingAfterBreak="0">
    <w:nsid w:val="32D6769F"/>
    <w:multiLevelType w:val="multilevel"/>
    <w:tmpl w:val="32D6769F"/>
    <w:lvl w:ilvl="0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D103F67"/>
    <w:multiLevelType w:val="multilevel"/>
    <w:tmpl w:val="3D103F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EE34327"/>
    <w:multiLevelType w:val="hybridMultilevel"/>
    <w:tmpl w:val="E5BA9C74"/>
    <w:lvl w:ilvl="0" w:tplc="D5DA97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F9756E5"/>
    <w:multiLevelType w:val="hybridMultilevel"/>
    <w:tmpl w:val="686EA7EC"/>
    <w:lvl w:ilvl="0" w:tplc="01CE82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304307E"/>
    <w:multiLevelType w:val="multilevel"/>
    <w:tmpl w:val="430430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E6D03CD"/>
    <w:multiLevelType w:val="hybridMultilevel"/>
    <w:tmpl w:val="9A0C4990"/>
    <w:lvl w:ilvl="0" w:tplc="E2F4562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9AB35F2"/>
    <w:multiLevelType w:val="hybridMultilevel"/>
    <w:tmpl w:val="9A0C4990"/>
    <w:lvl w:ilvl="0" w:tplc="E2F4562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DFB02DA"/>
    <w:multiLevelType w:val="hybridMultilevel"/>
    <w:tmpl w:val="979CB660"/>
    <w:lvl w:ilvl="0" w:tplc="DB72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7357434"/>
    <w:multiLevelType w:val="multilevel"/>
    <w:tmpl w:val="77357434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797C561F"/>
    <w:multiLevelType w:val="multilevel"/>
    <w:tmpl w:val="797C56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B5F4F60"/>
    <w:multiLevelType w:val="hybridMultilevel"/>
    <w:tmpl w:val="92CE688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62631968">
    <w:abstractNumId w:val="16"/>
  </w:num>
  <w:num w:numId="2" w16cid:durableId="1533223298">
    <w:abstractNumId w:val="6"/>
  </w:num>
  <w:num w:numId="3" w16cid:durableId="673411558">
    <w:abstractNumId w:val="12"/>
  </w:num>
  <w:num w:numId="4" w16cid:durableId="2027752745">
    <w:abstractNumId w:val="8"/>
  </w:num>
  <w:num w:numId="5" w16cid:durableId="1810053985">
    <w:abstractNumId w:val="4"/>
  </w:num>
  <w:num w:numId="6" w16cid:durableId="275647184">
    <w:abstractNumId w:val="19"/>
  </w:num>
  <w:num w:numId="7" w16cid:durableId="489516888">
    <w:abstractNumId w:val="1"/>
  </w:num>
  <w:num w:numId="8" w16cid:durableId="815075660">
    <w:abstractNumId w:val="20"/>
  </w:num>
  <w:num w:numId="9" w16cid:durableId="1404524998">
    <w:abstractNumId w:val="2"/>
  </w:num>
  <w:num w:numId="10" w16cid:durableId="2050034451">
    <w:abstractNumId w:val="0"/>
  </w:num>
  <w:num w:numId="11" w16cid:durableId="1076366451">
    <w:abstractNumId w:val="17"/>
  </w:num>
  <w:num w:numId="12" w16cid:durableId="423653825">
    <w:abstractNumId w:val="3"/>
  </w:num>
  <w:num w:numId="13" w16cid:durableId="1147749435">
    <w:abstractNumId w:val="9"/>
  </w:num>
  <w:num w:numId="14" w16cid:durableId="221597310">
    <w:abstractNumId w:val="10"/>
  </w:num>
  <w:num w:numId="15" w16cid:durableId="712584366">
    <w:abstractNumId w:val="14"/>
  </w:num>
  <w:num w:numId="16" w16cid:durableId="2083793777">
    <w:abstractNumId w:val="5"/>
  </w:num>
  <w:num w:numId="17" w16cid:durableId="258023619">
    <w:abstractNumId w:val="18"/>
  </w:num>
  <w:num w:numId="18" w16cid:durableId="643464982">
    <w:abstractNumId w:val="7"/>
  </w:num>
  <w:num w:numId="19" w16cid:durableId="1955480651">
    <w:abstractNumId w:val="13"/>
  </w:num>
  <w:num w:numId="20" w16cid:durableId="1558854284">
    <w:abstractNumId w:val="15"/>
  </w:num>
  <w:num w:numId="21" w16cid:durableId="8008046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50922"/>
    <w:rsid w:val="000738AA"/>
    <w:rsid w:val="00090223"/>
    <w:rsid w:val="00091C8D"/>
    <w:rsid w:val="00102C13"/>
    <w:rsid w:val="001501D1"/>
    <w:rsid w:val="001B3DF5"/>
    <w:rsid w:val="001C2DCE"/>
    <w:rsid w:val="001C6865"/>
    <w:rsid w:val="001D1D9F"/>
    <w:rsid w:val="001D3367"/>
    <w:rsid w:val="002026B2"/>
    <w:rsid w:val="00216649"/>
    <w:rsid w:val="00250654"/>
    <w:rsid w:val="00261EE1"/>
    <w:rsid w:val="00267E42"/>
    <w:rsid w:val="002D1729"/>
    <w:rsid w:val="002E10BF"/>
    <w:rsid w:val="002E518A"/>
    <w:rsid w:val="0030094E"/>
    <w:rsid w:val="003009AA"/>
    <w:rsid w:val="003923FC"/>
    <w:rsid w:val="003C2330"/>
    <w:rsid w:val="003C7C5A"/>
    <w:rsid w:val="004626C3"/>
    <w:rsid w:val="004973C3"/>
    <w:rsid w:val="004A3339"/>
    <w:rsid w:val="004B0D2F"/>
    <w:rsid w:val="00547A75"/>
    <w:rsid w:val="005C4758"/>
    <w:rsid w:val="005F7E7B"/>
    <w:rsid w:val="00642CDA"/>
    <w:rsid w:val="00670B3D"/>
    <w:rsid w:val="006B29B9"/>
    <w:rsid w:val="006B44D7"/>
    <w:rsid w:val="006D67E0"/>
    <w:rsid w:val="00705387"/>
    <w:rsid w:val="00720BC4"/>
    <w:rsid w:val="007230C5"/>
    <w:rsid w:val="00731AE1"/>
    <w:rsid w:val="00744442"/>
    <w:rsid w:val="00744E8E"/>
    <w:rsid w:val="00750961"/>
    <w:rsid w:val="00757D88"/>
    <w:rsid w:val="0077503C"/>
    <w:rsid w:val="007A4C29"/>
    <w:rsid w:val="007B2AE3"/>
    <w:rsid w:val="0080308B"/>
    <w:rsid w:val="00811B08"/>
    <w:rsid w:val="00872767"/>
    <w:rsid w:val="00873181"/>
    <w:rsid w:val="008A2C3C"/>
    <w:rsid w:val="008A717C"/>
    <w:rsid w:val="008D62B6"/>
    <w:rsid w:val="008F0FFC"/>
    <w:rsid w:val="008F5C2B"/>
    <w:rsid w:val="008F6F52"/>
    <w:rsid w:val="009149BA"/>
    <w:rsid w:val="00961437"/>
    <w:rsid w:val="00962AF2"/>
    <w:rsid w:val="00995429"/>
    <w:rsid w:val="00996AC3"/>
    <w:rsid w:val="009B6E26"/>
    <w:rsid w:val="009C0A05"/>
    <w:rsid w:val="009C3224"/>
    <w:rsid w:val="009C4282"/>
    <w:rsid w:val="009C4C31"/>
    <w:rsid w:val="009D462F"/>
    <w:rsid w:val="009F5C3A"/>
    <w:rsid w:val="00A01094"/>
    <w:rsid w:val="00A20D98"/>
    <w:rsid w:val="00A27625"/>
    <w:rsid w:val="00A533CA"/>
    <w:rsid w:val="00AC67EF"/>
    <w:rsid w:val="00AF7A8B"/>
    <w:rsid w:val="00B64004"/>
    <w:rsid w:val="00B7785A"/>
    <w:rsid w:val="00B971DE"/>
    <w:rsid w:val="00BA1B3F"/>
    <w:rsid w:val="00BB1EB7"/>
    <w:rsid w:val="00BC2767"/>
    <w:rsid w:val="00C1298E"/>
    <w:rsid w:val="00C26D9F"/>
    <w:rsid w:val="00C26E1D"/>
    <w:rsid w:val="00C31EBF"/>
    <w:rsid w:val="00C442AD"/>
    <w:rsid w:val="00C4768E"/>
    <w:rsid w:val="00C87CE1"/>
    <w:rsid w:val="00CA3288"/>
    <w:rsid w:val="00D011DC"/>
    <w:rsid w:val="00D04097"/>
    <w:rsid w:val="00D24D09"/>
    <w:rsid w:val="00D72E1E"/>
    <w:rsid w:val="00D81354"/>
    <w:rsid w:val="00E00131"/>
    <w:rsid w:val="00E06216"/>
    <w:rsid w:val="00E147A9"/>
    <w:rsid w:val="00E5012E"/>
    <w:rsid w:val="00E762FD"/>
    <w:rsid w:val="00E930C8"/>
    <w:rsid w:val="00EA6BA9"/>
    <w:rsid w:val="00F34AE9"/>
    <w:rsid w:val="00F50B62"/>
    <w:rsid w:val="00F628A1"/>
    <w:rsid w:val="00F70F95"/>
    <w:rsid w:val="00F855E3"/>
    <w:rsid w:val="00FB74D7"/>
    <w:rsid w:val="00FC7C08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8611FE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  <w:style w:type="paragraph" w:styleId="a8">
    <w:name w:val="List Paragraph"/>
    <w:basedOn w:val="a"/>
    <w:autoRedefine/>
    <w:uiPriority w:val="99"/>
    <w:qFormat/>
    <w:rsid w:val="00267E42"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216649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2166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71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168</Words>
  <Characters>961</Characters>
  <Application>Microsoft Office Word</Application>
  <DocSecurity>0</DocSecurity>
  <Lines>8</Lines>
  <Paragraphs>2</Paragraphs>
  <ScaleCrop>false</ScaleCrop>
  <Company>P R C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31</cp:revision>
  <dcterms:created xsi:type="dcterms:W3CDTF">2024-07-15T01:36:00Z</dcterms:created>
  <dcterms:modified xsi:type="dcterms:W3CDTF">2025-11-03T09:03:00Z</dcterms:modified>
</cp:coreProperties>
</file>