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E625CB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E625CB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E625CB" w:rsidRDefault="00E625CB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E625CB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E625CB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E625CB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E625CB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E625CB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E625CB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E625CB" w:rsidRDefault="00000000">
            <w:pPr>
              <w:spacing w:line="240" w:lineRule="atLeast"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2"/>
              </w:rPr>
              <w:t>偏离值</w:t>
            </w:r>
            <w:proofErr w:type="gramEnd"/>
          </w:p>
        </w:tc>
      </w:tr>
      <w:tr w:rsidR="00A7235D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A7235D" w:rsidRDefault="00A7235D" w:rsidP="00A7235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74C41A5E" w:rsidR="00A7235D" w:rsidRPr="007A7733" w:rsidRDefault="00B92D52" w:rsidP="00A7235D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B92D52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高精度残余气体分析仪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1C4D53B" w14:textId="3BC2CA27" w:rsidR="00B92D52" w:rsidRPr="009C6891" w:rsidRDefault="00B92D52" w:rsidP="00B92D52">
            <w:pPr>
              <w:tabs>
                <w:tab w:val="left" w:pos="6915"/>
              </w:tabs>
              <w:jc w:val="center"/>
              <w:rPr>
                <w:b/>
                <w:szCs w:val="21"/>
              </w:rPr>
            </w:pPr>
            <w:r w:rsidRPr="009C6891">
              <w:rPr>
                <w:b/>
                <w:szCs w:val="21"/>
              </w:rPr>
              <w:t>高精度</w:t>
            </w:r>
            <w:r>
              <w:rPr>
                <w:rFonts w:hint="eastAsia"/>
                <w:b/>
                <w:szCs w:val="21"/>
              </w:rPr>
              <w:t>残余</w:t>
            </w:r>
            <w:r w:rsidRPr="009C6891">
              <w:rPr>
                <w:b/>
                <w:szCs w:val="21"/>
              </w:rPr>
              <w:t>气体分析仪</w:t>
            </w:r>
            <w:r>
              <w:rPr>
                <w:rFonts w:hint="eastAsia"/>
                <w:b/>
                <w:szCs w:val="21"/>
              </w:rPr>
              <w:t>（</w:t>
            </w:r>
            <w:r>
              <w:rPr>
                <w:rFonts w:hint="eastAsia"/>
                <w:b/>
                <w:szCs w:val="21"/>
              </w:rPr>
              <w:t>RGA</w:t>
            </w:r>
            <w:r>
              <w:rPr>
                <w:rFonts w:hint="eastAsia"/>
                <w:b/>
                <w:szCs w:val="21"/>
              </w:rPr>
              <w:t>）</w:t>
            </w:r>
            <w:r w:rsidRPr="009C6891">
              <w:rPr>
                <w:b/>
                <w:szCs w:val="21"/>
              </w:rPr>
              <w:t>五套</w:t>
            </w:r>
          </w:p>
          <w:tbl>
            <w:tblPr>
              <w:tblW w:w="4779" w:type="dxa"/>
              <w:tblLook w:val="04A0" w:firstRow="1" w:lastRow="0" w:firstColumn="1" w:lastColumn="0" w:noHBand="0" w:noVBand="1"/>
            </w:tblPr>
            <w:tblGrid>
              <w:gridCol w:w="2240"/>
              <w:gridCol w:w="2539"/>
            </w:tblGrid>
            <w:tr w:rsidR="00B92D52" w:rsidRPr="009C6891" w14:paraId="1CD698E7" w14:textId="77777777" w:rsidTr="00B92D52">
              <w:trPr>
                <w:trHeight w:val="297"/>
              </w:trPr>
              <w:tc>
                <w:tcPr>
                  <w:tcW w:w="477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73524EF" w14:textId="77777777" w:rsidR="00B92D52" w:rsidRPr="009C6891" w:rsidRDefault="00B92D52" w:rsidP="00B92D52">
                  <w:pPr>
                    <w:tabs>
                      <w:tab w:val="left" w:pos="6915"/>
                    </w:tabs>
                    <w:jc w:val="center"/>
                    <w:rPr>
                      <w:b/>
                      <w:szCs w:val="21"/>
                    </w:rPr>
                  </w:pPr>
                  <w:r w:rsidRPr="00C15837">
                    <w:rPr>
                      <w:b/>
                      <w:szCs w:val="21"/>
                    </w:rPr>
                    <w:t>技术参数</w:t>
                  </w:r>
                </w:p>
              </w:tc>
            </w:tr>
            <w:tr w:rsidR="00E63D7C" w:rsidRPr="009C6891" w14:paraId="4B33DECD" w14:textId="77777777" w:rsidTr="00E63D7C">
              <w:trPr>
                <w:trHeight w:val="297"/>
              </w:trPr>
              <w:tc>
                <w:tcPr>
                  <w:tcW w:w="2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FB4929B" w14:textId="7DBDAD53" w:rsidR="00E63D7C" w:rsidRPr="00E63D7C" w:rsidRDefault="00E63D7C" w:rsidP="00E63D7C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bookmarkStart w:id="0" w:name="_Hlk206050579"/>
                  <w:r w:rsidRPr="00E63D7C">
                    <w:rPr>
                      <w:bCs/>
                      <w:szCs w:val="21"/>
                    </w:rPr>
                    <w:t>质量范围</w:t>
                  </w:r>
                </w:p>
              </w:tc>
              <w:tc>
                <w:tcPr>
                  <w:tcW w:w="25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D694974" w14:textId="0D8D119B" w:rsidR="00E63D7C" w:rsidRPr="00E63D7C" w:rsidRDefault="00E63D7C" w:rsidP="00E63D7C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 w:rsidRPr="00E63D7C">
                    <w:rPr>
                      <w:bCs/>
                      <w:szCs w:val="21"/>
                    </w:rPr>
                    <w:t>1-200 amu</w:t>
                  </w:r>
                </w:p>
              </w:tc>
            </w:tr>
            <w:tr w:rsidR="00E63D7C" w:rsidRPr="009C6891" w14:paraId="1EC03319" w14:textId="77777777" w:rsidTr="00E63D7C">
              <w:trPr>
                <w:trHeight w:val="297"/>
              </w:trPr>
              <w:tc>
                <w:tcPr>
                  <w:tcW w:w="2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FF73B76" w14:textId="445966D4" w:rsidR="00E63D7C" w:rsidRPr="00E63D7C" w:rsidRDefault="00E63D7C" w:rsidP="00E63D7C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 w:rsidRPr="00E63D7C">
                    <w:rPr>
                      <w:bCs/>
                      <w:szCs w:val="21"/>
                    </w:rPr>
                    <w:t>检测模式</w:t>
                  </w:r>
                </w:p>
              </w:tc>
              <w:tc>
                <w:tcPr>
                  <w:tcW w:w="25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AB0E14D" w14:textId="60CE82C7" w:rsidR="00E63D7C" w:rsidRPr="00E63D7C" w:rsidRDefault="00E63D7C" w:rsidP="00E63D7C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 w:rsidRPr="00E63D7C">
                    <w:rPr>
                      <w:bCs/>
                      <w:szCs w:val="21"/>
                    </w:rPr>
                    <w:t>电子倍增管、法拉第杯</w:t>
                  </w:r>
                </w:p>
              </w:tc>
            </w:tr>
            <w:bookmarkEnd w:id="0"/>
            <w:tr w:rsidR="00E63D7C" w:rsidRPr="009C6891" w14:paraId="79BCD122" w14:textId="77777777" w:rsidTr="00E63D7C">
              <w:trPr>
                <w:trHeight w:val="297"/>
              </w:trPr>
              <w:tc>
                <w:tcPr>
                  <w:tcW w:w="2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E74FDAE" w14:textId="4743A07C" w:rsidR="00E63D7C" w:rsidRPr="00E63D7C" w:rsidRDefault="00E63D7C" w:rsidP="00E63D7C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 w:rsidRPr="00E63D7C">
                    <w:rPr>
                      <w:bCs/>
                      <w:szCs w:val="21"/>
                    </w:rPr>
                    <w:t>分辨率</w:t>
                  </w:r>
                </w:p>
              </w:tc>
              <w:tc>
                <w:tcPr>
                  <w:tcW w:w="25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934CD81" w14:textId="63AA4F2A" w:rsidR="00E63D7C" w:rsidRPr="00E63D7C" w:rsidRDefault="00E63D7C" w:rsidP="00E63D7C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 w:rsidRPr="00E63D7C">
                    <w:rPr>
                      <w:bCs/>
                      <w:szCs w:val="21"/>
                    </w:rPr>
                    <w:t>M/</w:t>
                  </w:r>
                  <w:proofErr w:type="spellStart"/>
                  <w:r w:rsidRPr="00E63D7C">
                    <w:rPr>
                      <w:bCs/>
                      <w:szCs w:val="21"/>
                    </w:rPr>
                    <w:t>DeltaM</w:t>
                  </w:r>
                  <w:proofErr w:type="spellEnd"/>
                  <w:r w:rsidRPr="00E63D7C">
                    <w:rPr>
                      <w:bCs/>
                      <w:szCs w:val="21"/>
                    </w:rPr>
                    <w:t xml:space="preserve"> = 1</w:t>
                  </w:r>
                  <w:proofErr w:type="gramStart"/>
                  <w:r w:rsidRPr="00E63D7C">
                    <w:rPr>
                      <w:bCs/>
                      <w:szCs w:val="21"/>
                    </w:rPr>
                    <w:t>M(</w:t>
                  </w:r>
                  <w:proofErr w:type="gramEnd"/>
                  <w:r w:rsidRPr="00E63D7C">
                    <w:rPr>
                      <w:bCs/>
                      <w:szCs w:val="21"/>
                    </w:rPr>
                    <w:t>10% PH)</w:t>
                  </w:r>
                </w:p>
              </w:tc>
            </w:tr>
            <w:tr w:rsidR="00E63D7C" w:rsidRPr="009C6891" w14:paraId="6319421D" w14:textId="77777777" w:rsidTr="00E63D7C">
              <w:trPr>
                <w:trHeight w:val="297"/>
              </w:trPr>
              <w:tc>
                <w:tcPr>
                  <w:tcW w:w="2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BB00E8B" w14:textId="3BE08B74" w:rsidR="00E63D7C" w:rsidRPr="00E63D7C" w:rsidRDefault="00E63D7C" w:rsidP="00E63D7C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 w:rsidRPr="00E63D7C">
                    <w:rPr>
                      <w:bCs/>
                      <w:szCs w:val="21"/>
                    </w:rPr>
                    <w:t>灵敏度</w:t>
                  </w:r>
                  <w:r w:rsidRPr="00E63D7C">
                    <w:rPr>
                      <w:bCs/>
                      <w:szCs w:val="21"/>
                    </w:rPr>
                    <w:t xml:space="preserve"> A/mbar</w:t>
                  </w:r>
                </w:p>
              </w:tc>
              <w:tc>
                <w:tcPr>
                  <w:tcW w:w="25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C2ADAD1" w14:textId="71437C32" w:rsidR="00E63D7C" w:rsidRPr="00E63D7C" w:rsidRDefault="00E63D7C" w:rsidP="00E63D7C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 w:rsidRPr="00E63D7C">
                    <w:rPr>
                      <w:bCs/>
                      <w:szCs w:val="21"/>
                    </w:rPr>
                    <w:t>≤5 × 10</w:t>
                  </w:r>
                  <w:r w:rsidRPr="00E63D7C">
                    <w:rPr>
                      <w:bCs/>
                      <w:szCs w:val="21"/>
                      <w:vertAlign w:val="superscript"/>
                    </w:rPr>
                    <w:t>-4</w:t>
                  </w:r>
                  <w:r w:rsidRPr="00E63D7C">
                    <w:rPr>
                      <w:bCs/>
                      <w:szCs w:val="21"/>
                    </w:rPr>
                    <w:t xml:space="preserve"> (FC)</w:t>
                  </w:r>
                </w:p>
              </w:tc>
            </w:tr>
            <w:tr w:rsidR="00E63D7C" w:rsidRPr="009C6891" w14:paraId="4E79959B" w14:textId="77777777" w:rsidTr="00E63D7C">
              <w:trPr>
                <w:trHeight w:val="283"/>
              </w:trPr>
              <w:tc>
                <w:tcPr>
                  <w:tcW w:w="2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B0A4998" w14:textId="417B41E1" w:rsidR="00E63D7C" w:rsidRPr="00E63D7C" w:rsidRDefault="00E63D7C" w:rsidP="00E63D7C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 w:rsidRPr="00E63D7C">
                    <w:rPr>
                      <w:bCs/>
                      <w:szCs w:val="21"/>
                    </w:rPr>
                    <w:t>最小可测分压</w:t>
                  </w:r>
                  <w:r w:rsidRPr="00E63D7C">
                    <w:rPr>
                      <w:bCs/>
                      <w:szCs w:val="21"/>
                    </w:rPr>
                    <w:t xml:space="preserve"> FC</w:t>
                  </w:r>
                </w:p>
              </w:tc>
              <w:tc>
                <w:tcPr>
                  <w:tcW w:w="25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4B63E1C" w14:textId="498535E6" w:rsidR="00E63D7C" w:rsidRPr="00E63D7C" w:rsidRDefault="00E63D7C" w:rsidP="00E63D7C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 w:rsidRPr="00E63D7C">
                    <w:rPr>
                      <w:bCs/>
                      <w:szCs w:val="21"/>
                    </w:rPr>
                    <w:t>≤1 × 10</w:t>
                  </w:r>
                  <w:r w:rsidRPr="00E63D7C">
                    <w:rPr>
                      <w:bCs/>
                      <w:szCs w:val="21"/>
                      <w:vertAlign w:val="superscript"/>
                    </w:rPr>
                    <w:t>-11</w:t>
                  </w:r>
                  <w:r w:rsidRPr="00E63D7C">
                    <w:rPr>
                      <w:bCs/>
                      <w:szCs w:val="21"/>
                    </w:rPr>
                    <w:t xml:space="preserve"> mbar</w:t>
                  </w:r>
                </w:p>
              </w:tc>
            </w:tr>
            <w:tr w:rsidR="00E63D7C" w:rsidRPr="009C6891" w14:paraId="73677764" w14:textId="77777777" w:rsidTr="00E63D7C">
              <w:trPr>
                <w:trHeight w:val="283"/>
              </w:trPr>
              <w:tc>
                <w:tcPr>
                  <w:tcW w:w="2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96D488E" w14:textId="1DC22199" w:rsidR="00E63D7C" w:rsidRPr="00E63D7C" w:rsidRDefault="00E63D7C" w:rsidP="00E63D7C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 w:rsidRPr="00E63D7C">
                    <w:rPr>
                      <w:bCs/>
                      <w:szCs w:val="21"/>
                    </w:rPr>
                    <w:t>最小可检测分压</w:t>
                  </w:r>
                  <w:r w:rsidRPr="00E63D7C">
                    <w:rPr>
                      <w:bCs/>
                      <w:szCs w:val="21"/>
                    </w:rPr>
                    <w:t xml:space="preserve"> EM</w:t>
                  </w:r>
                </w:p>
              </w:tc>
              <w:tc>
                <w:tcPr>
                  <w:tcW w:w="25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08542FB" w14:textId="138F2A82" w:rsidR="00E63D7C" w:rsidRPr="00E63D7C" w:rsidRDefault="00E63D7C" w:rsidP="00E63D7C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 w:rsidRPr="00E63D7C">
                    <w:rPr>
                      <w:bCs/>
                      <w:szCs w:val="21"/>
                    </w:rPr>
                    <w:t>≤5 × 10</w:t>
                  </w:r>
                  <w:r w:rsidRPr="00E63D7C">
                    <w:rPr>
                      <w:bCs/>
                      <w:szCs w:val="21"/>
                      <w:vertAlign w:val="superscript"/>
                    </w:rPr>
                    <w:t>-15</w:t>
                  </w:r>
                  <w:r w:rsidRPr="00E63D7C">
                    <w:rPr>
                      <w:bCs/>
                      <w:szCs w:val="21"/>
                    </w:rPr>
                    <w:t xml:space="preserve"> mbar</w:t>
                  </w:r>
                </w:p>
              </w:tc>
            </w:tr>
            <w:tr w:rsidR="00E63D7C" w:rsidRPr="009C6891" w14:paraId="6FCAA1D2" w14:textId="77777777" w:rsidTr="00E63D7C">
              <w:trPr>
                <w:trHeight w:val="283"/>
              </w:trPr>
              <w:tc>
                <w:tcPr>
                  <w:tcW w:w="2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35C19DB" w14:textId="1FAC1FDA" w:rsidR="00E63D7C" w:rsidRPr="00E63D7C" w:rsidRDefault="00E63D7C" w:rsidP="00E63D7C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 w:rsidRPr="00E63D7C">
                    <w:rPr>
                      <w:bCs/>
                      <w:szCs w:val="21"/>
                    </w:rPr>
                    <w:t>最高操作压力</w:t>
                  </w:r>
                </w:p>
              </w:tc>
              <w:tc>
                <w:tcPr>
                  <w:tcW w:w="25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F58E15D" w14:textId="4869577C" w:rsidR="00E63D7C" w:rsidRPr="00E63D7C" w:rsidRDefault="00E63D7C" w:rsidP="00E63D7C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 w:rsidRPr="00E63D7C">
                    <w:rPr>
                      <w:bCs/>
                      <w:szCs w:val="21"/>
                    </w:rPr>
                    <w:t>≥1 × 10</w:t>
                  </w:r>
                  <w:r w:rsidRPr="00E63D7C">
                    <w:rPr>
                      <w:bCs/>
                      <w:szCs w:val="21"/>
                      <w:vertAlign w:val="superscript"/>
                    </w:rPr>
                    <w:t>-4</w:t>
                  </w:r>
                  <w:r w:rsidRPr="00E63D7C">
                    <w:rPr>
                      <w:bCs/>
                      <w:szCs w:val="21"/>
                    </w:rPr>
                    <w:t xml:space="preserve"> mbar</w:t>
                  </w:r>
                </w:p>
              </w:tc>
            </w:tr>
            <w:tr w:rsidR="00E63D7C" w:rsidRPr="009C6891" w14:paraId="61677633" w14:textId="77777777" w:rsidTr="00E63D7C">
              <w:trPr>
                <w:trHeight w:val="297"/>
              </w:trPr>
              <w:tc>
                <w:tcPr>
                  <w:tcW w:w="2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4BAEEADA" w14:textId="286B2050" w:rsidR="00E63D7C" w:rsidRPr="00E63D7C" w:rsidRDefault="00E63D7C" w:rsidP="00E63D7C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 w:rsidRPr="00E63D7C">
                    <w:rPr>
                      <w:bCs/>
                      <w:szCs w:val="21"/>
                    </w:rPr>
                    <w:t>法兰接口</w:t>
                  </w:r>
                </w:p>
              </w:tc>
              <w:tc>
                <w:tcPr>
                  <w:tcW w:w="25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107486E3" w14:textId="51993CEC" w:rsidR="00E63D7C" w:rsidRPr="00E63D7C" w:rsidRDefault="00E63D7C" w:rsidP="00E63D7C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 w:rsidRPr="00E63D7C">
                    <w:rPr>
                      <w:bCs/>
                      <w:szCs w:val="21"/>
                    </w:rPr>
                    <w:t>CF35</w:t>
                  </w:r>
                </w:p>
              </w:tc>
            </w:tr>
            <w:tr w:rsidR="00E63D7C" w:rsidRPr="009C6891" w14:paraId="22297D4F" w14:textId="77777777" w:rsidTr="00E63D7C">
              <w:trPr>
                <w:trHeight w:val="283"/>
              </w:trPr>
              <w:tc>
                <w:tcPr>
                  <w:tcW w:w="2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92E6428" w14:textId="1C2D5BE7" w:rsidR="00E63D7C" w:rsidRPr="00E63D7C" w:rsidRDefault="00E63D7C" w:rsidP="00E63D7C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 w:rsidRPr="00E63D7C">
                    <w:rPr>
                      <w:bCs/>
                      <w:szCs w:val="21"/>
                    </w:rPr>
                    <w:t>灯丝</w:t>
                  </w:r>
                </w:p>
              </w:tc>
              <w:tc>
                <w:tcPr>
                  <w:tcW w:w="25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3C5465E" w14:textId="0376C4D9" w:rsidR="00E63D7C" w:rsidRPr="00E63D7C" w:rsidRDefault="00E63D7C" w:rsidP="00E63D7C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 w:rsidRPr="00E63D7C">
                    <w:rPr>
                      <w:bCs/>
                      <w:szCs w:val="21"/>
                    </w:rPr>
                    <w:t>双灯丝：</w:t>
                  </w:r>
                  <w:proofErr w:type="spellStart"/>
                  <w:r w:rsidRPr="00E63D7C">
                    <w:rPr>
                      <w:bCs/>
                      <w:szCs w:val="21"/>
                    </w:rPr>
                    <w:t>Ir</w:t>
                  </w:r>
                  <w:proofErr w:type="spellEnd"/>
                  <w:r w:rsidRPr="00E63D7C">
                    <w:rPr>
                      <w:bCs/>
                      <w:szCs w:val="21"/>
                    </w:rPr>
                    <w:t>/Y</w:t>
                  </w:r>
                  <w:r w:rsidRPr="00E63D7C">
                    <w:rPr>
                      <w:bCs/>
                      <w:szCs w:val="21"/>
                      <w:vertAlign w:val="subscript"/>
                    </w:rPr>
                    <w:t>2</w:t>
                  </w:r>
                  <w:r w:rsidRPr="00E63D7C">
                    <w:rPr>
                      <w:bCs/>
                      <w:szCs w:val="21"/>
                    </w:rPr>
                    <w:t>O</w:t>
                  </w:r>
                  <w:r w:rsidRPr="00E63D7C">
                    <w:rPr>
                      <w:bCs/>
                      <w:szCs w:val="21"/>
                      <w:vertAlign w:val="subscript"/>
                    </w:rPr>
                    <w:t>3</w:t>
                  </w:r>
                </w:p>
              </w:tc>
            </w:tr>
            <w:tr w:rsidR="00E63D7C" w:rsidRPr="009C6891" w14:paraId="088BAE4D" w14:textId="77777777" w:rsidTr="00E63D7C">
              <w:trPr>
                <w:trHeight w:val="283"/>
              </w:trPr>
              <w:tc>
                <w:tcPr>
                  <w:tcW w:w="2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CB90E86" w14:textId="54599DE7" w:rsidR="00E63D7C" w:rsidRPr="00E63D7C" w:rsidRDefault="00E63D7C" w:rsidP="00E63D7C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 w:rsidRPr="00E63D7C">
                    <w:rPr>
                      <w:bCs/>
                      <w:szCs w:val="21"/>
                    </w:rPr>
                    <w:t>操作温度</w:t>
                  </w:r>
                </w:p>
              </w:tc>
              <w:tc>
                <w:tcPr>
                  <w:tcW w:w="25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26F07D1" w14:textId="10E3BB49" w:rsidR="00E63D7C" w:rsidRPr="00E63D7C" w:rsidRDefault="00E63D7C" w:rsidP="00E63D7C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 w:rsidRPr="00E63D7C">
                    <w:rPr>
                      <w:bCs/>
                      <w:szCs w:val="21"/>
                    </w:rPr>
                    <w:t>10 ~ 40</w:t>
                  </w:r>
                  <w:r w:rsidRPr="00E63D7C">
                    <w:rPr>
                      <w:bCs/>
                      <w:szCs w:val="21"/>
                      <w:vertAlign w:val="superscript"/>
                    </w:rPr>
                    <w:t>o</w:t>
                  </w:r>
                  <w:r w:rsidRPr="00E63D7C">
                    <w:rPr>
                      <w:bCs/>
                      <w:szCs w:val="21"/>
                    </w:rPr>
                    <w:t>C</w:t>
                  </w:r>
                </w:p>
              </w:tc>
            </w:tr>
            <w:tr w:rsidR="00E63D7C" w:rsidRPr="009C6891" w14:paraId="068D8685" w14:textId="77777777" w:rsidTr="00E63D7C">
              <w:trPr>
                <w:trHeight w:val="325"/>
              </w:trPr>
              <w:tc>
                <w:tcPr>
                  <w:tcW w:w="2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1AA7D7C" w14:textId="5E174F76" w:rsidR="00E63D7C" w:rsidRPr="00E63D7C" w:rsidRDefault="00E63D7C" w:rsidP="00E63D7C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 w:rsidRPr="00E63D7C">
                    <w:rPr>
                      <w:rFonts w:hint="eastAsia"/>
                      <w:bCs/>
                      <w:szCs w:val="21"/>
                    </w:rPr>
                    <w:t>连锁</w:t>
                  </w:r>
                </w:p>
              </w:tc>
              <w:tc>
                <w:tcPr>
                  <w:tcW w:w="25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49D031F" w14:textId="07A7370C" w:rsidR="00E63D7C" w:rsidRPr="00E63D7C" w:rsidRDefault="00E63D7C" w:rsidP="00E63D7C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 w:rsidRPr="00E63D7C">
                    <w:rPr>
                      <w:bCs/>
                      <w:szCs w:val="21"/>
                    </w:rPr>
                    <w:t>使用外部信号进行互锁，可以保护灯丝</w:t>
                  </w:r>
                </w:p>
              </w:tc>
            </w:tr>
            <w:tr w:rsidR="00E63D7C" w:rsidRPr="009C6891" w14:paraId="55A25002" w14:textId="77777777" w:rsidTr="00E63D7C">
              <w:trPr>
                <w:trHeight w:val="283"/>
              </w:trPr>
              <w:tc>
                <w:tcPr>
                  <w:tcW w:w="2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E6E5003" w14:textId="12F70F06" w:rsidR="00E63D7C" w:rsidRPr="00E63D7C" w:rsidRDefault="00E63D7C" w:rsidP="00E63D7C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 w:rsidRPr="00E63D7C">
                    <w:rPr>
                      <w:bCs/>
                      <w:szCs w:val="21"/>
                    </w:rPr>
                    <w:t>互锁</w:t>
                  </w:r>
                </w:p>
              </w:tc>
              <w:tc>
                <w:tcPr>
                  <w:tcW w:w="25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9009007" w14:textId="7055C9A1" w:rsidR="00E63D7C" w:rsidRPr="00E63D7C" w:rsidRDefault="00E63D7C" w:rsidP="00E63D7C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 w:rsidRPr="00E63D7C">
                    <w:rPr>
                      <w:bCs/>
                      <w:szCs w:val="21"/>
                    </w:rPr>
                    <w:t>外部真空规与</w:t>
                  </w:r>
                  <w:r w:rsidRPr="00E63D7C">
                    <w:rPr>
                      <w:bCs/>
                      <w:szCs w:val="21"/>
                    </w:rPr>
                    <w:t>RGA</w:t>
                  </w:r>
                  <w:r w:rsidRPr="00E63D7C">
                    <w:rPr>
                      <w:bCs/>
                      <w:szCs w:val="21"/>
                    </w:rPr>
                    <w:t>的测试功能进行互锁</w:t>
                  </w:r>
                </w:p>
              </w:tc>
            </w:tr>
          </w:tbl>
          <w:p w14:paraId="3507DFFC" w14:textId="7F1E340B" w:rsidR="00A7235D" w:rsidRPr="005736C9" w:rsidRDefault="00A7235D" w:rsidP="007A7733"/>
        </w:tc>
        <w:tc>
          <w:tcPr>
            <w:tcW w:w="1418" w:type="dxa"/>
            <w:vAlign w:val="center"/>
          </w:tcPr>
          <w:p w14:paraId="205FF5AB" w14:textId="77777777" w:rsidR="00A7235D" w:rsidRDefault="00A7235D" w:rsidP="00A7235D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A7235D" w:rsidRDefault="00A7235D" w:rsidP="00A7235D">
            <w:pPr>
              <w:spacing w:line="240" w:lineRule="atLeast"/>
              <w:jc w:val="center"/>
            </w:pPr>
          </w:p>
        </w:tc>
      </w:tr>
      <w:tr w:rsidR="008C2D6D" w14:paraId="497EA63B" w14:textId="77777777">
        <w:trPr>
          <w:trHeight w:val="2796"/>
        </w:trPr>
        <w:tc>
          <w:tcPr>
            <w:tcW w:w="705" w:type="dxa"/>
            <w:vAlign w:val="center"/>
          </w:tcPr>
          <w:p w14:paraId="21D5CC9B" w14:textId="77777777" w:rsidR="008C2D6D" w:rsidRDefault="008C2D6D" w:rsidP="008C2D6D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8C2D6D" w:rsidRDefault="008C2D6D" w:rsidP="008C2D6D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0122DE" w14:textId="77777777" w:rsidR="00B92D52" w:rsidRPr="000C08D1" w:rsidRDefault="00B92D52" w:rsidP="00B92D52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0C08D1">
              <w:rPr>
                <w:rFonts w:ascii="宋体" w:hAnsi="宋体" w:hint="eastAsia"/>
                <w:bCs/>
                <w:szCs w:val="21"/>
              </w:rPr>
              <w:t>合同签订后</w:t>
            </w:r>
            <w:r w:rsidRPr="000C08D1">
              <w:rPr>
                <w:rFonts w:ascii="宋体" w:hAnsi="宋体"/>
                <w:bCs/>
                <w:szCs w:val="21"/>
              </w:rPr>
              <w:t>6</w:t>
            </w:r>
            <w:r w:rsidRPr="000C08D1">
              <w:rPr>
                <w:rFonts w:ascii="宋体" w:hAnsi="宋体" w:hint="eastAsia"/>
                <w:bCs/>
                <w:szCs w:val="21"/>
              </w:rPr>
              <w:t>个月内</w:t>
            </w:r>
          </w:p>
          <w:p w14:paraId="35A37677" w14:textId="77777777" w:rsidR="00B92D52" w:rsidRPr="000C08D1" w:rsidRDefault="00B92D52" w:rsidP="00B92D52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054F60">
              <w:rPr>
                <w:rFonts w:ascii="宋体" w:hAnsi="宋体" w:hint="eastAsia"/>
                <w:bCs/>
                <w:szCs w:val="21"/>
              </w:rPr>
              <w:t>30%预付款合同签订后电汇支付，60%见发运单据电汇支付，10%尾</w:t>
            </w:r>
            <w:proofErr w:type="gramStart"/>
            <w:r w:rsidRPr="00054F60">
              <w:rPr>
                <w:rFonts w:ascii="宋体" w:hAnsi="宋体" w:hint="eastAsia"/>
                <w:bCs/>
                <w:szCs w:val="21"/>
              </w:rPr>
              <w:t>款凭最终</w:t>
            </w:r>
            <w:proofErr w:type="gramEnd"/>
            <w:r w:rsidRPr="00054F60">
              <w:rPr>
                <w:rFonts w:ascii="宋体" w:hAnsi="宋体" w:hint="eastAsia"/>
                <w:bCs/>
                <w:szCs w:val="21"/>
              </w:rPr>
              <w:t>用户签字的验收报告电汇支付</w:t>
            </w:r>
            <w:r>
              <w:rPr>
                <w:rFonts w:ascii="宋体" w:hAnsi="宋体" w:hint="eastAsia"/>
                <w:bCs/>
                <w:szCs w:val="21"/>
              </w:rPr>
              <w:t>。</w:t>
            </w:r>
          </w:p>
          <w:p w14:paraId="5B048893" w14:textId="77777777" w:rsidR="00B92D52" w:rsidRDefault="00B92D52" w:rsidP="00B92D52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验收指标及验收要求：</w:t>
            </w:r>
          </w:p>
          <w:p w14:paraId="57F844F8" w14:textId="77777777" w:rsidR="00B92D52" w:rsidRPr="00191AAF" w:rsidRDefault="00B92D52" w:rsidP="00B92D52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厂家</w:t>
            </w:r>
            <w:r w:rsidRPr="00191AAF">
              <w:rPr>
                <w:rFonts w:ascii="宋体" w:hAnsi="宋体" w:hint="eastAsia"/>
                <w:bCs/>
                <w:szCs w:val="21"/>
              </w:rPr>
              <w:t>提供出厂报告。</w:t>
            </w:r>
          </w:p>
          <w:p w14:paraId="6A7AC891" w14:textId="77777777" w:rsidR="00B92D52" w:rsidRPr="00191AAF" w:rsidRDefault="00B92D52" w:rsidP="00B92D52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191AAF">
              <w:rPr>
                <w:rFonts w:ascii="宋体" w:hAnsi="宋体" w:hint="eastAsia"/>
                <w:bCs/>
                <w:szCs w:val="21"/>
              </w:rPr>
              <w:t>在厂家</w:t>
            </w:r>
            <w:r>
              <w:rPr>
                <w:rFonts w:ascii="宋体" w:hAnsi="宋体" w:hint="eastAsia"/>
                <w:bCs/>
                <w:szCs w:val="21"/>
              </w:rPr>
              <w:t>现场</w:t>
            </w:r>
            <w:r w:rsidRPr="00191AAF">
              <w:rPr>
                <w:rFonts w:ascii="宋体" w:hAnsi="宋体" w:hint="eastAsia"/>
                <w:bCs/>
                <w:szCs w:val="21"/>
              </w:rPr>
              <w:t>验收最小可检测分压。</w:t>
            </w:r>
          </w:p>
          <w:p w14:paraId="036D40CA" w14:textId="77777777" w:rsidR="00B92D52" w:rsidRPr="005A3F7B" w:rsidRDefault="00B92D52" w:rsidP="00B92D52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191AAF">
              <w:rPr>
                <w:rFonts w:ascii="宋体" w:hAnsi="宋体" w:hint="eastAsia"/>
                <w:bCs/>
                <w:szCs w:val="21"/>
              </w:rPr>
              <w:t>到货后现场验收灯丝类型、质量范围、检测模式。</w:t>
            </w:r>
          </w:p>
          <w:p w14:paraId="115B3E42" w14:textId="77777777" w:rsidR="00B92D52" w:rsidRDefault="00B92D52" w:rsidP="00B92D52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</w:p>
          <w:p w14:paraId="74701848" w14:textId="77777777" w:rsidR="00B92D52" w:rsidRDefault="00B92D52" w:rsidP="00B92D52">
            <w:pPr>
              <w:rPr>
                <w:rFonts w:asciiTheme="minorEastAsia" w:hAnsiTheme="minorEastAsia" w:cstheme="minorEastAsia" w:hint="eastAsia"/>
                <w:kern w:val="0"/>
              </w:rPr>
            </w:pPr>
            <w:r>
              <w:t>提供至少</w:t>
            </w:r>
            <w:r>
              <w:t>1</w:t>
            </w:r>
            <w:r>
              <w:t>年的免费保修，包含人工、维修及零件等费用。在保修期内，供货商需要及时提供维修服务，包括产品的正常检修、维护等。保修期自验收签字之日算起，</w:t>
            </w:r>
            <w:r>
              <w:rPr>
                <w:kern w:val="0"/>
              </w:rPr>
              <w:t>保修期内因质量问题而导致设备停用的时间从保修期中扣除</w:t>
            </w:r>
            <w:r>
              <w:t>。</w:t>
            </w:r>
          </w:p>
          <w:p w14:paraId="1702B772" w14:textId="2F6B1B40" w:rsidR="008C2D6D" w:rsidRPr="00B92D52" w:rsidRDefault="008C2D6D" w:rsidP="008C2D6D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324B1D27" w14:textId="77777777" w:rsidR="008C2D6D" w:rsidRDefault="008C2D6D" w:rsidP="008C2D6D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8C2D6D" w:rsidRDefault="008C2D6D" w:rsidP="008C2D6D">
            <w:pPr>
              <w:spacing w:line="240" w:lineRule="atLeast"/>
              <w:jc w:val="center"/>
            </w:pPr>
          </w:p>
        </w:tc>
      </w:tr>
    </w:tbl>
    <w:p w14:paraId="6DFFEB29" w14:textId="77777777" w:rsidR="00E625CB" w:rsidRDefault="00E625CB">
      <w:pPr>
        <w:ind w:right="840"/>
        <w:rPr>
          <w:sz w:val="24"/>
        </w:rPr>
      </w:pPr>
    </w:p>
    <w:p w14:paraId="6B36AD4F" w14:textId="77777777" w:rsidR="00E625CB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E625CB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E625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FC6000" w14:textId="77777777" w:rsidR="006E402C" w:rsidRDefault="006E402C" w:rsidP="00A7235D">
      <w:r>
        <w:separator/>
      </w:r>
    </w:p>
  </w:endnote>
  <w:endnote w:type="continuationSeparator" w:id="0">
    <w:p w14:paraId="15AFC9D5" w14:textId="77777777" w:rsidR="006E402C" w:rsidRDefault="006E402C" w:rsidP="00A723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YaHei">
    <w:altName w:val="宋体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B885EF" w14:textId="77777777" w:rsidR="006E402C" w:rsidRDefault="006E402C" w:rsidP="00A7235D">
      <w:r>
        <w:separator/>
      </w:r>
    </w:p>
  </w:footnote>
  <w:footnote w:type="continuationSeparator" w:id="0">
    <w:p w14:paraId="5A07F29D" w14:textId="77777777" w:rsidR="006E402C" w:rsidRDefault="006E402C" w:rsidP="00A723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DF1722"/>
    <w:multiLevelType w:val="hybridMultilevel"/>
    <w:tmpl w:val="64243ED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EF14072"/>
    <w:multiLevelType w:val="multilevel"/>
    <w:tmpl w:val="4EF140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978340167">
    <w:abstractNumId w:val="1"/>
  </w:num>
  <w:num w:numId="2" w16cid:durableId="21403719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102673"/>
    <w:rsid w:val="00102C13"/>
    <w:rsid w:val="001501D1"/>
    <w:rsid w:val="001548E0"/>
    <w:rsid w:val="001549C7"/>
    <w:rsid w:val="00173146"/>
    <w:rsid w:val="001B219D"/>
    <w:rsid w:val="001D3367"/>
    <w:rsid w:val="002026B2"/>
    <w:rsid w:val="002212AC"/>
    <w:rsid w:val="002458C9"/>
    <w:rsid w:val="00261EE1"/>
    <w:rsid w:val="00267E42"/>
    <w:rsid w:val="0028549E"/>
    <w:rsid w:val="002D1729"/>
    <w:rsid w:val="002E518A"/>
    <w:rsid w:val="003009AA"/>
    <w:rsid w:val="00345D88"/>
    <w:rsid w:val="00363C73"/>
    <w:rsid w:val="003923FC"/>
    <w:rsid w:val="003C2330"/>
    <w:rsid w:val="003C7C5A"/>
    <w:rsid w:val="003D2DED"/>
    <w:rsid w:val="004626C3"/>
    <w:rsid w:val="00482E81"/>
    <w:rsid w:val="004973C3"/>
    <w:rsid w:val="004B0D2F"/>
    <w:rsid w:val="005041B6"/>
    <w:rsid w:val="00516FB3"/>
    <w:rsid w:val="00547A75"/>
    <w:rsid w:val="005736C9"/>
    <w:rsid w:val="005C1E4F"/>
    <w:rsid w:val="005C4758"/>
    <w:rsid w:val="005E2C0C"/>
    <w:rsid w:val="005F7E7B"/>
    <w:rsid w:val="006175C1"/>
    <w:rsid w:val="00630F8F"/>
    <w:rsid w:val="00642CDA"/>
    <w:rsid w:val="00670B3D"/>
    <w:rsid w:val="006D67E0"/>
    <w:rsid w:val="006E402C"/>
    <w:rsid w:val="00705387"/>
    <w:rsid w:val="00720BC4"/>
    <w:rsid w:val="007230C5"/>
    <w:rsid w:val="00731AE1"/>
    <w:rsid w:val="00744E8E"/>
    <w:rsid w:val="00750961"/>
    <w:rsid w:val="00757D88"/>
    <w:rsid w:val="007A7733"/>
    <w:rsid w:val="007B2AE3"/>
    <w:rsid w:val="007C3E57"/>
    <w:rsid w:val="00811B08"/>
    <w:rsid w:val="00825420"/>
    <w:rsid w:val="00832C3E"/>
    <w:rsid w:val="00872767"/>
    <w:rsid w:val="008A717C"/>
    <w:rsid w:val="008C2D6D"/>
    <w:rsid w:val="008D62B6"/>
    <w:rsid w:val="008E3DB8"/>
    <w:rsid w:val="008F0FFC"/>
    <w:rsid w:val="008F5C2B"/>
    <w:rsid w:val="009149BA"/>
    <w:rsid w:val="00961437"/>
    <w:rsid w:val="00984AFE"/>
    <w:rsid w:val="00995429"/>
    <w:rsid w:val="00996AC3"/>
    <w:rsid w:val="009B6E26"/>
    <w:rsid w:val="009C3224"/>
    <w:rsid w:val="009C4C31"/>
    <w:rsid w:val="009D659F"/>
    <w:rsid w:val="009F5C3A"/>
    <w:rsid w:val="00A01094"/>
    <w:rsid w:val="00A11447"/>
    <w:rsid w:val="00A20D98"/>
    <w:rsid w:val="00A27625"/>
    <w:rsid w:val="00A44E8A"/>
    <w:rsid w:val="00A533CA"/>
    <w:rsid w:val="00A7235D"/>
    <w:rsid w:val="00A8112C"/>
    <w:rsid w:val="00AB40B1"/>
    <w:rsid w:val="00AB5E70"/>
    <w:rsid w:val="00AC1D37"/>
    <w:rsid w:val="00AC67EF"/>
    <w:rsid w:val="00AF7150"/>
    <w:rsid w:val="00AF7A8B"/>
    <w:rsid w:val="00B04741"/>
    <w:rsid w:val="00B64004"/>
    <w:rsid w:val="00B7785A"/>
    <w:rsid w:val="00B90DC2"/>
    <w:rsid w:val="00B92D52"/>
    <w:rsid w:val="00B9311B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DA631E"/>
    <w:rsid w:val="00E00131"/>
    <w:rsid w:val="00E147A9"/>
    <w:rsid w:val="00E5012E"/>
    <w:rsid w:val="00E625CB"/>
    <w:rsid w:val="00E63D7C"/>
    <w:rsid w:val="00E762FD"/>
    <w:rsid w:val="00E930C8"/>
    <w:rsid w:val="00EA6BA9"/>
    <w:rsid w:val="00F347F0"/>
    <w:rsid w:val="00F34AE9"/>
    <w:rsid w:val="00F357B0"/>
    <w:rsid w:val="00F43549"/>
    <w:rsid w:val="00F50B62"/>
    <w:rsid w:val="00F70F95"/>
    <w:rsid w:val="00F855E3"/>
    <w:rsid w:val="00FC7C08"/>
    <w:rsid w:val="00FE15FA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242831"/>
  <w15:docId w15:val="{D2CF5B5F-1A0E-40AC-9A22-0148144C1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autoRedefine/>
    <w:uiPriority w:val="34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9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8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86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97</Words>
  <Characters>558</Characters>
  <Application>Microsoft Office Word</Application>
  <DocSecurity>0</DocSecurity>
  <Lines>4</Lines>
  <Paragraphs>1</Paragraphs>
  <ScaleCrop>false</ScaleCrop>
  <Company>P R C</Company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37</cp:revision>
  <dcterms:created xsi:type="dcterms:W3CDTF">2024-07-15T01:36:00Z</dcterms:created>
  <dcterms:modified xsi:type="dcterms:W3CDTF">2025-09-28T09:04:00Z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20B1B4D6E71F47CB8E65CCEFBC87FC75_12</vt:lpwstr>
  </property>
</Properties>
</file>