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05C66" w14:textId="77777777" w:rsidR="0070598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3065853B" w14:textId="77777777" w:rsidR="0070598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41B4E98C" w14:textId="77777777" w:rsidR="0070598B" w:rsidRDefault="0070598B"/>
    <w:tbl>
      <w:tblPr>
        <w:tblStyle w:val="a8"/>
        <w:tblW w:w="10098" w:type="dxa"/>
        <w:tblInd w:w="-572" w:type="dxa"/>
        <w:tblLook w:val="04A0" w:firstRow="1" w:lastRow="0" w:firstColumn="1" w:lastColumn="0" w:noHBand="0" w:noVBand="1"/>
      </w:tblPr>
      <w:tblGrid>
        <w:gridCol w:w="725"/>
        <w:gridCol w:w="1143"/>
        <w:gridCol w:w="5743"/>
        <w:gridCol w:w="1464"/>
        <w:gridCol w:w="1023"/>
      </w:tblGrid>
      <w:tr w:rsidR="0070598B" w14:paraId="252718D2" w14:textId="77777777">
        <w:trPr>
          <w:trHeight w:val="1033"/>
        </w:trPr>
        <w:tc>
          <w:tcPr>
            <w:tcW w:w="725" w:type="dxa"/>
            <w:vAlign w:val="center"/>
          </w:tcPr>
          <w:p w14:paraId="547073C7" w14:textId="77777777" w:rsidR="0070598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791683EA" w14:textId="77777777" w:rsidR="0070598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6FCF940D" w14:textId="77777777" w:rsidR="0070598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096FB43B" w14:textId="77777777" w:rsidR="0070598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1D61F881" w14:textId="77777777" w:rsidR="0070598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528721C3" w14:textId="77777777" w:rsidR="0070598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70598B" w14:paraId="58AE7998" w14:textId="77777777">
        <w:trPr>
          <w:trHeight w:val="2550"/>
        </w:trPr>
        <w:tc>
          <w:tcPr>
            <w:tcW w:w="725" w:type="dxa"/>
            <w:vAlign w:val="center"/>
          </w:tcPr>
          <w:p w14:paraId="67F0081A" w14:textId="77777777" w:rsidR="0070598B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73C926" w14:textId="77777777" w:rsidR="0070598B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散射真空主腔体</w:t>
            </w:r>
          </w:p>
        </w:tc>
        <w:tc>
          <w:tcPr>
            <w:tcW w:w="57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0DFA3" w14:textId="77777777" w:rsidR="00DA6466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散射真空主腔体包含腔体和上盖两部分，要求交付的产品包括主腔1件、上盖1件；交付时，要求法兰大小≤D</w:t>
            </w:r>
            <w:r>
              <w:rPr>
                <w:rFonts w:ascii="宋体" w:hAnsi="宋体"/>
                <w:bCs/>
              </w:rPr>
              <w:t>N200CF</w:t>
            </w:r>
            <w:r>
              <w:rPr>
                <w:rFonts w:ascii="宋体" w:hAnsi="宋体" w:hint="eastAsia"/>
                <w:bCs/>
              </w:rPr>
              <w:t>的刀口法兰均安装带有盲板法兰。腔体和上盖具体参数要求如下：</w:t>
            </w:r>
          </w:p>
          <w:p w14:paraId="026063AF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一、腔体加工要求</w:t>
            </w:r>
          </w:p>
          <w:p w14:paraId="46DCE087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腔体形状为蝶形，要求采用国家标准压力容器封头进行焊接，尺寸标准符合G</w:t>
            </w:r>
            <w:r w:rsidRPr="002C334E">
              <w:rPr>
                <w:rFonts w:ascii="宋体" w:hAnsi="宋体"/>
                <w:bCs/>
                <w:szCs w:val="21"/>
              </w:rPr>
              <w:t>B/T 25198-2010</w:t>
            </w:r>
            <w:r w:rsidRPr="002C334E">
              <w:rPr>
                <w:rFonts w:ascii="宋体" w:hAnsi="宋体" w:hint="eastAsia"/>
                <w:bCs/>
                <w:szCs w:val="21"/>
              </w:rPr>
              <w:t>，采用蝶形封头或椭圆形封头，要求尺寸规格D</w:t>
            </w:r>
            <w:r w:rsidRPr="002C334E">
              <w:rPr>
                <w:rFonts w:ascii="宋体" w:hAnsi="宋体"/>
                <w:bCs/>
                <w:szCs w:val="21"/>
              </w:rPr>
              <w:t>N1</w:t>
            </w:r>
            <w:r w:rsidRPr="002C334E">
              <w:rPr>
                <w:rFonts w:ascii="宋体" w:hAnsi="宋体" w:hint="eastAsia"/>
                <w:bCs/>
                <w:szCs w:val="21"/>
              </w:rPr>
              <w:t>8</w:t>
            </w:r>
            <w:r w:rsidRPr="002C334E">
              <w:rPr>
                <w:rFonts w:ascii="宋体" w:hAnsi="宋体"/>
                <w:bCs/>
                <w:szCs w:val="21"/>
              </w:rPr>
              <w:t>00</w:t>
            </w:r>
            <w:r w:rsidRPr="002C334E">
              <w:rPr>
                <w:rFonts w:ascii="宋体" w:hAnsi="宋体" w:hint="eastAsia"/>
                <w:bCs/>
                <w:szCs w:val="21"/>
              </w:rPr>
              <w:t>以上，焊接成一体。腔体壁厚要求≥14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。腔体高度H</w:t>
            </w:r>
            <w:r w:rsidRPr="002C334E">
              <w:rPr>
                <w:rFonts w:ascii="宋体" w:hAnsi="宋体"/>
                <w:bCs/>
                <w:szCs w:val="21"/>
              </w:rPr>
              <w:t>1</w:t>
            </w:r>
            <w:r w:rsidRPr="002C334E">
              <w:rPr>
                <w:rFonts w:ascii="宋体" w:hAnsi="宋体" w:hint="eastAsia"/>
                <w:bCs/>
                <w:szCs w:val="21"/>
              </w:rPr>
              <w:t>≥700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，高度H</w:t>
            </w:r>
            <w:r w:rsidRPr="002C334E">
              <w:rPr>
                <w:rFonts w:ascii="宋体" w:hAnsi="宋体"/>
                <w:bCs/>
                <w:szCs w:val="21"/>
              </w:rPr>
              <w:t>1</w:t>
            </w:r>
            <w:r w:rsidRPr="002C334E">
              <w:rPr>
                <w:rFonts w:ascii="宋体" w:hAnsi="宋体" w:hint="eastAsia"/>
                <w:bCs/>
                <w:szCs w:val="21"/>
              </w:rPr>
              <w:t>尺寸公差≤0.5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229E7E7A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腔体的上法兰接口采用C</w:t>
            </w:r>
            <w:r w:rsidRPr="002C334E">
              <w:rPr>
                <w:rFonts w:ascii="宋体" w:hAnsi="宋体"/>
                <w:bCs/>
                <w:szCs w:val="21"/>
              </w:rPr>
              <w:t>OF1000</w:t>
            </w:r>
            <w:r w:rsidRPr="002C334E">
              <w:rPr>
                <w:rFonts w:ascii="宋体" w:hAnsi="宋体" w:hint="eastAsia"/>
                <w:bCs/>
                <w:szCs w:val="21"/>
              </w:rPr>
              <w:t>铜丝密封法兰；下法兰接口采用C</w:t>
            </w:r>
            <w:r w:rsidRPr="002C334E">
              <w:rPr>
                <w:rFonts w:ascii="宋体" w:hAnsi="宋体"/>
                <w:bCs/>
                <w:szCs w:val="21"/>
              </w:rPr>
              <w:t>OF</w:t>
            </w:r>
            <w:r w:rsidRPr="002C334E">
              <w:rPr>
                <w:rFonts w:ascii="宋体" w:hAnsi="宋体" w:hint="eastAsia"/>
                <w:bCs/>
                <w:szCs w:val="21"/>
              </w:rPr>
              <w:t>600铜丝密封法兰；圆周法兰开口包括8个圆周布置的C</w:t>
            </w:r>
            <w:r w:rsidRPr="002C334E">
              <w:rPr>
                <w:rFonts w:ascii="宋体" w:hAnsi="宋体"/>
                <w:bCs/>
                <w:szCs w:val="21"/>
              </w:rPr>
              <w:t>F200</w:t>
            </w:r>
            <w:r w:rsidRPr="002C334E">
              <w:rPr>
                <w:rFonts w:ascii="宋体" w:hAnsi="宋体" w:hint="eastAsia"/>
                <w:bCs/>
                <w:szCs w:val="21"/>
              </w:rPr>
              <w:t>、</w:t>
            </w:r>
            <w:r w:rsidRPr="002C334E">
              <w:rPr>
                <w:rFonts w:ascii="宋体" w:hAnsi="宋体"/>
                <w:bCs/>
                <w:szCs w:val="21"/>
              </w:rPr>
              <w:t>CF100</w:t>
            </w:r>
            <w:r w:rsidRPr="002C334E">
              <w:rPr>
                <w:rFonts w:ascii="宋体" w:hAnsi="宋体" w:hint="eastAsia"/>
                <w:bCs/>
                <w:szCs w:val="21"/>
              </w:rPr>
              <w:t>、C</w:t>
            </w:r>
            <w:r w:rsidRPr="002C334E">
              <w:rPr>
                <w:rFonts w:ascii="宋体" w:hAnsi="宋体"/>
                <w:bCs/>
                <w:szCs w:val="21"/>
              </w:rPr>
              <w:t>F40</w:t>
            </w:r>
            <w:r w:rsidRPr="002C334E">
              <w:rPr>
                <w:rFonts w:ascii="宋体" w:hAnsi="宋体" w:hint="eastAsia"/>
                <w:bCs/>
                <w:szCs w:val="21"/>
              </w:rPr>
              <w:t>刀口密封法兰；腔体上弧面圆周斜向布置有8个C</w:t>
            </w:r>
            <w:r w:rsidRPr="002C334E">
              <w:rPr>
                <w:rFonts w:ascii="宋体" w:hAnsi="宋体"/>
                <w:bCs/>
                <w:szCs w:val="21"/>
              </w:rPr>
              <w:t>F100</w:t>
            </w:r>
            <w:r w:rsidRPr="002C334E">
              <w:rPr>
                <w:rFonts w:ascii="宋体" w:hAnsi="宋体" w:hint="eastAsia"/>
                <w:bCs/>
                <w:szCs w:val="21"/>
              </w:rPr>
              <w:t>法兰，竖直开有4个C</w:t>
            </w:r>
            <w:r w:rsidRPr="002C334E">
              <w:rPr>
                <w:rFonts w:ascii="宋体" w:hAnsi="宋体"/>
                <w:bCs/>
                <w:szCs w:val="21"/>
              </w:rPr>
              <w:t>F40</w:t>
            </w:r>
            <w:r w:rsidRPr="002C334E">
              <w:rPr>
                <w:rFonts w:ascii="宋体" w:hAnsi="宋体" w:hint="eastAsia"/>
                <w:bCs/>
                <w:szCs w:val="21"/>
              </w:rPr>
              <w:t>刀口法兰；腔体下弧面圆周斜向布置有4个C</w:t>
            </w:r>
            <w:r w:rsidRPr="002C334E">
              <w:rPr>
                <w:rFonts w:ascii="宋体" w:hAnsi="宋体"/>
                <w:bCs/>
                <w:szCs w:val="21"/>
              </w:rPr>
              <w:t>F63</w:t>
            </w:r>
            <w:r w:rsidRPr="002C334E">
              <w:rPr>
                <w:rFonts w:ascii="宋体" w:hAnsi="宋体" w:hint="eastAsia"/>
                <w:bCs/>
                <w:szCs w:val="21"/>
              </w:rPr>
              <w:t>刀口法兰，4个竖直开口C</w:t>
            </w:r>
            <w:r w:rsidRPr="002C334E">
              <w:rPr>
                <w:rFonts w:ascii="宋体" w:hAnsi="宋体"/>
                <w:bCs/>
                <w:szCs w:val="21"/>
              </w:rPr>
              <w:t>F63</w:t>
            </w:r>
            <w:r w:rsidRPr="002C334E">
              <w:rPr>
                <w:rFonts w:ascii="宋体" w:hAnsi="宋体" w:hint="eastAsia"/>
                <w:bCs/>
                <w:szCs w:val="21"/>
              </w:rPr>
              <w:t>刀口法兰。要求腔体圆周上C</w:t>
            </w:r>
            <w:r w:rsidRPr="002C334E">
              <w:rPr>
                <w:rFonts w:ascii="宋体" w:hAnsi="宋体"/>
                <w:bCs/>
                <w:szCs w:val="21"/>
              </w:rPr>
              <w:t>F100</w:t>
            </w:r>
            <w:r w:rsidRPr="002C334E">
              <w:rPr>
                <w:rFonts w:ascii="宋体" w:hAnsi="宋体" w:hint="eastAsia"/>
                <w:bCs/>
                <w:szCs w:val="21"/>
              </w:rPr>
              <w:t>、</w:t>
            </w:r>
            <w:r w:rsidRPr="002C334E">
              <w:rPr>
                <w:rFonts w:ascii="宋体" w:hAnsi="宋体"/>
                <w:bCs/>
                <w:szCs w:val="21"/>
              </w:rPr>
              <w:t>CF200</w:t>
            </w:r>
            <w:r w:rsidRPr="002C334E">
              <w:rPr>
                <w:rFonts w:ascii="宋体" w:hAnsi="宋体" w:hint="eastAsia"/>
                <w:bCs/>
                <w:szCs w:val="21"/>
              </w:rPr>
              <w:t>刀口法兰开孔角度尺寸偏差±1°以内；腔体另外要求上下C</w:t>
            </w:r>
            <w:r w:rsidRPr="002C334E">
              <w:rPr>
                <w:rFonts w:ascii="宋体" w:hAnsi="宋体"/>
                <w:bCs/>
                <w:szCs w:val="21"/>
              </w:rPr>
              <w:t>OF1000</w:t>
            </w:r>
            <w:r w:rsidRPr="002C334E">
              <w:rPr>
                <w:rFonts w:ascii="宋体" w:hAnsi="宋体" w:hint="eastAsia"/>
                <w:bCs/>
                <w:szCs w:val="21"/>
              </w:rPr>
              <w:t>和C</w:t>
            </w:r>
            <w:r w:rsidRPr="002C334E">
              <w:rPr>
                <w:rFonts w:ascii="宋体" w:hAnsi="宋体"/>
                <w:bCs/>
                <w:szCs w:val="21"/>
              </w:rPr>
              <w:t>OF600</w:t>
            </w:r>
            <w:r w:rsidRPr="002C334E">
              <w:rPr>
                <w:rFonts w:ascii="宋体" w:hAnsi="宋体" w:hint="eastAsia"/>
                <w:bCs/>
                <w:szCs w:val="21"/>
              </w:rPr>
              <w:t>法兰同轴度0.5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以内，端面平行度0.5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以内。</w:t>
            </w:r>
          </w:p>
          <w:p w14:paraId="3566DA39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  <w:p w14:paraId="45CE969F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二、腔体上盖加工要求</w:t>
            </w:r>
          </w:p>
          <w:p w14:paraId="21752A67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上盖形状为圆弧形，采用国家标准压力容器封头进行焊接，尺寸标准符合G</w:t>
            </w:r>
            <w:r w:rsidRPr="002C334E">
              <w:rPr>
                <w:rFonts w:ascii="宋体" w:hAnsi="宋体"/>
                <w:bCs/>
                <w:szCs w:val="21"/>
              </w:rPr>
              <w:t>B/T 25198-2010</w:t>
            </w:r>
            <w:r w:rsidRPr="002C334E">
              <w:rPr>
                <w:rFonts w:ascii="宋体" w:hAnsi="宋体" w:hint="eastAsia"/>
                <w:bCs/>
                <w:szCs w:val="21"/>
              </w:rPr>
              <w:t>，要求直径符合标准C</w:t>
            </w:r>
            <w:r w:rsidRPr="002C334E">
              <w:rPr>
                <w:rFonts w:ascii="宋体" w:hAnsi="宋体"/>
                <w:bCs/>
                <w:szCs w:val="21"/>
              </w:rPr>
              <w:t>OF1000</w:t>
            </w:r>
            <w:r w:rsidRPr="002C334E">
              <w:rPr>
                <w:rFonts w:ascii="宋体" w:hAnsi="宋体" w:hint="eastAsia"/>
                <w:bCs/>
                <w:szCs w:val="21"/>
              </w:rPr>
              <w:t>法兰焊接大小，壁厚要求≥14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。上盖高度H</w:t>
            </w:r>
            <w:r w:rsidRPr="002C334E">
              <w:rPr>
                <w:rFonts w:ascii="宋体" w:hAnsi="宋体"/>
                <w:bCs/>
                <w:szCs w:val="21"/>
              </w:rPr>
              <w:t>2</w:t>
            </w:r>
            <w:r w:rsidRPr="002C334E">
              <w:rPr>
                <w:rFonts w:ascii="宋体" w:hAnsi="宋体" w:hint="eastAsia"/>
                <w:bCs/>
                <w:szCs w:val="21"/>
              </w:rPr>
              <w:t>≥170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，高度要求加工尺寸公差0.5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以内。</w:t>
            </w:r>
          </w:p>
          <w:p w14:paraId="26E886B0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与上盖焊接的下法兰接口采用C</w:t>
            </w:r>
            <w:r w:rsidRPr="002C334E">
              <w:rPr>
                <w:rFonts w:ascii="宋体" w:hAnsi="宋体"/>
                <w:bCs/>
                <w:szCs w:val="21"/>
              </w:rPr>
              <w:t>OF1000</w:t>
            </w:r>
            <w:r w:rsidRPr="002C334E">
              <w:rPr>
                <w:rFonts w:ascii="宋体" w:hAnsi="宋体" w:hint="eastAsia"/>
                <w:bCs/>
                <w:szCs w:val="21"/>
              </w:rPr>
              <w:t>铜丝密封法兰，可以与腔体上方的C</w:t>
            </w:r>
            <w:r w:rsidRPr="002C334E">
              <w:rPr>
                <w:rFonts w:ascii="宋体" w:hAnsi="宋体"/>
                <w:bCs/>
                <w:szCs w:val="21"/>
              </w:rPr>
              <w:t>OF</w:t>
            </w:r>
            <w:r w:rsidRPr="002C334E">
              <w:rPr>
                <w:rFonts w:ascii="宋体" w:hAnsi="宋体" w:hint="eastAsia"/>
                <w:bCs/>
                <w:szCs w:val="21"/>
              </w:rPr>
              <w:t>1000法兰进行公母配合；上盖的上表面中心开有C</w:t>
            </w:r>
            <w:r w:rsidRPr="002C334E">
              <w:rPr>
                <w:rFonts w:ascii="宋体" w:hAnsi="宋体"/>
                <w:bCs/>
                <w:szCs w:val="21"/>
              </w:rPr>
              <w:t>F300</w:t>
            </w:r>
            <w:r w:rsidRPr="002C334E">
              <w:rPr>
                <w:rFonts w:ascii="宋体" w:hAnsi="宋体" w:hint="eastAsia"/>
                <w:bCs/>
                <w:szCs w:val="21"/>
              </w:rPr>
              <w:t>刀口法兰，同时四周开有6个C</w:t>
            </w:r>
            <w:r w:rsidRPr="002C334E">
              <w:rPr>
                <w:rFonts w:ascii="宋体" w:hAnsi="宋体"/>
                <w:bCs/>
                <w:szCs w:val="21"/>
              </w:rPr>
              <w:t>F</w:t>
            </w:r>
            <w:r w:rsidRPr="002C334E">
              <w:rPr>
                <w:rFonts w:ascii="宋体" w:hAnsi="宋体" w:hint="eastAsia"/>
                <w:bCs/>
                <w:szCs w:val="21"/>
              </w:rPr>
              <w:t>40刀口法兰和6个C</w:t>
            </w:r>
            <w:r w:rsidRPr="002C334E">
              <w:rPr>
                <w:rFonts w:ascii="宋体" w:hAnsi="宋体"/>
                <w:bCs/>
                <w:szCs w:val="21"/>
              </w:rPr>
              <w:t>F150</w:t>
            </w:r>
            <w:r w:rsidRPr="002C334E">
              <w:rPr>
                <w:rFonts w:ascii="宋体" w:hAnsi="宋体" w:hint="eastAsia"/>
                <w:bCs/>
                <w:szCs w:val="21"/>
              </w:rPr>
              <w:t>刀口；上盖加工的位置精度要求上下C</w:t>
            </w:r>
            <w:r w:rsidRPr="002C334E">
              <w:rPr>
                <w:rFonts w:ascii="宋体" w:hAnsi="宋体"/>
                <w:bCs/>
                <w:szCs w:val="21"/>
              </w:rPr>
              <w:t>F300</w:t>
            </w:r>
            <w:r w:rsidRPr="002C334E">
              <w:rPr>
                <w:rFonts w:ascii="宋体" w:hAnsi="宋体" w:hint="eastAsia"/>
                <w:bCs/>
                <w:szCs w:val="21"/>
              </w:rPr>
              <w:t>和C</w:t>
            </w:r>
            <w:r w:rsidRPr="002C334E">
              <w:rPr>
                <w:rFonts w:ascii="宋体" w:hAnsi="宋体"/>
                <w:bCs/>
                <w:szCs w:val="21"/>
              </w:rPr>
              <w:t>OF1000</w:t>
            </w:r>
            <w:r w:rsidRPr="002C334E">
              <w:rPr>
                <w:rFonts w:ascii="宋体" w:hAnsi="宋体" w:hint="eastAsia"/>
                <w:bCs/>
                <w:szCs w:val="21"/>
              </w:rPr>
              <w:t>法兰同轴度0.5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以内，端面平行度0.5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以内。</w:t>
            </w:r>
          </w:p>
          <w:p w14:paraId="4183DC8A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</w:p>
          <w:p w14:paraId="7AB0625C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三、负载和稳定性要求</w:t>
            </w:r>
          </w:p>
          <w:p w14:paraId="5BBA6785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在腔体上盖（CF300法兰面）施加竖直向下500kg（M1）额外负载，并在腔体底部（COF600法兰面）施加竖直向下700kg（M2）额外负载的工况下，同时进行抽真空操作至2E-8Pa。此过程中，腔体与上盖的整体高度变形</w:t>
            </w:r>
            <w:r w:rsidRPr="002C334E">
              <w:rPr>
                <w:rFonts w:ascii="宋体" w:hAnsi="宋体" w:hint="eastAsia"/>
                <w:bCs/>
                <w:szCs w:val="21"/>
              </w:rPr>
              <w:lastRenderedPageBreak/>
              <w:t>（H1+H2）≤1mm。</w:t>
            </w:r>
          </w:p>
          <w:p w14:paraId="19223C26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</w:p>
          <w:p w14:paraId="516A47AF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四、材料及表面处理</w:t>
            </w:r>
          </w:p>
          <w:p w14:paraId="754CE228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腔体和上盖材料均要求采用316</w:t>
            </w:r>
            <w:r w:rsidRPr="002C334E">
              <w:rPr>
                <w:rFonts w:ascii="宋体" w:hAnsi="宋体"/>
                <w:bCs/>
                <w:szCs w:val="21"/>
              </w:rPr>
              <w:t>L</w:t>
            </w:r>
            <w:r w:rsidRPr="002C334E">
              <w:rPr>
                <w:rFonts w:ascii="宋体" w:hAnsi="宋体" w:hint="eastAsia"/>
                <w:bCs/>
                <w:szCs w:val="21"/>
              </w:rPr>
              <w:t>，处理包括：内外电解抛光、去应力处理、退磁；腔体和上盖均要求磁导率≤1.05；腔体和上盖的使用环境为超高真空2</w:t>
            </w:r>
            <w:r w:rsidRPr="002C334E">
              <w:rPr>
                <w:rFonts w:ascii="宋体" w:hAnsi="宋体"/>
                <w:bCs/>
                <w:szCs w:val="21"/>
              </w:rPr>
              <w:t>E-8P</w:t>
            </w:r>
            <w:r w:rsidRPr="002C334E">
              <w:rPr>
                <w:rFonts w:ascii="宋体" w:hAnsi="宋体" w:hint="eastAsia"/>
                <w:bCs/>
                <w:szCs w:val="21"/>
              </w:rPr>
              <w:t>a，要求上盖和腔体金属密封安装后，整体漏率≤1E</w:t>
            </w:r>
            <w:r w:rsidRPr="002C334E">
              <w:rPr>
                <w:rFonts w:ascii="宋体" w:hAnsi="宋体"/>
                <w:bCs/>
                <w:szCs w:val="21"/>
              </w:rPr>
              <w:t>-</w:t>
            </w:r>
            <w:r w:rsidRPr="002C334E">
              <w:rPr>
                <w:rFonts w:ascii="宋体" w:hAnsi="宋体" w:hint="eastAsia"/>
                <w:bCs/>
                <w:szCs w:val="21"/>
              </w:rPr>
              <w:t>10mbar</w:t>
            </w:r>
            <w:r w:rsidRPr="002C334E">
              <w:rPr>
                <w:rFonts w:ascii="宋体" w:hAnsi="宋体"/>
                <w:bCs/>
                <w:szCs w:val="21"/>
              </w:rPr>
              <w:t>*L/s</w:t>
            </w:r>
            <w:r w:rsidRPr="002C334E">
              <w:rPr>
                <w:rFonts w:ascii="宋体" w:hAnsi="宋体" w:hint="eastAsia"/>
                <w:bCs/>
                <w:szCs w:val="21"/>
              </w:rPr>
              <w:t>。</w:t>
            </w:r>
            <w:r w:rsidRPr="002C334E">
              <w:rPr>
                <w:rFonts w:ascii="宋体" w:hAnsi="宋体" w:cs="宋体"/>
                <w:bCs/>
                <w:sz w:val="24"/>
              </w:rPr>
              <w:t xml:space="preserve"> </w:t>
            </w:r>
          </w:p>
          <w:p w14:paraId="218D13B7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80"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  <w:p w14:paraId="3C3A1EA2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color w:val="000000" w:themeColor="text1"/>
                <w:szCs w:val="21"/>
              </w:rPr>
            </w:pPr>
            <w:r w:rsidRPr="002C334E">
              <w:rPr>
                <w:rFonts w:ascii="宋体" w:hAnsi="宋体" w:hint="eastAsia"/>
                <w:bCs/>
                <w:color w:val="000000" w:themeColor="text1"/>
                <w:szCs w:val="21"/>
              </w:rPr>
              <w:t>五、厂家要求</w:t>
            </w:r>
          </w:p>
          <w:p w14:paraId="1CB60DD0" w14:textId="77777777" w:rsidR="00DA6466" w:rsidRPr="002C334E" w:rsidRDefault="00DA6466" w:rsidP="00DA6466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该腔体和上盖用于同步辐射精密光学实验，要求达到极限真空度2</w:t>
            </w:r>
            <w:r w:rsidRPr="002C334E">
              <w:rPr>
                <w:rFonts w:ascii="宋体" w:hAnsi="宋体"/>
                <w:bCs/>
                <w:szCs w:val="21"/>
              </w:rPr>
              <w:t>E-8P</w:t>
            </w:r>
            <w:r w:rsidRPr="002C334E">
              <w:rPr>
                <w:rFonts w:ascii="宋体" w:hAnsi="宋体" w:hint="eastAsia"/>
                <w:bCs/>
                <w:szCs w:val="21"/>
              </w:rPr>
              <w:t>a，报价厂家需要具有相应加工资质和设备条件，要求满足以下条件：</w:t>
            </w:r>
          </w:p>
          <w:p w14:paraId="0F3C99B1" w14:textId="77777777" w:rsidR="00DA6466" w:rsidRPr="002C334E" w:rsidRDefault="00DA6466" w:rsidP="00DA6466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厂家曾为同步辐射、加速器等精密光学项目承制超高真空腔体，相关案例的极限真空度可达1</w:t>
            </w:r>
            <w:r w:rsidRPr="002C334E">
              <w:rPr>
                <w:rFonts w:ascii="宋体" w:hAnsi="宋体"/>
                <w:bCs/>
                <w:szCs w:val="21"/>
              </w:rPr>
              <w:t xml:space="preserve">E-8Pa </w:t>
            </w:r>
            <w:r w:rsidRPr="002C334E">
              <w:rPr>
                <w:rFonts w:ascii="宋体" w:hAnsi="宋体" w:hint="eastAsia"/>
                <w:bCs/>
                <w:szCs w:val="21"/>
              </w:rPr>
              <w:t>量级；</w:t>
            </w:r>
          </w:p>
          <w:p w14:paraId="22E0C676" w14:textId="77777777" w:rsidR="00DA6466" w:rsidRPr="002C334E" w:rsidRDefault="00DA6466" w:rsidP="00DA6466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厂家在采用封头加工真空腔体方面拥有相关案例经验，案例项目的腔体径向尺寸要求≥18</w:t>
            </w:r>
            <w:r w:rsidRPr="002C334E">
              <w:rPr>
                <w:rFonts w:ascii="宋体" w:hAnsi="宋体"/>
                <w:bCs/>
                <w:szCs w:val="21"/>
              </w:rPr>
              <w:t>00mm</w:t>
            </w:r>
            <w:r w:rsidRPr="002C334E">
              <w:rPr>
                <w:rFonts w:ascii="宋体" w:hAnsi="宋体" w:hint="eastAsia"/>
                <w:bCs/>
                <w:szCs w:val="21"/>
              </w:rPr>
              <w:t>，轴向尺寸要求≥7</w:t>
            </w:r>
            <w:r w:rsidRPr="002C334E">
              <w:rPr>
                <w:rFonts w:ascii="宋体" w:hAnsi="宋体"/>
                <w:bCs/>
                <w:szCs w:val="21"/>
              </w:rPr>
              <w:t>00mm</w:t>
            </w:r>
            <w:r w:rsidRPr="002C334E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242A6852" w14:textId="77777777" w:rsidR="00DA6466" w:rsidRPr="002C334E" w:rsidRDefault="00DA6466" w:rsidP="00DA6466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厂家拥有符合ISO14644-1:2015E标准的千级无尘室，其腔体加工与处理环境专业且受严格控制；同时配备三坐标测量仪等精密测量设备，以及大型加工机床与焊接平台，具有完整的精密制造能力体系。</w:t>
            </w:r>
          </w:p>
          <w:p w14:paraId="09F0E843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9C20D4D" wp14:editId="648509DA">
                  <wp:extent cx="3122713" cy="1123950"/>
                  <wp:effectExtent l="0" t="0" r="190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8035" cy="112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0AF6FA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图1</w:t>
            </w:r>
            <w:r>
              <w:rPr>
                <w:rFonts w:ascii="宋体" w:hAnsi="宋体" w:cs="宋体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腔体外形图</w:t>
            </w:r>
          </w:p>
          <w:p w14:paraId="11B1CE35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5ED7E9F4" wp14:editId="1C3715DA">
                  <wp:extent cx="2650606" cy="1076186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369" cy="1085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40849E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图2</w:t>
            </w:r>
            <w:r>
              <w:rPr>
                <w:rFonts w:ascii="宋体" w:hAnsi="宋体" w:cs="宋体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腔体高度H1</w:t>
            </w:r>
          </w:p>
          <w:p w14:paraId="5F2C9888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084E085E" wp14:editId="34A3AC28">
                  <wp:extent cx="3019928" cy="1033285"/>
                  <wp:effectExtent l="0" t="0" r="952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3162" cy="104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E4926A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图3</w:t>
            </w:r>
            <w:r>
              <w:rPr>
                <w:rFonts w:ascii="宋体" w:hAnsi="宋体" w:cs="宋体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上盖外形图</w:t>
            </w:r>
          </w:p>
          <w:p w14:paraId="77D1D3C2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610423E" wp14:editId="38C9F17B">
                  <wp:extent cx="3456940" cy="761365"/>
                  <wp:effectExtent l="0" t="0" r="0" b="6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11773" b="146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4673" cy="7701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B59EDB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图4</w:t>
            </w:r>
            <w:r>
              <w:rPr>
                <w:rFonts w:ascii="宋体" w:hAnsi="宋体" w:cs="宋体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上盖高度H2</w:t>
            </w:r>
          </w:p>
          <w:p w14:paraId="1D9C0842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641D4ED" wp14:editId="16924864">
                  <wp:extent cx="2650411" cy="1802817"/>
                  <wp:effectExtent l="0" t="0" r="0" b="698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9327" cy="1808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F59782" w14:textId="77777777" w:rsidR="00DA6466" w:rsidRDefault="00DA6466" w:rsidP="00DA6466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图5</w:t>
            </w:r>
            <w:r>
              <w:rPr>
                <w:rFonts w:ascii="宋体" w:hAnsi="宋体" w:cs="宋体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腔体和上盖安装位置及额外负载示意图</w:t>
            </w:r>
          </w:p>
          <w:p w14:paraId="40445418" w14:textId="77777777" w:rsidR="0070598B" w:rsidRPr="00DA6466" w:rsidRDefault="0070598B">
            <w:pPr>
              <w:tabs>
                <w:tab w:val="left" w:pos="6915"/>
              </w:tabs>
              <w:spacing w:line="276" w:lineRule="auto"/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185B04A6" w14:textId="77777777" w:rsidR="0070598B" w:rsidRDefault="0070598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76CE054E" w14:textId="77777777" w:rsidR="0070598B" w:rsidRDefault="0070598B">
            <w:pPr>
              <w:spacing w:line="240" w:lineRule="atLeast"/>
              <w:jc w:val="center"/>
            </w:pPr>
          </w:p>
        </w:tc>
      </w:tr>
      <w:tr w:rsidR="0070598B" w14:paraId="29877E49" w14:textId="77777777">
        <w:trPr>
          <w:trHeight w:val="841"/>
        </w:trPr>
        <w:tc>
          <w:tcPr>
            <w:tcW w:w="725" w:type="dxa"/>
            <w:vAlign w:val="center"/>
          </w:tcPr>
          <w:p w14:paraId="387BAA97" w14:textId="77777777" w:rsidR="0070598B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C2BAF" w14:textId="77777777" w:rsidR="0070598B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558AA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2C334E">
              <w:rPr>
                <w:rFonts w:ascii="宋体" w:hAnsi="宋体" w:hint="eastAsia"/>
                <w:bCs/>
                <w:szCs w:val="21"/>
              </w:rPr>
              <w:t>合同签订后6个月</w:t>
            </w:r>
            <w:r>
              <w:rPr>
                <w:rFonts w:ascii="宋体" w:hAnsi="宋体" w:hint="eastAsia"/>
                <w:bCs/>
                <w:szCs w:val="21"/>
              </w:rPr>
              <w:t>内</w:t>
            </w:r>
          </w:p>
          <w:p w14:paraId="18A75B56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2C334E"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6767A318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2C334E">
              <w:rPr>
                <w:rFonts w:ascii="宋体" w:hAnsi="宋体" w:hint="eastAsia"/>
                <w:bCs/>
                <w:szCs w:val="21"/>
              </w:rPr>
              <w:t>签订合同付款30%，出厂测试合格，发货前付款40%，验收完成支付30%尾款。</w:t>
            </w:r>
          </w:p>
          <w:p w14:paraId="0DE8BA0C" w14:textId="77777777" w:rsidR="00DA6466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3436082C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(以下指标要求厂家出具测试报告</w:t>
            </w:r>
            <w:r w:rsidRPr="002C334E">
              <w:rPr>
                <w:rFonts w:ascii="宋体" w:hAnsi="宋体"/>
                <w:bCs/>
                <w:szCs w:val="21"/>
              </w:rPr>
              <w:t>)</w:t>
            </w:r>
          </w:p>
          <w:p w14:paraId="17E4411A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腔体和上盖安装后漏率≤1E</w:t>
            </w:r>
            <w:r w:rsidRPr="002C334E">
              <w:rPr>
                <w:rFonts w:ascii="宋体" w:hAnsi="宋体"/>
                <w:bCs/>
                <w:szCs w:val="21"/>
              </w:rPr>
              <w:t>-</w:t>
            </w:r>
            <w:r w:rsidRPr="002C334E">
              <w:rPr>
                <w:rFonts w:ascii="宋体" w:hAnsi="宋体" w:hint="eastAsia"/>
                <w:bCs/>
                <w:szCs w:val="21"/>
              </w:rPr>
              <w:t>10mbar</w:t>
            </w:r>
            <w:r w:rsidRPr="002C334E">
              <w:rPr>
                <w:rFonts w:ascii="宋体" w:hAnsi="宋体"/>
                <w:bCs/>
                <w:szCs w:val="21"/>
              </w:rPr>
              <w:t>*L/s</w:t>
            </w:r>
            <w:r w:rsidRPr="002C334E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2AA23001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腔体和上盖磁导率均≤1.05；</w:t>
            </w:r>
          </w:p>
          <w:p w14:paraId="2B185AA0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腔体和上盖高度尺寸公差均要求0</w:t>
            </w:r>
            <w:r w:rsidRPr="002C334E">
              <w:rPr>
                <w:rFonts w:ascii="宋体" w:hAnsi="宋体"/>
                <w:bCs/>
                <w:szCs w:val="21"/>
              </w:rPr>
              <w:t>.5mm</w:t>
            </w:r>
            <w:r w:rsidRPr="002C334E">
              <w:rPr>
                <w:rFonts w:ascii="宋体" w:hAnsi="宋体" w:hint="eastAsia"/>
                <w:bCs/>
                <w:szCs w:val="21"/>
              </w:rPr>
              <w:t>以内；</w:t>
            </w:r>
          </w:p>
          <w:p w14:paraId="605971CF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腔体和上盖的法兰位置公差，要求上下法兰同轴度≤0.5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，上下法兰端面平行度≤0.5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626FE930" w14:textId="77777777" w:rsidR="00DA6466" w:rsidRPr="002C334E" w:rsidRDefault="00DA6466" w:rsidP="00DA646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2C334E">
              <w:rPr>
                <w:rFonts w:ascii="宋体" w:hAnsi="宋体" w:hint="eastAsia"/>
                <w:bCs/>
                <w:szCs w:val="21"/>
              </w:rPr>
              <w:t>腔体上盖安装后，C</w:t>
            </w:r>
            <w:r w:rsidRPr="002C334E">
              <w:rPr>
                <w:rFonts w:ascii="宋体" w:hAnsi="宋体"/>
                <w:bCs/>
                <w:szCs w:val="21"/>
              </w:rPr>
              <w:t>F300</w:t>
            </w:r>
            <w:r w:rsidRPr="002C334E">
              <w:rPr>
                <w:rFonts w:ascii="宋体" w:hAnsi="宋体" w:hint="eastAsia"/>
                <w:bCs/>
                <w:szCs w:val="21"/>
              </w:rPr>
              <w:t>法兰面加额外负载5</w:t>
            </w:r>
            <w:r w:rsidRPr="002C334E">
              <w:rPr>
                <w:rFonts w:ascii="宋体" w:hAnsi="宋体"/>
                <w:bCs/>
                <w:szCs w:val="21"/>
              </w:rPr>
              <w:t>00kg</w:t>
            </w:r>
            <w:r w:rsidRPr="002C334E">
              <w:rPr>
                <w:rFonts w:ascii="宋体" w:hAnsi="宋体" w:hint="eastAsia"/>
                <w:bCs/>
                <w:szCs w:val="21"/>
              </w:rPr>
              <w:t>，方向竖直向下；腔体下方C</w:t>
            </w:r>
            <w:r w:rsidRPr="002C334E">
              <w:rPr>
                <w:rFonts w:ascii="宋体" w:hAnsi="宋体"/>
                <w:bCs/>
                <w:szCs w:val="21"/>
              </w:rPr>
              <w:t>OF600</w:t>
            </w:r>
            <w:r w:rsidRPr="002C334E">
              <w:rPr>
                <w:rFonts w:ascii="宋体" w:hAnsi="宋体" w:hint="eastAsia"/>
                <w:bCs/>
                <w:szCs w:val="21"/>
              </w:rPr>
              <w:t>法兰面加额外负载7</w:t>
            </w:r>
            <w:r w:rsidRPr="002C334E">
              <w:rPr>
                <w:rFonts w:ascii="宋体" w:hAnsi="宋体"/>
                <w:bCs/>
                <w:szCs w:val="21"/>
              </w:rPr>
              <w:t>00kg</w:t>
            </w:r>
            <w:r w:rsidRPr="002C334E">
              <w:rPr>
                <w:rFonts w:ascii="宋体" w:hAnsi="宋体" w:hint="eastAsia"/>
                <w:bCs/>
                <w:szCs w:val="21"/>
              </w:rPr>
              <w:t>，方向竖直向下，要求加载负载并抽真空到达</w:t>
            </w:r>
            <w:r w:rsidRPr="002C334E">
              <w:rPr>
                <w:rFonts w:ascii="宋体" w:hAnsi="宋体"/>
                <w:bCs/>
                <w:szCs w:val="21"/>
              </w:rPr>
              <w:t>2E-8P</w:t>
            </w:r>
            <w:r w:rsidRPr="002C334E">
              <w:rPr>
                <w:rFonts w:ascii="宋体" w:hAnsi="宋体" w:hint="eastAsia"/>
                <w:bCs/>
                <w:szCs w:val="21"/>
              </w:rPr>
              <w:t>a时，腔体和上盖整体高度变形≤1</w:t>
            </w:r>
            <w:r w:rsidRPr="002C334E">
              <w:rPr>
                <w:rFonts w:ascii="宋体" w:hAnsi="宋体"/>
                <w:bCs/>
                <w:szCs w:val="21"/>
              </w:rPr>
              <w:t>mm</w:t>
            </w:r>
            <w:r w:rsidRPr="002C334E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4696F307" w14:textId="7A51D237" w:rsidR="0070598B" w:rsidRDefault="00DA6466" w:rsidP="00DA6466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2C334E">
              <w:rPr>
                <w:rFonts w:ascii="宋体" w:hAnsi="宋体" w:hint="eastAsia"/>
                <w:bCs/>
                <w:szCs w:val="21"/>
              </w:rPr>
              <w:t>12个月</w:t>
            </w:r>
          </w:p>
        </w:tc>
        <w:tc>
          <w:tcPr>
            <w:tcW w:w="1464" w:type="dxa"/>
            <w:vAlign w:val="center"/>
          </w:tcPr>
          <w:p w14:paraId="27F640F1" w14:textId="77777777" w:rsidR="0070598B" w:rsidRDefault="0070598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2D261885" w14:textId="77777777" w:rsidR="0070598B" w:rsidRDefault="0070598B">
            <w:pPr>
              <w:spacing w:line="240" w:lineRule="atLeast"/>
              <w:jc w:val="center"/>
            </w:pPr>
          </w:p>
        </w:tc>
      </w:tr>
    </w:tbl>
    <w:p w14:paraId="4E047370" w14:textId="77777777" w:rsidR="0070598B" w:rsidRDefault="0070598B">
      <w:pPr>
        <w:ind w:right="840" w:firstLineChars="2100" w:firstLine="5040"/>
        <w:rPr>
          <w:sz w:val="24"/>
        </w:rPr>
      </w:pPr>
    </w:p>
    <w:p w14:paraId="1BCD5D04" w14:textId="77777777" w:rsidR="0070598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30762750" w14:textId="77777777" w:rsidR="0070598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705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A0364" w14:textId="77777777" w:rsidR="000B09B4" w:rsidRDefault="000B09B4" w:rsidP="00DA6466">
      <w:r>
        <w:separator/>
      </w:r>
    </w:p>
  </w:endnote>
  <w:endnote w:type="continuationSeparator" w:id="0">
    <w:p w14:paraId="55D52890" w14:textId="77777777" w:rsidR="000B09B4" w:rsidRDefault="000B09B4" w:rsidP="00DA6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DDDD4" w14:textId="77777777" w:rsidR="000B09B4" w:rsidRDefault="000B09B4" w:rsidP="00DA6466">
      <w:r>
        <w:separator/>
      </w:r>
    </w:p>
  </w:footnote>
  <w:footnote w:type="continuationSeparator" w:id="0">
    <w:p w14:paraId="624B48CC" w14:textId="77777777" w:rsidR="000B09B4" w:rsidRDefault="000B09B4" w:rsidP="00DA6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22FE9"/>
    <w:multiLevelType w:val="multilevel"/>
    <w:tmpl w:val="51322FE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11589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B09B4"/>
    <w:rsid w:val="000E54CE"/>
    <w:rsid w:val="00102C13"/>
    <w:rsid w:val="00123779"/>
    <w:rsid w:val="001501D1"/>
    <w:rsid w:val="001548E0"/>
    <w:rsid w:val="00172A27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668BC"/>
    <w:rsid w:val="00584F75"/>
    <w:rsid w:val="005C4758"/>
    <w:rsid w:val="005E2C0C"/>
    <w:rsid w:val="005F7E7B"/>
    <w:rsid w:val="00630F8F"/>
    <w:rsid w:val="00642AF5"/>
    <w:rsid w:val="00642CDA"/>
    <w:rsid w:val="00670B3D"/>
    <w:rsid w:val="006C07B4"/>
    <w:rsid w:val="006D67E0"/>
    <w:rsid w:val="00705387"/>
    <w:rsid w:val="0070598B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06DAF"/>
    <w:rsid w:val="00C102A3"/>
    <w:rsid w:val="00C1298E"/>
    <w:rsid w:val="00C26D9F"/>
    <w:rsid w:val="00C420C3"/>
    <w:rsid w:val="00C442AD"/>
    <w:rsid w:val="00CA3288"/>
    <w:rsid w:val="00CA3E3B"/>
    <w:rsid w:val="00CE0BDA"/>
    <w:rsid w:val="00D011DC"/>
    <w:rsid w:val="00D04097"/>
    <w:rsid w:val="00D16AC0"/>
    <w:rsid w:val="00D24D09"/>
    <w:rsid w:val="00D72E1E"/>
    <w:rsid w:val="00D81354"/>
    <w:rsid w:val="00DA6466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128E50EE"/>
    <w:rsid w:val="2D070EC5"/>
    <w:rsid w:val="362A40E2"/>
    <w:rsid w:val="365027FD"/>
    <w:rsid w:val="468B21C7"/>
    <w:rsid w:val="46BF17AE"/>
    <w:rsid w:val="48EB0E6F"/>
    <w:rsid w:val="7316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05473"/>
  <w15:docId w15:val="{670C06F5-5115-4001-BC53-A52F0C02E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268</Words>
  <Characters>1531</Characters>
  <Application>Microsoft Office Word</Application>
  <DocSecurity>0</DocSecurity>
  <Lines>12</Lines>
  <Paragraphs>3</Paragraphs>
  <ScaleCrop>false</ScaleCrop>
  <Company>P R C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38</cp:revision>
  <dcterms:created xsi:type="dcterms:W3CDTF">2024-07-15T01:36:00Z</dcterms:created>
  <dcterms:modified xsi:type="dcterms:W3CDTF">2026-01-16T01:23:00Z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