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EBL光刻胶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76D41E5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2"/>
                <w:szCs w:val="21"/>
              </w:rPr>
            </w:pPr>
            <w:r>
              <w:rPr>
                <w:rFonts w:hint="eastAsia" w:ascii="宋体" w:hAnsi="宋体" w:cs="宋体"/>
                <w:bCs/>
                <w:sz w:val="22"/>
                <w:szCs w:val="21"/>
              </w:rPr>
              <w:t>BL光刻胶100ml三瓶，H-SiQ含量各为1%、4%、10%，固化收缩率9-12%，预配液保质期12个月，高密度纳米阵列残胶少</w:t>
            </w:r>
          </w:p>
          <w:p w14:paraId="25D3D7C0">
            <w:pPr>
              <w:pStyle w:val="11"/>
              <w:numPr>
                <w:ilvl w:val="0"/>
                <w:numId w:val="0"/>
              </w:numPr>
              <w:ind w:left="360" w:leftChars="0" w:hanging="360" w:firstLineChars="0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5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C6791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合同签订后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3个月内</w:t>
            </w:r>
          </w:p>
          <w:p w14:paraId="161F788E">
            <w:pPr>
              <w:tabs>
                <w:tab w:val="left" w:pos="6915"/>
              </w:tabs>
              <w:jc w:val="left"/>
              <w:rPr>
                <w:rFonts w:hint="default" w:ascii="宋体" w:hAnsi="宋体" w:eastAsiaTheme="minorEastAsia"/>
                <w:b/>
                <w:szCs w:val="21"/>
                <w:lang w:val="en-US" w:eastAsia="zh-CN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合同签订后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预付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合同总额的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50%，货到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验收合格后支付合同尾款</w:t>
            </w:r>
          </w:p>
          <w:p w14:paraId="6D36D77A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 w:cs="宋体"/>
                <w:bCs/>
                <w:sz w:val="24"/>
              </w:rPr>
              <w:t>H-SiQ含量1%、4%、10%</w:t>
            </w:r>
          </w:p>
          <w:p w14:paraId="3D4BBC35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 w:cs="宋体"/>
                <w:bCs/>
                <w:sz w:val="22"/>
                <w:szCs w:val="21"/>
              </w:rPr>
              <w:t>保质期12个月</w:t>
            </w:r>
          </w:p>
          <w:p w14:paraId="34E755C8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35C04015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2026-10-14T09:43:15Z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2052-12.1.0.28043</vt:lpwstr>
  </property>
  <property fmtid="{D5CDD505-2E9C-101B-9397-08002B2CF9AE}" pid="4" name="ICV">
    <vt:lpwstr>20B1B4D6E71F47CB8E65CCEFBC87FC75_12</vt:lpwstr>
  </property>
</Properties>
</file>