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281"/>
        <w:gridCol w:w="4853"/>
        <w:gridCol w:w="1681"/>
        <w:gridCol w:w="1262"/>
      </w:tblGrid>
      <w:tr w:rsidR="00C442AD" w:rsidTr="006F52EA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28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0745CD" w:rsidTr="006F52EA">
        <w:trPr>
          <w:trHeight w:val="706"/>
        </w:trPr>
        <w:tc>
          <w:tcPr>
            <w:tcW w:w="704" w:type="dxa"/>
            <w:vAlign w:val="center"/>
          </w:tcPr>
          <w:p w:rsidR="000745CD" w:rsidRDefault="000745CD" w:rsidP="000745CD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0745CD" w:rsidRPr="00066313" w:rsidRDefault="000745CD" w:rsidP="000745CD">
            <w:pPr>
              <w:jc w:val="center"/>
              <w:rPr>
                <w:sz w:val="24"/>
              </w:rPr>
            </w:pPr>
            <w:r w:rsidRPr="00066313">
              <w:rPr>
                <w:rFonts w:hint="eastAsia"/>
                <w:sz w:val="24"/>
              </w:rPr>
              <w:t>分子泵机组</w:t>
            </w:r>
          </w:p>
        </w:tc>
        <w:tc>
          <w:tcPr>
            <w:tcW w:w="4853" w:type="dxa"/>
            <w:shd w:val="clear" w:color="auto" w:fill="auto"/>
            <w:vAlign w:val="center"/>
          </w:tcPr>
          <w:p w:rsidR="000745CD" w:rsidRPr="00066313" w:rsidRDefault="000745CD" w:rsidP="000745CD">
            <w:pPr>
              <w:ind w:firstLineChars="200" w:firstLine="480"/>
              <w:rPr>
                <w:sz w:val="24"/>
              </w:rPr>
            </w:pPr>
            <w:bookmarkStart w:id="0" w:name="_Toc169691735"/>
            <w:bookmarkStart w:id="1" w:name="OLE_LINK28"/>
            <w:r w:rsidRPr="00066313">
              <w:rPr>
                <w:rFonts w:hint="eastAsia"/>
                <w:sz w:val="24"/>
              </w:rPr>
              <w:t>1</w:t>
            </w:r>
            <w:r w:rsidRPr="00066313">
              <w:rPr>
                <w:rFonts w:hint="eastAsia"/>
                <w:sz w:val="24"/>
              </w:rPr>
              <w:t>、分子泵轴承结构为全磁悬浮结构，极限压强≤</w:t>
            </w:r>
            <w:r w:rsidRPr="00066313">
              <w:rPr>
                <w:rFonts w:hint="eastAsia"/>
                <w:sz w:val="24"/>
              </w:rPr>
              <w:t>5</w:t>
            </w:r>
            <w:r w:rsidRPr="00066313">
              <w:rPr>
                <w:rFonts w:hint="eastAsia"/>
                <w:sz w:val="24"/>
              </w:rPr>
              <w:t>×</w:t>
            </w:r>
            <w:r w:rsidRPr="00066313">
              <w:rPr>
                <w:rFonts w:hint="eastAsia"/>
                <w:sz w:val="24"/>
              </w:rPr>
              <w:t>10</w:t>
            </w:r>
            <w:r w:rsidRPr="00066313">
              <w:rPr>
                <w:rFonts w:hint="eastAsia"/>
                <w:sz w:val="24"/>
                <w:vertAlign w:val="superscript"/>
              </w:rPr>
              <w:t>-8</w:t>
            </w:r>
            <w:r w:rsidRPr="00066313">
              <w:rPr>
                <w:rFonts w:hint="eastAsia"/>
                <w:sz w:val="24"/>
              </w:rPr>
              <w:t xml:space="preserve"> Pa</w:t>
            </w:r>
            <w:r w:rsidRPr="00066313">
              <w:rPr>
                <w:rFonts w:hint="eastAsia"/>
                <w:sz w:val="24"/>
              </w:rPr>
              <w:t>，对</w:t>
            </w:r>
            <w:r w:rsidRPr="00066313">
              <w:rPr>
                <w:rFonts w:hint="eastAsia"/>
                <w:sz w:val="24"/>
              </w:rPr>
              <w:t>N2</w:t>
            </w:r>
            <w:r w:rsidRPr="00066313">
              <w:rPr>
                <w:rFonts w:hint="eastAsia"/>
                <w:sz w:val="24"/>
              </w:rPr>
              <w:t>抽速≥</w:t>
            </w:r>
            <w:r w:rsidRPr="00066313">
              <w:rPr>
                <w:rFonts w:hint="eastAsia"/>
                <w:sz w:val="24"/>
              </w:rPr>
              <w:t>550 L/s</w:t>
            </w:r>
            <w:r w:rsidRPr="00066313">
              <w:rPr>
                <w:rFonts w:hint="eastAsia"/>
                <w:sz w:val="24"/>
              </w:rPr>
              <w:t>，整体漏率＜</w:t>
            </w:r>
            <w:r w:rsidRPr="00066313">
              <w:rPr>
                <w:rFonts w:hint="eastAsia"/>
                <w:sz w:val="24"/>
              </w:rPr>
              <w:t>1</w:t>
            </w:r>
            <w:r w:rsidRPr="00066313">
              <w:rPr>
                <w:rFonts w:hint="eastAsia"/>
                <w:sz w:val="24"/>
              </w:rPr>
              <w:t>×</w:t>
            </w:r>
            <w:r w:rsidRPr="00066313">
              <w:rPr>
                <w:rFonts w:hint="eastAsia"/>
                <w:sz w:val="24"/>
              </w:rPr>
              <w:t>10</w:t>
            </w:r>
            <w:r w:rsidRPr="00066313">
              <w:rPr>
                <w:rFonts w:hint="eastAsia"/>
                <w:sz w:val="24"/>
                <w:vertAlign w:val="superscript"/>
              </w:rPr>
              <w:t>-8</w:t>
            </w:r>
            <w:r w:rsidRPr="00066313">
              <w:rPr>
                <w:rFonts w:hint="eastAsia"/>
                <w:sz w:val="24"/>
              </w:rPr>
              <w:t xml:space="preserve"> Pa m</w:t>
            </w:r>
            <w:r w:rsidRPr="00066313">
              <w:rPr>
                <w:rFonts w:hint="eastAsia"/>
                <w:sz w:val="24"/>
                <w:vertAlign w:val="superscript"/>
              </w:rPr>
              <w:t>3</w:t>
            </w:r>
            <w:r w:rsidRPr="00066313">
              <w:rPr>
                <w:rFonts w:hint="eastAsia"/>
                <w:sz w:val="24"/>
              </w:rPr>
              <w:t>/s</w:t>
            </w:r>
            <w:r w:rsidRPr="00066313">
              <w:rPr>
                <w:rFonts w:hint="eastAsia"/>
                <w:sz w:val="24"/>
              </w:rPr>
              <w:t>，分子泵法兰接口为</w:t>
            </w:r>
            <w:r w:rsidRPr="00066313">
              <w:rPr>
                <w:rFonts w:hint="eastAsia"/>
                <w:sz w:val="24"/>
              </w:rPr>
              <w:t>DN160-CF</w:t>
            </w:r>
            <w:r w:rsidRPr="00066313">
              <w:rPr>
                <w:rFonts w:hint="eastAsia"/>
                <w:sz w:val="24"/>
              </w:rPr>
              <w:t>。</w:t>
            </w:r>
          </w:p>
          <w:p w:rsidR="000745CD" w:rsidRPr="00066313" w:rsidRDefault="000745CD" w:rsidP="000745CD">
            <w:pPr>
              <w:ind w:firstLineChars="200" w:firstLine="480"/>
              <w:rPr>
                <w:sz w:val="24"/>
              </w:rPr>
            </w:pPr>
            <w:r w:rsidRPr="00066313">
              <w:rPr>
                <w:rFonts w:hint="eastAsia"/>
                <w:sz w:val="24"/>
              </w:rPr>
              <w:t>2</w:t>
            </w:r>
            <w:r w:rsidRPr="00066313">
              <w:rPr>
                <w:rFonts w:hint="eastAsia"/>
                <w:sz w:val="24"/>
              </w:rPr>
              <w:t>、配做抽气腔体，腔体带不少于</w:t>
            </w:r>
            <w:r w:rsidRPr="00066313">
              <w:rPr>
                <w:rFonts w:hint="eastAsia"/>
                <w:sz w:val="24"/>
              </w:rPr>
              <w:t>3</w:t>
            </w:r>
            <w:r w:rsidRPr="00066313">
              <w:rPr>
                <w:rFonts w:hint="eastAsia"/>
                <w:sz w:val="24"/>
              </w:rPr>
              <w:t>个</w:t>
            </w:r>
            <w:r w:rsidRPr="00066313">
              <w:rPr>
                <w:rFonts w:hint="eastAsia"/>
                <w:sz w:val="24"/>
              </w:rPr>
              <w:t>CF35</w:t>
            </w:r>
            <w:r w:rsidRPr="00066313">
              <w:rPr>
                <w:rFonts w:hint="eastAsia"/>
                <w:sz w:val="24"/>
              </w:rPr>
              <w:t>法兰接口，接口分别安装全量程测量规管、全金属角阀及</w:t>
            </w:r>
            <w:r w:rsidRPr="00066313">
              <w:rPr>
                <w:rFonts w:hint="eastAsia"/>
                <w:sz w:val="24"/>
              </w:rPr>
              <w:t>CF35</w:t>
            </w:r>
            <w:r w:rsidRPr="00066313">
              <w:rPr>
                <w:rFonts w:hint="eastAsia"/>
                <w:sz w:val="24"/>
              </w:rPr>
              <w:t>盲板。</w:t>
            </w:r>
          </w:p>
          <w:p w:rsidR="000745CD" w:rsidRPr="00066313" w:rsidRDefault="000745CD" w:rsidP="000745CD">
            <w:pPr>
              <w:ind w:firstLineChars="200" w:firstLine="480"/>
              <w:rPr>
                <w:sz w:val="24"/>
              </w:rPr>
            </w:pPr>
            <w:r w:rsidRPr="00066313">
              <w:rPr>
                <w:rFonts w:hint="eastAsia"/>
                <w:sz w:val="24"/>
              </w:rPr>
              <w:t>3</w:t>
            </w:r>
            <w:r w:rsidRPr="00066313">
              <w:rPr>
                <w:rFonts w:hint="eastAsia"/>
                <w:sz w:val="24"/>
              </w:rPr>
              <w:t>、机械泵为多级罗茨干泵，且抽速≥</w:t>
            </w:r>
            <w:r w:rsidRPr="00066313">
              <w:rPr>
                <w:rFonts w:hint="eastAsia"/>
                <w:sz w:val="24"/>
              </w:rPr>
              <w:t>10 L/s</w:t>
            </w:r>
            <w:r w:rsidRPr="00066313">
              <w:rPr>
                <w:rFonts w:hint="eastAsia"/>
                <w:sz w:val="24"/>
              </w:rPr>
              <w:t>。</w:t>
            </w:r>
          </w:p>
          <w:p w:rsidR="000745CD" w:rsidRPr="00066313" w:rsidRDefault="000745CD" w:rsidP="000745CD">
            <w:pPr>
              <w:ind w:firstLineChars="200" w:firstLine="480"/>
              <w:rPr>
                <w:sz w:val="24"/>
              </w:rPr>
            </w:pPr>
            <w:r w:rsidRPr="00066313">
              <w:rPr>
                <w:rFonts w:hint="eastAsia"/>
                <w:sz w:val="24"/>
              </w:rPr>
              <w:t>4</w:t>
            </w:r>
            <w:r w:rsidRPr="00066313">
              <w:rPr>
                <w:rFonts w:hint="eastAsia"/>
                <w:sz w:val="24"/>
              </w:rPr>
              <w:t>、控制器能显示分子泵运行状态及参数，，分子泵和机械泵由对应的电源键控制，独立供电和控制。</w:t>
            </w:r>
          </w:p>
          <w:p w:rsidR="000745CD" w:rsidRPr="00066313" w:rsidRDefault="000745CD" w:rsidP="000745CD">
            <w:pPr>
              <w:ind w:firstLineChars="200" w:firstLine="480"/>
              <w:rPr>
                <w:sz w:val="24"/>
              </w:rPr>
            </w:pPr>
            <w:r w:rsidRPr="00066313">
              <w:rPr>
                <w:rFonts w:hint="eastAsia"/>
                <w:sz w:val="24"/>
              </w:rPr>
              <w:t>5</w:t>
            </w:r>
            <w:r w:rsidRPr="00066313">
              <w:rPr>
                <w:rFonts w:hint="eastAsia"/>
                <w:sz w:val="24"/>
              </w:rPr>
              <w:t>、机械泵、分子泵、抽气腔体需安装在可移动小车上，且整体满足吊装需求。</w:t>
            </w:r>
          </w:p>
          <w:p w:rsidR="000745CD" w:rsidRPr="00066313" w:rsidRDefault="000745CD" w:rsidP="000745CD">
            <w:pPr>
              <w:ind w:firstLineChars="200" w:firstLine="480"/>
              <w:rPr>
                <w:sz w:val="24"/>
              </w:rPr>
            </w:pPr>
            <w:r w:rsidRPr="00066313">
              <w:rPr>
                <w:rFonts w:hint="eastAsia"/>
                <w:sz w:val="24"/>
              </w:rPr>
              <w:t>6</w:t>
            </w:r>
            <w:r w:rsidRPr="00066313">
              <w:rPr>
                <w:rFonts w:hint="eastAsia"/>
                <w:sz w:val="24"/>
              </w:rPr>
              <w:t>、机组极限压强≤</w:t>
            </w:r>
            <w:r w:rsidRPr="00066313">
              <w:rPr>
                <w:rFonts w:hint="eastAsia"/>
                <w:sz w:val="24"/>
              </w:rPr>
              <w:t>1</w:t>
            </w:r>
            <w:r w:rsidRPr="00066313">
              <w:rPr>
                <w:rFonts w:hint="eastAsia"/>
                <w:sz w:val="24"/>
              </w:rPr>
              <w:t>×</w:t>
            </w:r>
            <w:r w:rsidRPr="00066313">
              <w:rPr>
                <w:rFonts w:hint="eastAsia"/>
                <w:sz w:val="24"/>
              </w:rPr>
              <w:t>10</w:t>
            </w:r>
            <w:r w:rsidRPr="00066313">
              <w:rPr>
                <w:rFonts w:hint="eastAsia"/>
                <w:sz w:val="24"/>
                <w:vertAlign w:val="superscript"/>
              </w:rPr>
              <w:t>-6</w:t>
            </w:r>
            <w:r w:rsidRPr="00066313">
              <w:rPr>
                <w:rFonts w:hint="eastAsia"/>
                <w:sz w:val="24"/>
              </w:rPr>
              <w:t xml:space="preserve"> Pa</w:t>
            </w:r>
            <w:r w:rsidRPr="00066313">
              <w:rPr>
                <w:rFonts w:hint="eastAsia"/>
                <w:sz w:val="24"/>
              </w:rPr>
              <w:t>。</w:t>
            </w:r>
            <w:bookmarkEnd w:id="0"/>
            <w:bookmarkEnd w:id="1"/>
          </w:p>
        </w:tc>
        <w:tc>
          <w:tcPr>
            <w:tcW w:w="1681" w:type="dxa"/>
            <w:vAlign w:val="center"/>
          </w:tcPr>
          <w:p w:rsidR="000745CD" w:rsidRDefault="000745CD" w:rsidP="000745CD">
            <w:pPr>
              <w:jc w:val="center"/>
            </w:pPr>
          </w:p>
        </w:tc>
        <w:tc>
          <w:tcPr>
            <w:tcW w:w="1262" w:type="dxa"/>
            <w:vAlign w:val="center"/>
          </w:tcPr>
          <w:p w:rsidR="000745CD" w:rsidRDefault="000745CD" w:rsidP="000745CD">
            <w:pPr>
              <w:jc w:val="center"/>
            </w:pPr>
          </w:p>
        </w:tc>
      </w:tr>
      <w:tr w:rsidR="00FE15FA" w:rsidTr="006F52EA">
        <w:trPr>
          <w:trHeight w:val="841"/>
        </w:trPr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:rsidR="00FE15FA" w:rsidRDefault="00993C4D" w:rsidP="00FE15FA">
            <w:pPr>
              <w:spacing w:line="400" w:lineRule="exact"/>
              <w:jc w:val="center"/>
            </w:pPr>
            <w: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CD" w:rsidRDefault="000745CD" w:rsidP="000745C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0745CD" w:rsidRPr="009A57EA" w:rsidRDefault="000745CD" w:rsidP="000745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签订合同后3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个月</w:t>
            </w:r>
            <w:r>
              <w:rPr>
                <w:rFonts w:ascii="宋体" w:hAnsi="宋体" w:cs="宋体" w:hint="eastAsia"/>
                <w:bCs/>
                <w:sz w:val="24"/>
              </w:rPr>
              <w:t>内完成交货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 xml:space="preserve"> </w:t>
            </w:r>
          </w:p>
          <w:p w:rsidR="000745CD" w:rsidRDefault="000745CD" w:rsidP="000745C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0745CD" w:rsidRPr="009A57EA" w:rsidRDefault="000745CD" w:rsidP="000745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货到现场并测试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合格</w:t>
            </w:r>
            <w:r>
              <w:rPr>
                <w:rFonts w:ascii="宋体" w:hAnsi="宋体" w:cs="宋体" w:hint="eastAsia"/>
                <w:bCs/>
                <w:sz w:val="24"/>
              </w:rPr>
              <w:t>，并收到供应商发票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后，</w:t>
            </w:r>
            <w:r>
              <w:rPr>
                <w:rFonts w:ascii="宋体" w:hAnsi="宋体" w:cs="宋体" w:hint="eastAsia"/>
                <w:bCs/>
                <w:sz w:val="24"/>
              </w:rPr>
              <w:t>一次性全额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支付合同</w:t>
            </w:r>
            <w:r>
              <w:rPr>
                <w:rFonts w:ascii="宋体" w:hAnsi="宋体" w:cs="宋体" w:hint="eastAsia"/>
                <w:bCs/>
                <w:sz w:val="24"/>
              </w:rPr>
              <w:t>总金额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:rsidR="000745CD" w:rsidRDefault="000745CD" w:rsidP="000745C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:rsidR="000745CD" w:rsidRPr="009A57EA" w:rsidRDefault="000745CD" w:rsidP="000745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 w:rsidRPr="00276AD2">
              <w:rPr>
                <w:rFonts w:ascii="宋体" w:hAnsi="宋体" w:cs="宋体" w:hint="eastAsia"/>
                <w:bCs/>
                <w:sz w:val="24"/>
              </w:rPr>
              <w:t>供应商应根据采购人认可的测试大纲，</w:t>
            </w:r>
            <w:r>
              <w:rPr>
                <w:rFonts w:ascii="宋体" w:hAnsi="宋体" w:cs="宋体" w:hint="eastAsia"/>
                <w:bCs/>
                <w:sz w:val="24"/>
              </w:rPr>
              <w:t>完成上述</w:t>
            </w:r>
            <w:r w:rsidRPr="00276AD2">
              <w:rPr>
                <w:rFonts w:ascii="宋体" w:hAnsi="宋体" w:cs="宋体" w:hint="eastAsia"/>
                <w:bCs/>
                <w:sz w:val="24"/>
              </w:rPr>
              <w:t>各项指标测试，包括准备所需的测试设备和测量工具。</w:t>
            </w:r>
          </w:p>
          <w:p w:rsidR="000745CD" w:rsidRDefault="000745CD" w:rsidP="000745C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0745CD" w:rsidRPr="009A57EA" w:rsidRDefault="000745CD" w:rsidP="000745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 w:rsidRPr="00376C0E">
              <w:rPr>
                <w:rFonts w:ascii="宋体" w:hAnsi="宋体" w:cs="宋体"/>
                <w:bCs/>
                <w:sz w:val="24"/>
              </w:rPr>
              <w:t>采购人、供应商双方应指定技术代表以沟通联络制造中所有事宜</w:t>
            </w:r>
            <w:r w:rsidRPr="00376C0E"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0745CD" w:rsidRDefault="000745CD" w:rsidP="000745C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7267B2" w:rsidRPr="00375B0A" w:rsidRDefault="000745CD" w:rsidP="000745CD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76AD2">
              <w:rPr>
                <w:rFonts w:ascii="宋体" w:hAnsi="宋体" w:cs="宋体" w:hint="eastAsia"/>
                <w:bCs/>
                <w:sz w:val="24"/>
              </w:rPr>
              <w:t xml:space="preserve">本合同标的质保期不少于 </w:t>
            </w:r>
            <w:r>
              <w:rPr>
                <w:rFonts w:ascii="宋体" w:hAnsi="宋体" w:cs="宋体" w:hint="eastAsia"/>
                <w:bCs/>
                <w:sz w:val="24"/>
              </w:rPr>
              <w:t>12</w:t>
            </w:r>
            <w:r w:rsidRPr="00276AD2">
              <w:rPr>
                <w:rFonts w:ascii="宋体" w:hAnsi="宋体" w:cs="宋体" w:hint="eastAsia"/>
                <w:bCs/>
                <w:sz w:val="24"/>
              </w:rPr>
              <w:t xml:space="preserve"> 个月，起始时间以全部设备通过现场验收之日起开始计算。质保期内，非采购人人为原因引起的设备故障，供应商负责免费维修和免费更换零部件。</w:t>
            </w:r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2" w:name="_GoBack"/>
      <w:bookmarkEnd w:id="2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00E" w:rsidRDefault="0063400E" w:rsidP="008F5C2B">
      <w:r>
        <w:separator/>
      </w:r>
    </w:p>
  </w:endnote>
  <w:endnote w:type="continuationSeparator" w:id="0">
    <w:p w:rsidR="0063400E" w:rsidRDefault="0063400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00E" w:rsidRDefault="0063400E" w:rsidP="008F5C2B">
      <w:r>
        <w:separator/>
      </w:r>
    </w:p>
  </w:footnote>
  <w:footnote w:type="continuationSeparator" w:id="0">
    <w:p w:rsidR="0063400E" w:rsidRDefault="0063400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745CD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3400E"/>
    <w:rsid w:val="00642CDA"/>
    <w:rsid w:val="00670B3D"/>
    <w:rsid w:val="006F52EA"/>
    <w:rsid w:val="00705387"/>
    <w:rsid w:val="00720BC4"/>
    <w:rsid w:val="007230C5"/>
    <w:rsid w:val="007267B2"/>
    <w:rsid w:val="00731AE1"/>
    <w:rsid w:val="00740D90"/>
    <w:rsid w:val="00744E8E"/>
    <w:rsid w:val="007B0C52"/>
    <w:rsid w:val="007B2AE3"/>
    <w:rsid w:val="00811B08"/>
    <w:rsid w:val="00831A62"/>
    <w:rsid w:val="008A717C"/>
    <w:rsid w:val="008D62B6"/>
    <w:rsid w:val="008F5C2B"/>
    <w:rsid w:val="009149BA"/>
    <w:rsid w:val="00961437"/>
    <w:rsid w:val="00993C4D"/>
    <w:rsid w:val="009C4C31"/>
    <w:rsid w:val="009F3217"/>
    <w:rsid w:val="009F3BDF"/>
    <w:rsid w:val="00A01094"/>
    <w:rsid w:val="00A27625"/>
    <w:rsid w:val="00AC67EF"/>
    <w:rsid w:val="00B7785A"/>
    <w:rsid w:val="00C1298E"/>
    <w:rsid w:val="00C442AD"/>
    <w:rsid w:val="00D5542F"/>
    <w:rsid w:val="00D81354"/>
    <w:rsid w:val="00D879D6"/>
    <w:rsid w:val="00E930C8"/>
    <w:rsid w:val="00F50B62"/>
    <w:rsid w:val="00F855E3"/>
    <w:rsid w:val="00FC7C08"/>
    <w:rsid w:val="00FD5E56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95</Words>
  <Characters>546</Characters>
  <Application>Microsoft Office Word</Application>
  <DocSecurity>0</DocSecurity>
  <Lines>4</Lines>
  <Paragraphs>1</Paragraphs>
  <ScaleCrop>false</ScaleCrop>
  <Company>P R C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30</cp:revision>
  <dcterms:created xsi:type="dcterms:W3CDTF">2022-07-28T06:35:00Z</dcterms:created>
  <dcterms:modified xsi:type="dcterms:W3CDTF">2025-01-02T01:47:00Z</dcterms:modified>
</cp:coreProperties>
</file>