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2B63C0F3" w:rsidR="00123779" w:rsidRDefault="0052292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2292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示波器及电压探头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A562A1" w14:textId="77777777" w:rsidR="0052292E" w:rsidRDefault="0052292E" w:rsidP="0052292E">
            <w:pPr>
              <w:spacing w:line="400" w:lineRule="exact"/>
              <w:rPr>
                <w:b/>
                <w:bCs/>
                <w:sz w:val="24"/>
                <w:szCs w:val="32"/>
              </w:rPr>
            </w:pPr>
            <w:r>
              <w:rPr>
                <w:rFonts w:cs="Times New Roman" w:hint="eastAsia"/>
                <w:b/>
                <w:bCs/>
                <w:sz w:val="24"/>
                <w:szCs w:val="32"/>
              </w:rPr>
              <w:t>示波器</w:t>
            </w:r>
            <w:r>
              <w:rPr>
                <w:rFonts w:cs="Times New Roman" w:hint="eastAsia"/>
                <w:b/>
                <w:bCs/>
                <w:sz w:val="24"/>
                <w:szCs w:val="32"/>
              </w:rPr>
              <w:t>1</w:t>
            </w:r>
            <w:r>
              <w:rPr>
                <w:rFonts w:cs="Times New Roman" w:hint="eastAsia"/>
                <w:b/>
                <w:bCs/>
                <w:sz w:val="24"/>
                <w:szCs w:val="32"/>
              </w:rPr>
              <w:t>：</w:t>
            </w:r>
          </w:p>
          <w:p w14:paraId="22C59DD8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带宽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200 MHz</w:t>
            </w:r>
          </w:p>
          <w:p w14:paraId="12453BC4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最大模拟通道数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6</w:t>
            </w:r>
          </w:p>
          <w:p w14:paraId="05128EF2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垂直分辨率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位</w:t>
            </w:r>
            <w:r>
              <w:rPr>
                <w:rFonts w:cs="Times New Roman" w:hint="eastAsia"/>
                <w:sz w:val="24"/>
                <w:szCs w:val="32"/>
              </w:rPr>
              <w:t>，高分辨率模式下可达</w:t>
            </w:r>
            <w:r>
              <w:rPr>
                <w:rFonts w:cs="Times New Roman" w:hint="eastAsia"/>
                <w:sz w:val="24"/>
                <w:szCs w:val="32"/>
              </w:rPr>
              <w:t>16</w:t>
            </w:r>
            <w:r>
              <w:rPr>
                <w:rFonts w:cs="Times New Roman" w:hint="eastAsia"/>
                <w:sz w:val="24"/>
                <w:szCs w:val="32"/>
              </w:rPr>
              <w:t>位</w:t>
            </w:r>
          </w:p>
          <w:p w14:paraId="34028AFE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采样率：在所有模拟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数字通道上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6.25 GS/s</w:t>
            </w:r>
          </w:p>
          <w:p w14:paraId="609B0B23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记录长度：标配</w:t>
            </w:r>
            <w:r>
              <w:rPr>
                <w:rFonts w:cs="Times New Roman"/>
                <w:sz w:val="24"/>
                <w:szCs w:val="32"/>
              </w:rPr>
              <w:t xml:space="preserve"> 31.25 M </w:t>
            </w:r>
            <w:r>
              <w:rPr>
                <w:rFonts w:cs="Times New Roman"/>
                <w:sz w:val="24"/>
                <w:szCs w:val="32"/>
              </w:rPr>
              <w:t>点</w:t>
            </w:r>
          </w:p>
          <w:p w14:paraId="370727E4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频谱视图：频域分析，独立控制频域和时域</w:t>
            </w:r>
          </w:p>
          <w:p w14:paraId="28921811" w14:textId="77777777" w:rsidR="0052292E" w:rsidRDefault="0052292E" w:rsidP="0052292E">
            <w:pPr>
              <w:numPr>
                <w:ilvl w:val="0"/>
                <w:numId w:val="1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触摸屏分辨率不小于</w:t>
            </w:r>
            <w:r>
              <w:rPr>
                <w:rFonts w:hint="eastAsia"/>
                <w:sz w:val="24"/>
                <w:szCs w:val="32"/>
              </w:rPr>
              <w:t>1920</w:t>
            </w:r>
            <w:r>
              <w:rPr>
                <w:rFonts w:hint="eastAsia"/>
                <w:sz w:val="24"/>
                <w:szCs w:val="32"/>
              </w:rPr>
              <w:t>×</w:t>
            </w:r>
            <w:r>
              <w:rPr>
                <w:rFonts w:hint="eastAsia"/>
                <w:sz w:val="24"/>
                <w:szCs w:val="32"/>
              </w:rPr>
              <w:t>1080</w:t>
            </w:r>
            <w:r>
              <w:rPr>
                <w:rFonts w:hint="eastAsia"/>
                <w:sz w:val="24"/>
                <w:szCs w:val="32"/>
              </w:rPr>
              <w:t>，外形尺寸：高</w:t>
            </w:r>
            <w:r>
              <w:rPr>
                <w:rFonts w:hint="eastAsia"/>
                <w:sz w:val="24"/>
                <w:szCs w:val="32"/>
              </w:rPr>
              <w:t>*</w:t>
            </w:r>
            <w:r>
              <w:rPr>
                <w:rFonts w:hint="eastAsia"/>
                <w:sz w:val="24"/>
                <w:szCs w:val="32"/>
              </w:rPr>
              <w:t>宽</w:t>
            </w:r>
            <w:r>
              <w:rPr>
                <w:rFonts w:hint="eastAsia"/>
                <w:sz w:val="24"/>
                <w:szCs w:val="32"/>
              </w:rPr>
              <w:t>*</w:t>
            </w:r>
            <w:r>
              <w:rPr>
                <w:rFonts w:hint="eastAsia"/>
                <w:sz w:val="24"/>
                <w:szCs w:val="32"/>
              </w:rPr>
              <w:t>深≤</w:t>
            </w:r>
            <w:r>
              <w:rPr>
                <w:rFonts w:hint="eastAsia"/>
                <w:sz w:val="24"/>
                <w:szCs w:val="32"/>
              </w:rPr>
              <w:t>300 mm*420 mm*170 mm</w:t>
            </w:r>
          </w:p>
          <w:p w14:paraId="07B20D89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数量：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台</w:t>
            </w:r>
          </w:p>
          <w:p w14:paraId="54BDED93" w14:textId="77777777" w:rsidR="0052292E" w:rsidRDefault="0052292E" w:rsidP="0052292E">
            <w:pPr>
              <w:spacing w:line="400" w:lineRule="exact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示波器</w:t>
            </w:r>
            <w:r>
              <w:rPr>
                <w:rFonts w:hint="eastAsia"/>
                <w:b/>
                <w:bCs/>
                <w:sz w:val="24"/>
                <w:szCs w:val="32"/>
              </w:rPr>
              <w:t>2</w:t>
            </w:r>
            <w:r>
              <w:rPr>
                <w:rFonts w:hint="eastAsia"/>
                <w:b/>
                <w:bCs/>
                <w:sz w:val="24"/>
                <w:szCs w:val="32"/>
              </w:rPr>
              <w:t>：</w:t>
            </w:r>
          </w:p>
          <w:p w14:paraId="15501212" w14:textId="77777777" w:rsidR="0052292E" w:rsidRDefault="0052292E" w:rsidP="0052292E">
            <w:pPr>
              <w:spacing w:line="400" w:lineRule="exact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t>.</w:t>
            </w:r>
            <w:r>
              <w:rPr>
                <w:sz w:val="24"/>
                <w:szCs w:val="32"/>
              </w:rPr>
              <w:t>带宽</w:t>
            </w:r>
            <w:r>
              <w:rPr>
                <w:sz w:val="24"/>
                <w:szCs w:val="32"/>
              </w:rPr>
              <w:t>1 GHz</w:t>
            </w:r>
          </w:p>
          <w:p w14:paraId="3BD20512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sz w:val="24"/>
                <w:szCs w:val="32"/>
              </w:rPr>
              <w:t>.</w:t>
            </w:r>
            <w:r>
              <w:rPr>
                <w:sz w:val="24"/>
                <w:szCs w:val="32"/>
              </w:rPr>
              <w:t>最大模拟通道数</w:t>
            </w:r>
            <w:r>
              <w:rPr>
                <w:sz w:val="24"/>
                <w:szCs w:val="32"/>
              </w:rPr>
              <w:t>4</w:t>
            </w:r>
          </w:p>
          <w:p w14:paraId="031956CA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</w:t>
            </w:r>
            <w:r>
              <w:rPr>
                <w:sz w:val="24"/>
                <w:szCs w:val="32"/>
              </w:rPr>
              <w:t>.</w:t>
            </w:r>
            <w:r>
              <w:rPr>
                <w:sz w:val="24"/>
                <w:szCs w:val="32"/>
              </w:rPr>
              <w:t>硬件垂直分辨率</w:t>
            </w:r>
            <w:r>
              <w:rPr>
                <w:sz w:val="24"/>
                <w:szCs w:val="32"/>
              </w:rPr>
              <w:t>14</w:t>
            </w:r>
            <w:r>
              <w:rPr>
                <w:sz w:val="24"/>
                <w:szCs w:val="32"/>
              </w:rPr>
              <w:t>位</w:t>
            </w:r>
          </w:p>
          <w:p w14:paraId="7E232F4A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sz w:val="24"/>
                <w:szCs w:val="32"/>
              </w:rPr>
              <w:t>.</w:t>
            </w:r>
            <w:r>
              <w:rPr>
                <w:sz w:val="24"/>
                <w:szCs w:val="32"/>
              </w:rPr>
              <w:t>自带无源探头，</w:t>
            </w:r>
            <w:r>
              <w:rPr>
                <w:sz w:val="24"/>
                <w:szCs w:val="32"/>
              </w:rPr>
              <w:t>500 MHz</w:t>
            </w:r>
            <w:r>
              <w:rPr>
                <w:sz w:val="24"/>
                <w:szCs w:val="32"/>
              </w:rPr>
              <w:t>，衰减比</w:t>
            </w:r>
            <w:r>
              <w:rPr>
                <w:sz w:val="24"/>
                <w:szCs w:val="32"/>
              </w:rPr>
              <w:t>10:1</w:t>
            </w:r>
            <w:r>
              <w:rPr>
                <w:sz w:val="24"/>
                <w:szCs w:val="32"/>
              </w:rPr>
              <w:t>（每个通道</w:t>
            </w:r>
            <w:r>
              <w:rPr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t>个）</w:t>
            </w:r>
          </w:p>
          <w:p w14:paraId="26DA14A9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5.</w:t>
            </w:r>
            <w:r>
              <w:rPr>
                <w:sz w:val="24"/>
                <w:szCs w:val="32"/>
              </w:rPr>
              <w:t>输入阻抗：</w:t>
            </w:r>
            <w:r>
              <w:rPr>
                <w:sz w:val="24"/>
                <w:szCs w:val="32"/>
              </w:rPr>
              <w:t>50 Ω ± 1.5%</w:t>
            </w:r>
            <w:r>
              <w:rPr>
                <w:sz w:val="24"/>
                <w:szCs w:val="32"/>
              </w:rPr>
              <w:t>，</w:t>
            </w:r>
            <w:r>
              <w:rPr>
                <w:sz w:val="24"/>
                <w:szCs w:val="32"/>
              </w:rPr>
              <w:t>1 MΩ ± 1% || ~24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>pF</w:t>
            </w:r>
          </w:p>
          <w:p w14:paraId="17575BA8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sz w:val="24"/>
                <w:szCs w:val="32"/>
              </w:rPr>
              <w:t>.</w:t>
            </w:r>
            <w:r>
              <w:rPr>
                <w:sz w:val="24"/>
                <w:szCs w:val="32"/>
              </w:rPr>
              <w:t>波形捕获速率：全功能情况下大于</w:t>
            </w:r>
            <w:r>
              <w:rPr>
                <w:sz w:val="24"/>
                <w:szCs w:val="32"/>
              </w:rPr>
              <w:t>1,300,000</w:t>
            </w:r>
            <w:r>
              <w:rPr>
                <w:sz w:val="24"/>
                <w:szCs w:val="32"/>
              </w:rPr>
              <w:t>个波形</w:t>
            </w:r>
            <w:r>
              <w:rPr>
                <w:sz w:val="24"/>
                <w:szCs w:val="32"/>
              </w:rPr>
              <w:t>/</w:t>
            </w:r>
            <w:r>
              <w:rPr>
                <w:sz w:val="24"/>
                <w:szCs w:val="32"/>
              </w:rPr>
              <w:t>秒</w:t>
            </w:r>
          </w:p>
          <w:p w14:paraId="0D6401B8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7.</w:t>
            </w:r>
            <w:r>
              <w:rPr>
                <w:sz w:val="24"/>
                <w:szCs w:val="32"/>
              </w:rPr>
              <w:t>噪声</w:t>
            </w:r>
            <w:r>
              <w:rPr>
                <w:sz w:val="24"/>
                <w:szCs w:val="32"/>
              </w:rPr>
              <w:t>:50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μ</w:t>
            </w:r>
            <w:r>
              <w:rPr>
                <w:sz w:val="24"/>
                <w:szCs w:val="32"/>
              </w:rPr>
              <w:t>Vrms</w:t>
            </w:r>
            <w:proofErr w:type="spellEnd"/>
            <w:r>
              <w:rPr>
                <w:sz w:val="24"/>
                <w:szCs w:val="32"/>
              </w:rPr>
              <w:t>(500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μ</w:t>
            </w:r>
            <w:r>
              <w:rPr>
                <w:sz w:val="24"/>
                <w:szCs w:val="32"/>
              </w:rPr>
              <w:t>V</w:t>
            </w:r>
            <w:proofErr w:type="spellEnd"/>
            <w:r>
              <w:rPr>
                <w:sz w:val="24"/>
                <w:szCs w:val="32"/>
              </w:rPr>
              <w:t>/</w:t>
            </w:r>
            <w:r>
              <w:rPr>
                <w:sz w:val="24"/>
                <w:szCs w:val="32"/>
              </w:rPr>
              <w:t>格，</w:t>
            </w:r>
            <w:r>
              <w:rPr>
                <w:sz w:val="24"/>
                <w:szCs w:val="32"/>
              </w:rPr>
              <w:t>50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>Ω</w:t>
            </w:r>
            <w:r>
              <w:rPr>
                <w:sz w:val="24"/>
                <w:szCs w:val="32"/>
              </w:rPr>
              <w:t>，</w:t>
            </w:r>
            <w:r>
              <w:rPr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>GHz)</w:t>
            </w:r>
          </w:p>
          <w:p w14:paraId="50A2A079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8.</w:t>
            </w:r>
            <w:r>
              <w:rPr>
                <w:sz w:val="24"/>
                <w:szCs w:val="32"/>
              </w:rPr>
              <w:t>最低输入灵敏度</w:t>
            </w:r>
            <w:r>
              <w:rPr>
                <w:sz w:val="24"/>
                <w:szCs w:val="32"/>
              </w:rPr>
              <w:t>:100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μ</w:t>
            </w:r>
            <w:r>
              <w:rPr>
                <w:sz w:val="24"/>
                <w:szCs w:val="32"/>
              </w:rPr>
              <w:t>V/</w:t>
            </w:r>
            <w:r>
              <w:rPr>
                <w:sz w:val="24"/>
                <w:szCs w:val="32"/>
              </w:rPr>
              <w:t>格</w:t>
            </w:r>
          </w:p>
          <w:p w14:paraId="09F31761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9.</w:t>
            </w:r>
            <w:r>
              <w:rPr>
                <w:rFonts w:hint="eastAsia"/>
                <w:sz w:val="24"/>
                <w:szCs w:val="32"/>
              </w:rPr>
              <w:t>支持长时间自动抓取海量波形数据，自动查找故障以及异常波形定位等，自动识别常见的数字信号错误如正毛刺，负毛刺，缓慢的上升沿、下降沿，正矮脉冲，负矮脉冲等</w:t>
            </w:r>
          </w:p>
          <w:p w14:paraId="4DD49A69" w14:textId="77777777" w:rsidR="0052292E" w:rsidRDefault="0052292E" w:rsidP="0052292E">
            <w:p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10.</w:t>
            </w:r>
            <w:r>
              <w:rPr>
                <w:sz w:val="24"/>
                <w:szCs w:val="32"/>
              </w:rPr>
              <w:t>触摸屏分辨率不小于</w:t>
            </w:r>
            <w:r>
              <w:rPr>
                <w:sz w:val="24"/>
                <w:szCs w:val="32"/>
              </w:rPr>
              <w:t>1280×800</w:t>
            </w:r>
            <w:r>
              <w:rPr>
                <w:sz w:val="24"/>
                <w:szCs w:val="32"/>
              </w:rPr>
              <w:t>，外形尺寸：高</w:t>
            </w:r>
            <w:r>
              <w:rPr>
                <w:sz w:val="24"/>
                <w:szCs w:val="32"/>
              </w:rPr>
              <w:t>*</w:t>
            </w:r>
            <w:r>
              <w:rPr>
                <w:sz w:val="24"/>
                <w:szCs w:val="32"/>
              </w:rPr>
              <w:t>宽</w:t>
            </w:r>
            <w:r>
              <w:rPr>
                <w:sz w:val="24"/>
                <w:szCs w:val="32"/>
              </w:rPr>
              <w:t>*</w:t>
            </w:r>
            <w:r>
              <w:rPr>
                <w:sz w:val="24"/>
                <w:szCs w:val="32"/>
              </w:rPr>
              <w:t>深</w:t>
            </w:r>
            <w:r>
              <w:rPr>
                <w:sz w:val="24"/>
                <w:szCs w:val="32"/>
              </w:rPr>
              <w:t>≤350 mm*280 mm*180 m</w:t>
            </w:r>
            <w:r>
              <w:rPr>
                <w:rFonts w:hint="eastAsia"/>
                <w:sz w:val="24"/>
                <w:szCs w:val="32"/>
              </w:rPr>
              <w:t>m</w:t>
            </w:r>
          </w:p>
          <w:p w14:paraId="7034947E" w14:textId="77777777" w:rsidR="0052292E" w:rsidRPr="00E22CC5" w:rsidRDefault="0052292E" w:rsidP="0052292E">
            <w:pPr>
              <w:spacing w:line="400" w:lineRule="exact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数量：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台</w:t>
            </w:r>
          </w:p>
          <w:p w14:paraId="2C31AA9F" w14:textId="77777777" w:rsidR="0052292E" w:rsidRDefault="0052292E" w:rsidP="0052292E">
            <w:pPr>
              <w:spacing w:line="400" w:lineRule="exact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lastRenderedPageBreak/>
              <w:t>电压探头：</w:t>
            </w:r>
          </w:p>
          <w:p w14:paraId="086B718D" w14:textId="77777777" w:rsidR="0052292E" w:rsidRDefault="0052292E" w:rsidP="0052292E">
            <w:pPr>
              <w:numPr>
                <w:ilvl w:val="0"/>
                <w:numId w:val="2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带宽</w:t>
            </w:r>
            <w:r>
              <w:rPr>
                <w:rFonts w:hint="eastAsia"/>
                <w:sz w:val="24"/>
                <w:szCs w:val="32"/>
              </w:rPr>
              <w:t>：</w:t>
            </w:r>
            <w:r>
              <w:rPr>
                <w:sz w:val="24"/>
                <w:szCs w:val="32"/>
              </w:rPr>
              <w:t>75MHz</w:t>
            </w:r>
          </w:p>
          <w:p w14:paraId="1CEFF542" w14:textId="77777777" w:rsidR="0052292E" w:rsidRDefault="0052292E" w:rsidP="0052292E">
            <w:pPr>
              <w:numPr>
                <w:ilvl w:val="0"/>
                <w:numId w:val="2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衰减</w:t>
            </w:r>
            <w:r>
              <w:rPr>
                <w:rFonts w:hint="eastAsia"/>
                <w:sz w:val="24"/>
                <w:szCs w:val="32"/>
              </w:rPr>
              <w:t>：</w:t>
            </w:r>
            <w:r>
              <w:rPr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:</w:t>
            </w:r>
            <w:r>
              <w:rPr>
                <w:sz w:val="24"/>
                <w:szCs w:val="32"/>
              </w:rPr>
              <w:t>1000</w:t>
            </w:r>
          </w:p>
          <w:p w14:paraId="3CA09FF2" w14:textId="77777777" w:rsidR="0052292E" w:rsidRDefault="0052292E" w:rsidP="0052292E">
            <w:pPr>
              <w:numPr>
                <w:ilvl w:val="0"/>
                <w:numId w:val="2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上升时间（典型值）</w:t>
            </w:r>
            <w:r>
              <w:rPr>
                <w:rFonts w:hint="eastAsia"/>
                <w:sz w:val="24"/>
                <w:szCs w:val="32"/>
              </w:rPr>
              <w:t>:</w:t>
            </w:r>
            <w:r>
              <w:rPr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>ns</w:t>
            </w:r>
          </w:p>
          <w:p w14:paraId="7924DEE0" w14:textId="77777777" w:rsidR="0052292E" w:rsidRDefault="0052292E" w:rsidP="0052292E">
            <w:pPr>
              <w:numPr>
                <w:ilvl w:val="0"/>
                <w:numId w:val="2"/>
              </w:numPr>
              <w:spacing w:line="4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负载：</w:t>
            </w:r>
            <w:r>
              <w:rPr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00</w:t>
            </w:r>
            <w:r>
              <w:rPr>
                <w:sz w:val="24"/>
                <w:szCs w:val="32"/>
              </w:rPr>
              <w:t xml:space="preserve"> MΩ</w:t>
            </w:r>
            <w:r>
              <w:rPr>
                <w:rFonts w:hint="eastAsia"/>
                <w:sz w:val="24"/>
                <w:szCs w:val="32"/>
              </w:rPr>
              <w:t>/ 3</w:t>
            </w:r>
            <w:r>
              <w:rPr>
                <w:sz w:val="24"/>
                <w:szCs w:val="32"/>
              </w:rPr>
              <w:t xml:space="preserve"> pF</w:t>
            </w:r>
          </w:p>
          <w:p w14:paraId="16874105" w14:textId="77777777" w:rsidR="0052292E" w:rsidRDefault="0052292E" w:rsidP="0052292E">
            <w:pPr>
              <w:framePr w:hSpace="180" w:wrap="around" w:vAnchor="text" w:hAnchor="margin" w:xAlign="center" w:y="181"/>
              <w:tabs>
                <w:tab w:val="left" w:pos="6915"/>
              </w:tabs>
              <w:jc w:val="lef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最大输入电压（</w:t>
            </w:r>
            <w:r>
              <w:rPr>
                <w:sz w:val="24"/>
                <w:szCs w:val="32"/>
              </w:rPr>
              <w:t>DC</w:t>
            </w:r>
            <w:r>
              <w:rPr>
                <w:sz w:val="24"/>
                <w:szCs w:val="32"/>
              </w:rPr>
              <w:t>或</w:t>
            </w:r>
            <w:r>
              <w:rPr>
                <w:sz w:val="24"/>
                <w:szCs w:val="32"/>
              </w:rPr>
              <w:t>RMS</w:t>
            </w:r>
            <w:r>
              <w:rPr>
                <w:sz w:val="24"/>
                <w:szCs w:val="32"/>
              </w:rPr>
              <w:t>）</w:t>
            </w:r>
            <w:r>
              <w:rPr>
                <w:rFonts w:hint="eastAsia"/>
                <w:sz w:val="24"/>
                <w:szCs w:val="32"/>
              </w:rPr>
              <w:t>：</w:t>
            </w:r>
            <w:r>
              <w:rPr>
                <w:sz w:val="24"/>
                <w:szCs w:val="32"/>
              </w:rPr>
              <w:t>15 kV</w:t>
            </w:r>
          </w:p>
          <w:p w14:paraId="3507DFFC" w14:textId="327ACBF7" w:rsidR="00123779" w:rsidRPr="0052292E" w:rsidRDefault="0052292E" w:rsidP="0052292E">
            <w:pPr>
              <w:spacing w:line="400" w:lineRule="exact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数量：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65782" w14:textId="77777777" w:rsidR="0052292E" w:rsidRDefault="0052292E" w:rsidP="0052292E">
            <w:pPr>
              <w:spacing w:line="360" w:lineRule="auto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交货期</w:t>
            </w:r>
            <w:r>
              <w:rPr>
                <w:rFonts w:hint="eastAsia"/>
                <w:sz w:val="24"/>
                <w:szCs w:val="32"/>
              </w:rPr>
              <w:t>：合同签订后</w:t>
            </w:r>
            <w:r>
              <w:rPr>
                <w:rFonts w:hint="eastAsia"/>
                <w:sz w:val="24"/>
                <w:szCs w:val="32"/>
              </w:rPr>
              <w:t>3</w:t>
            </w:r>
            <w:r>
              <w:rPr>
                <w:rFonts w:hint="eastAsia"/>
                <w:sz w:val="24"/>
                <w:szCs w:val="32"/>
              </w:rPr>
              <w:t>个月内</w:t>
            </w:r>
          </w:p>
          <w:p w14:paraId="7847DD55" w14:textId="77777777" w:rsidR="0052292E" w:rsidRDefault="0052292E" w:rsidP="0052292E">
            <w:pPr>
              <w:spacing w:line="360" w:lineRule="auto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交付进度</w:t>
            </w:r>
            <w:r>
              <w:rPr>
                <w:rFonts w:hint="eastAsia"/>
                <w:sz w:val="24"/>
                <w:szCs w:val="32"/>
              </w:rPr>
              <w:t>：一次性交付</w:t>
            </w:r>
          </w:p>
          <w:p w14:paraId="7802EE2D" w14:textId="77777777" w:rsidR="0052292E" w:rsidRDefault="0052292E" w:rsidP="0052292E">
            <w:pPr>
              <w:spacing w:line="360" w:lineRule="auto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付款方式</w:t>
            </w:r>
            <w:r>
              <w:rPr>
                <w:rFonts w:hint="eastAsia"/>
                <w:sz w:val="24"/>
                <w:szCs w:val="32"/>
              </w:rPr>
              <w:t>：货到验收合格后支付合同总金额的</w:t>
            </w:r>
            <w:r>
              <w:rPr>
                <w:rFonts w:hint="eastAsia"/>
                <w:sz w:val="24"/>
                <w:szCs w:val="32"/>
              </w:rPr>
              <w:t>100%</w:t>
            </w:r>
          </w:p>
          <w:p w14:paraId="23782E8F" w14:textId="77777777" w:rsidR="0052292E" w:rsidRDefault="0052292E" w:rsidP="0052292E">
            <w:pPr>
              <w:spacing w:line="360" w:lineRule="auto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验收要求</w:t>
            </w:r>
            <w:r>
              <w:rPr>
                <w:rFonts w:hint="eastAsia"/>
                <w:sz w:val="24"/>
                <w:szCs w:val="32"/>
              </w:rPr>
              <w:t>：符合技术规格，提供合格证</w:t>
            </w:r>
          </w:p>
          <w:p w14:paraId="549EE151" w14:textId="77777777" w:rsidR="0052292E" w:rsidRDefault="0052292E" w:rsidP="0052292E">
            <w:pPr>
              <w:tabs>
                <w:tab w:val="left" w:pos="6915"/>
              </w:tabs>
              <w:spacing w:line="360" w:lineRule="auto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保修及售后服务</w:t>
            </w:r>
            <w:r>
              <w:rPr>
                <w:rFonts w:hint="eastAsia"/>
                <w:sz w:val="24"/>
                <w:szCs w:val="32"/>
              </w:rPr>
              <w:t>：</w:t>
            </w:r>
          </w:p>
          <w:p w14:paraId="6E36B132" w14:textId="77777777" w:rsidR="0052292E" w:rsidRDefault="0052292E" w:rsidP="0052292E">
            <w:pPr>
              <w:tabs>
                <w:tab w:val="left" w:pos="6915"/>
              </w:tabs>
              <w:spacing w:line="360" w:lineRule="auto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质保期：验收合格之日起</w:t>
            </w:r>
            <w:r>
              <w:rPr>
                <w:rFonts w:hint="eastAsia"/>
                <w:sz w:val="24"/>
                <w:szCs w:val="32"/>
              </w:rPr>
              <w:t>12</w:t>
            </w:r>
            <w:r>
              <w:rPr>
                <w:rFonts w:hint="eastAsia"/>
                <w:sz w:val="24"/>
                <w:szCs w:val="32"/>
              </w:rPr>
              <w:t>个月为质保期</w:t>
            </w:r>
          </w:p>
          <w:p w14:paraId="4338C406" w14:textId="77777777" w:rsidR="0052292E" w:rsidRDefault="0052292E" w:rsidP="0052292E">
            <w:pPr>
              <w:tabs>
                <w:tab w:val="left" w:pos="6915"/>
              </w:tabs>
              <w:spacing w:line="360" w:lineRule="auto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售后服务：质保期内提供免费维修服务（人为损坏除外），在收到售后需求后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小时内响应，</w:t>
            </w:r>
            <w:r>
              <w:rPr>
                <w:rFonts w:hint="eastAsia"/>
                <w:sz w:val="24"/>
                <w:szCs w:val="32"/>
              </w:rPr>
              <w:t>48</w:t>
            </w:r>
            <w:r>
              <w:rPr>
                <w:rFonts w:hint="eastAsia"/>
                <w:sz w:val="24"/>
                <w:szCs w:val="32"/>
              </w:rPr>
              <w:t>小时内尽最大可能提出解决方案</w:t>
            </w:r>
          </w:p>
          <w:p w14:paraId="1702B772" w14:textId="73C4F391" w:rsidR="00123779" w:rsidRDefault="0052292E" w:rsidP="0052292E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质保期外，供货方按照合理的价格收取维护和零配件的费用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EACCB" w14:textId="77777777" w:rsidR="003B0F4B" w:rsidRDefault="003B0F4B" w:rsidP="00EA412A">
      <w:r>
        <w:separator/>
      </w:r>
    </w:p>
  </w:endnote>
  <w:endnote w:type="continuationSeparator" w:id="0">
    <w:p w14:paraId="4E64B9FA" w14:textId="77777777" w:rsidR="003B0F4B" w:rsidRDefault="003B0F4B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575D0" w14:textId="77777777" w:rsidR="003B0F4B" w:rsidRDefault="003B0F4B" w:rsidP="00EA412A">
      <w:r>
        <w:separator/>
      </w:r>
    </w:p>
  </w:footnote>
  <w:footnote w:type="continuationSeparator" w:id="0">
    <w:p w14:paraId="48BC8A9F" w14:textId="77777777" w:rsidR="003B0F4B" w:rsidRDefault="003B0F4B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B411601"/>
    <w:multiLevelType w:val="singleLevel"/>
    <w:tmpl w:val="9B4116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5A04BF1"/>
    <w:multiLevelType w:val="singleLevel"/>
    <w:tmpl w:val="A5A04BF1"/>
    <w:lvl w:ilvl="0">
      <w:start w:val="1"/>
      <w:numFmt w:val="decimal"/>
      <w:suff w:val="space"/>
      <w:lvlText w:val="%1."/>
      <w:lvlJc w:val="left"/>
    </w:lvl>
  </w:abstractNum>
  <w:num w:numId="1" w16cid:durableId="1495682135">
    <w:abstractNumId w:val="0"/>
  </w:num>
  <w:num w:numId="2" w16cid:durableId="1188132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B0F4B"/>
    <w:rsid w:val="003C2330"/>
    <w:rsid w:val="003C7C5A"/>
    <w:rsid w:val="004626C3"/>
    <w:rsid w:val="004973C3"/>
    <w:rsid w:val="004A73B8"/>
    <w:rsid w:val="004B0D2F"/>
    <w:rsid w:val="00516FB3"/>
    <w:rsid w:val="0052292E"/>
    <w:rsid w:val="00547A75"/>
    <w:rsid w:val="00577E41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767</Characters>
  <Application>Microsoft Office Word</Application>
  <DocSecurity>0</DocSecurity>
  <Lines>6</Lines>
  <Paragraphs>1</Paragraphs>
  <ScaleCrop>false</ScaleCrop>
  <Company>P R C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2025-10-20T07:40:00Z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