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3E58F52B"/>
    <w:tbl>
      <w:tblPr>
        <w:tblStyle w:val="5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(无偏离/正偏离/负偏离)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5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电控镜架及控制器</w:t>
            </w:r>
          </w:p>
        </w:tc>
        <w:tc>
          <w:tcPr>
            <w:tcW w:w="5105" w:type="dxa"/>
            <w:vAlign w:val="center"/>
          </w:tcPr>
          <w:p w14:paraId="35E3767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数量：8个</w:t>
            </w:r>
          </w:p>
          <w:p w14:paraId="6A966DC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规格和技术参数：</w:t>
            </w:r>
          </w:p>
          <w:p w14:paraId="6DE587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适用直径一英寸光学元件，如采用卡环固定，提供抛物面镜转接板</w:t>
            </w:r>
          </w:p>
          <w:p w14:paraId="570BD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运动轴：旋转、俯仰，调节范围±4°</w:t>
            </w:r>
          </w:p>
          <w:p w14:paraId="203F1D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最小步长：1 μrad</w:t>
            </w:r>
          </w:p>
          <w:p w14:paraId="754399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调节方式：顶部调节</w:t>
            </w:r>
          </w:p>
          <w:p w14:paraId="7B9E16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整体尺寸：≤100×55×35mm</w:t>
            </w:r>
          </w:p>
          <w:p w14:paraId="264C76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真空兼容：达到 1×10^-4 Pa</w:t>
            </w:r>
          </w:p>
          <w:p w14:paraId="2D11C3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主体材质：铝合金</w:t>
            </w:r>
          </w:p>
          <w:p w14:paraId="28D3D1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控制器：兼容epics，提供epics控制教程及技术支持，网口通讯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ECB51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BE2815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合同签订后3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个月内</w:t>
            </w:r>
          </w:p>
          <w:p w14:paraId="552894F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一次性交付</w:t>
            </w:r>
          </w:p>
          <w:p w14:paraId="11DD97C6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预付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合同总金额的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50%，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货到甲方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验收合格后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支付合同总金额的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50%</w:t>
            </w:r>
          </w:p>
          <w:p w14:paraId="38F29B8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提供出厂检测报告，需要包含运动轴调节范围、最小步长、真空兼容报告、软件控制说明等。</w:t>
            </w:r>
          </w:p>
          <w:p w14:paraId="51BCBE27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质保期一年</w:t>
            </w:r>
          </w:p>
          <w:p w14:paraId="6C059667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0DED7F3B">
      <w:pPr>
        <w:ind w:right="840"/>
        <w:rPr>
          <w:rFonts w:hint="eastAsia" w:ascii="宋体" w:hAnsi="宋体" w:eastAsia="宋体" w:cs="宋体"/>
          <w:sz w:val="24"/>
          <w:szCs w:val="24"/>
        </w:rPr>
      </w:pPr>
    </w:p>
    <w:p w14:paraId="287DDEA5">
      <w:pPr>
        <w:ind w:right="840" w:firstLine="5040" w:firstLineChars="2100"/>
        <w:rPr>
          <w:rFonts w:hint="eastAsia" w:ascii="宋体" w:hAnsi="宋体" w:eastAsia="宋体" w:cs="宋体"/>
          <w:sz w:val="24"/>
          <w:szCs w:val="24"/>
        </w:rPr>
      </w:pPr>
    </w:p>
    <w:p w14:paraId="663E47C9">
      <w:pPr>
        <w:ind w:right="840" w:firstLine="5040" w:firstLineChars="2100"/>
        <w:rPr>
          <w:rFonts w:hint="eastAsia" w:ascii="宋体" w:hAnsi="宋体" w:eastAsia="宋体" w:cs="宋体"/>
          <w:sz w:val="24"/>
          <w:szCs w:val="24"/>
        </w:rPr>
      </w:pPr>
    </w:p>
    <w:p w14:paraId="6B36AD4F">
      <w:pPr>
        <w:ind w:right="840" w:firstLine="5040" w:firstLineChars="2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公司名称（盖章）：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23639"/>
    <w:multiLevelType w:val="multilevel"/>
    <w:tmpl w:val="4A7236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5CB8"/>
    <w:rsid w:val="00020783"/>
    <w:rsid w:val="00050922"/>
    <w:rsid w:val="00090223"/>
    <w:rsid w:val="00102C13"/>
    <w:rsid w:val="00122DF0"/>
    <w:rsid w:val="001501D1"/>
    <w:rsid w:val="001D3367"/>
    <w:rsid w:val="002026B2"/>
    <w:rsid w:val="00261EE1"/>
    <w:rsid w:val="00267E42"/>
    <w:rsid w:val="002D1729"/>
    <w:rsid w:val="002E518A"/>
    <w:rsid w:val="003009AA"/>
    <w:rsid w:val="003C2330"/>
    <w:rsid w:val="003C7C5A"/>
    <w:rsid w:val="004626C3"/>
    <w:rsid w:val="004973C3"/>
    <w:rsid w:val="004B0D2F"/>
    <w:rsid w:val="00547A75"/>
    <w:rsid w:val="0055285B"/>
    <w:rsid w:val="00557439"/>
    <w:rsid w:val="005C4758"/>
    <w:rsid w:val="005F7E7B"/>
    <w:rsid w:val="00642CDA"/>
    <w:rsid w:val="00670B3D"/>
    <w:rsid w:val="00705387"/>
    <w:rsid w:val="00720BC4"/>
    <w:rsid w:val="007230C5"/>
    <w:rsid w:val="00731AE1"/>
    <w:rsid w:val="00744E8E"/>
    <w:rsid w:val="007B2AE3"/>
    <w:rsid w:val="00811B08"/>
    <w:rsid w:val="008A717C"/>
    <w:rsid w:val="008D62B6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20D98"/>
    <w:rsid w:val="00A27625"/>
    <w:rsid w:val="00A533CA"/>
    <w:rsid w:val="00AC67EF"/>
    <w:rsid w:val="00AF7A8B"/>
    <w:rsid w:val="00B6285B"/>
    <w:rsid w:val="00B7785A"/>
    <w:rsid w:val="00BC2767"/>
    <w:rsid w:val="00C1298E"/>
    <w:rsid w:val="00C26D9F"/>
    <w:rsid w:val="00C442AD"/>
    <w:rsid w:val="00CA3288"/>
    <w:rsid w:val="00CC53BB"/>
    <w:rsid w:val="00D011DC"/>
    <w:rsid w:val="00D04097"/>
    <w:rsid w:val="00D24D09"/>
    <w:rsid w:val="00D72E1E"/>
    <w:rsid w:val="00D81354"/>
    <w:rsid w:val="00E00131"/>
    <w:rsid w:val="00E147A9"/>
    <w:rsid w:val="00E930C8"/>
    <w:rsid w:val="00EA6BA9"/>
    <w:rsid w:val="00F34AE9"/>
    <w:rsid w:val="00F50B62"/>
    <w:rsid w:val="00F855E3"/>
    <w:rsid w:val="00FC7C08"/>
    <w:rsid w:val="00FE15FA"/>
    <w:rsid w:val="01702AAE"/>
    <w:rsid w:val="0FAC544D"/>
    <w:rsid w:val="1A657278"/>
    <w:rsid w:val="40305CF4"/>
    <w:rsid w:val="40F9197C"/>
    <w:rsid w:val="5486504B"/>
    <w:rsid w:val="737160C5"/>
    <w:rsid w:val="764F3ACF"/>
    <w:rsid w:val="777C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style01"/>
    <w:basedOn w:val="6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353</Words>
  <Characters>415</Characters>
  <Lines>1</Lines>
  <Paragraphs>1</Paragraphs>
  <TotalTime>0</TotalTime>
  <ScaleCrop>false</ScaleCrop>
  <LinksUpToDate>false</LinksUpToDate>
  <CharactersWithSpaces>445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amour</cp:lastModifiedBy>
  <dcterms:modified xsi:type="dcterms:W3CDTF">2025-11-14T06:36:29Z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eyJoZGlkIjoiN2RmNGQ2MDc0ZGFiNmIyNjNmMmJiNzcxMzg1OWQzY2YiLCJ1c2VySWQiOiIxMDQxNDY4Njc5In0=</vt:lpwstr>
  </property>
  <property fmtid="{D5CDD505-2E9C-101B-9397-08002B2CF9AE}" pid="3" name="KSOProductBuildVer">
    <vt:lpwstr>2052-12.1.0.23542</vt:lpwstr>
  </property>
  <property fmtid="{D5CDD505-2E9C-101B-9397-08002B2CF9AE}" pid="4" name="ICV">
    <vt:lpwstr>F6BA67FA84204FEFB80B4C457A4414F1_13</vt:lpwstr>
  </property>
</Properties>
</file>