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5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48A554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bookmarkStart w:id="0" w:name="_GoBack"/>
            <w:r>
              <w:rPr>
                <w:rFonts w:hint="eastAsia" w:ascii="Times New Roman" w:hAnsi="Times New Roman"/>
              </w:rPr>
              <w:t>示波器&amp;频谱仪</w:t>
            </w:r>
            <w:bookmarkEnd w:id="0"/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FD68491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示波器的具体参数需求如下：</w:t>
            </w:r>
          </w:p>
          <w:p w14:paraId="13A8B28D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1.时域信号分析通道数 ≥ 4个；</w:t>
            </w:r>
          </w:p>
          <w:p w14:paraId="49D69913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2.分析带宽 ≥ 2 GHz，上升/下降沿测试时间 &lt; 175 ps；</w:t>
            </w:r>
          </w:p>
          <w:p w14:paraId="48BB3D2D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3.采样率 ≥ 5 Gsample/s，正常模式下波形捕获率 &gt; 1000000 waveforms/s；</w:t>
            </w:r>
          </w:p>
          <w:p w14:paraId="5226C7EE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4.存储深度：4通道均不小于500 Mpoints；</w:t>
            </w:r>
          </w:p>
          <w:p w14:paraId="34D0D479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5.硬件ADC位数 ≥ 12 bit，高分辨率模式下垂直分辨率优于16 bit；</w:t>
            </w:r>
          </w:p>
          <w:p w14:paraId="4A73E5B8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6.通道间隔离度 ＞60 dB，全带宽触发灵敏度 &lt; 0.1格。</w:t>
            </w:r>
          </w:p>
          <w:p w14:paraId="5B40B3C9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数量：1台</w:t>
            </w:r>
          </w:p>
          <w:p w14:paraId="5C3E0E18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频谱仪的具体参数需求如下：</w:t>
            </w:r>
          </w:p>
          <w:p w14:paraId="53AF9405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1.频域信号分析范围覆盖5 kHz到3 GHz；初始校准精度 ≤ 5×10–8；</w:t>
            </w:r>
          </w:p>
          <w:p w14:paraId="11CE73D6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2.相位噪声（1GHz载波，1kHz频偏，保证值）：&lt; –99 dBc/Hz；</w:t>
            </w:r>
          </w:p>
          <w:p w14:paraId="383EA16C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3.1dB压缩点 ≥ 7 dBm，SHI ≥ 70 dBm（f ≥ 900 MHz）；</w:t>
            </w:r>
          </w:p>
          <w:p w14:paraId="55C38D6A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4.分辨率带宽覆盖1 Hz到10 MHz，衰减器配置0 dB到45 dB，5 dB步进；</w:t>
            </w:r>
          </w:p>
          <w:p w14:paraId="4A150BE6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5.动态平均噪声电平 ≤ -143 dBm，总测量不确定度（1 MHz ≤ f &lt; 3 GHz）：≤ 0.5 dB；</w:t>
            </w:r>
          </w:p>
          <w:p w14:paraId="24766214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6.分析带宽 ≥ 10 MHz，存储深度 ≥ 25 Msample I&amp;Q。</w:t>
            </w:r>
          </w:p>
          <w:p w14:paraId="3BB16AEE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数量：1台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4EEC05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交交货期：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合同签订后</w:t>
            </w:r>
            <w:r>
              <w:rPr>
                <w:rFonts w:ascii="Times New Roman" w:hAnsi="Times New Roman" w:cs="Times New Roman"/>
                <w:bCs/>
                <w:szCs w:val="21"/>
              </w:rPr>
              <w:t>16周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内</w:t>
            </w:r>
          </w:p>
          <w:p w14:paraId="1DC16518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交付进度：</w:t>
            </w:r>
            <w:r>
              <w:rPr>
                <w:rFonts w:ascii="Times New Roman" w:hAnsi="Times New Roman" w:cs="Times New Roman"/>
                <w:bCs/>
                <w:szCs w:val="21"/>
              </w:rPr>
              <w:t>交货期内整机一次性交付。</w:t>
            </w:r>
          </w:p>
          <w:p w14:paraId="1F500524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付款方式：</w:t>
            </w:r>
            <w:r>
              <w:rPr>
                <w:rFonts w:ascii="Times New Roman" w:hAnsi="Times New Roman" w:cs="Times New Roman"/>
                <w:bCs/>
                <w:szCs w:val="21"/>
              </w:rPr>
              <w:t>90%货款见运单电汇支付，剩余 10%尾款验收合格后凭最终用户签字的验收合格报告支付。</w:t>
            </w:r>
          </w:p>
          <w:p w14:paraId="5BE1EB20">
            <w:pPr>
              <w:tabs>
                <w:tab w:val="left" w:pos="6915"/>
              </w:tabs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ascii="Times New Roman" w:hAnsi="Times New Roman" w:cs="Times New Roman"/>
                <w:bCs/>
                <w:szCs w:val="21"/>
              </w:rPr>
              <w:t>厂家提供官方校准证书即证明达到验收要求</w:t>
            </w:r>
          </w:p>
          <w:p w14:paraId="6B157C36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保修及售后服务：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三年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102C13"/>
    <w:rsid w:val="001501D1"/>
    <w:rsid w:val="001548E0"/>
    <w:rsid w:val="001B219D"/>
    <w:rsid w:val="001D3367"/>
    <w:rsid w:val="002026B2"/>
    <w:rsid w:val="002212AC"/>
    <w:rsid w:val="0024505E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32DB0"/>
    <w:rsid w:val="004626C3"/>
    <w:rsid w:val="004973C3"/>
    <w:rsid w:val="004B0D2F"/>
    <w:rsid w:val="00516FB3"/>
    <w:rsid w:val="00547A75"/>
    <w:rsid w:val="005C4758"/>
    <w:rsid w:val="005E2C0C"/>
    <w:rsid w:val="005F7E7B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32C3E"/>
    <w:rsid w:val="00872767"/>
    <w:rsid w:val="008A717C"/>
    <w:rsid w:val="008B4C14"/>
    <w:rsid w:val="008D62B6"/>
    <w:rsid w:val="008E2465"/>
    <w:rsid w:val="008E3DB8"/>
    <w:rsid w:val="008F0FFC"/>
    <w:rsid w:val="008F5C2B"/>
    <w:rsid w:val="009149BA"/>
    <w:rsid w:val="00961437"/>
    <w:rsid w:val="00980FDE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D011DC"/>
    <w:rsid w:val="00D04097"/>
    <w:rsid w:val="00D24D09"/>
    <w:rsid w:val="00D72E1E"/>
    <w:rsid w:val="00D81354"/>
    <w:rsid w:val="00DA4E10"/>
    <w:rsid w:val="00E00131"/>
    <w:rsid w:val="00E147A9"/>
    <w:rsid w:val="00E5012E"/>
    <w:rsid w:val="00E762FD"/>
    <w:rsid w:val="00E930C8"/>
    <w:rsid w:val="00EA6BA9"/>
    <w:rsid w:val="00F347F0"/>
    <w:rsid w:val="00F34AE9"/>
    <w:rsid w:val="00F43549"/>
    <w:rsid w:val="00F50B62"/>
    <w:rsid w:val="00F70F95"/>
    <w:rsid w:val="00F855E3"/>
    <w:rsid w:val="00FB5EE3"/>
    <w:rsid w:val="00FC7C08"/>
    <w:rsid w:val="00FE15FA"/>
    <w:rsid w:val="7D024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style01"/>
    <w:basedOn w:val="6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508</Words>
  <Characters>637</Characters>
  <Lines>5</Lines>
  <Paragraphs>1</Paragraphs>
  <TotalTime>20</TotalTime>
  <ScaleCrop>false</ScaleCrop>
  <LinksUpToDate>false</LinksUpToDate>
  <CharactersWithSpaces>728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amour</cp:lastModifiedBy>
  <dcterms:modified xsi:type="dcterms:W3CDTF">2025-10-09T07:37:25Z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D733EA9A0F9D4FDAA6CEEC2A2E020605_13</vt:lpwstr>
  </property>
</Properties>
</file>