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37CFAFF2" w:rsidR="00123779" w:rsidRPr="00987FA5" w:rsidRDefault="00987FA5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87FA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示波器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6A90D6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 xml:space="preserve">1. </w:t>
            </w:r>
            <w:r>
              <w:rPr>
                <w:sz w:val="22"/>
                <w:szCs w:val="24"/>
              </w:rPr>
              <w:t>模拟通道带宽：</w:t>
            </w:r>
            <w:r>
              <w:rPr>
                <w:sz w:val="22"/>
                <w:szCs w:val="24"/>
              </w:rPr>
              <w:t xml:space="preserve">2GHz </w:t>
            </w:r>
          </w:p>
          <w:p w14:paraId="73435906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2. 4</w:t>
            </w:r>
            <w:r>
              <w:rPr>
                <w:sz w:val="22"/>
                <w:szCs w:val="24"/>
              </w:rPr>
              <w:t>个模拟通道，</w:t>
            </w:r>
            <w:r>
              <w:rPr>
                <w:sz w:val="22"/>
                <w:szCs w:val="24"/>
              </w:rPr>
              <w:t>16</w:t>
            </w:r>
            <w:r>
              <w:rPr>
                <w:sz w:val="22"/>
                <w:szCs w:val="24"/>
              </w:rPr>
              <w:t>个数字通道，</w:t>
            </w:r>
            <w:r>
              <w:rPr>
                <w:sz w:val="22"/>
                <w:szCs w:val="24"/>
              </w:rPr>
              <w:t>1</w:t>
            </w:r>
            <w:r>
              <w:rPr>
                <w:sz w:val="22"/>
                <w:szCs w:val="24"/>
              </w:rPr>
              <w:t>个</w:t>
            </w:r>
            <w:r>
              <w:rPr>
                <w:sz w:val="22"/>
                <w:szCs w:val="24"/>
              </w:rPr>
              <w:t>EXT</w:t>
            </w:r>
            <w:r>
              <w:rPr>
                <w:sz w:val="22"/>
                <w:szCs w:val="24"/>
              </w:rPr>
              <w:t>通道</w:t>
            </w:r>
          </w:p>
          <w:p w14:paraId="79BB41F9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3.</w:t>
            </w:r>
            <w:r>
              <w:rPr>
                <w:sz w:val="22"/>
                <w:szCs w:val="24"/>
              </w:rPr>
              <w:t>最高实时采样率：</w:t>
            </w:r>
            <w:r>
              <w:rPr>
                <w:sz w:val="22"/>
                <w:szCs w:val="24"/>
              </w:rPr>
              <w:t>10 GSa/s</w:t>
            </w:r>
            <w:r>
              <w:rPr>
                <w:sz w:val="22"/>
                <w:szCs w:val="24"/>
              </w:rPr>
              <w:t>（非交织模式）</w:t>
            </w:r>
          </w:p>
          <w:p w14:paraId="1FDEE4F8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4.</w:t>
            </w:r>
            <w:r>
              <w:rPr>
                <w:sz w:val="22"/>
                <w:szCs w:val="24"/>
              </w:rPr>
              <w:t>最高存储深度：</w:t>
            </w:r>
            <w:r>
              <w:rPr>
                <w:sz w:val="22"/>
                <w:szCs w:val="24"/>
              </w:rPr>
              <w:t>500Mpts</w:t>
            </w:r>
            <w:r>
              <w:rPr>
                <w:sz w:val="22"/>
                <w:szCs w:val="24"/>
              </w:rPr>
              <w:t>，数字通道存储深度：</w:t>
            </w:r>
            <w:r>
              <w:rPr>
                <w:sz w:val="22"/>
                <w:szCs w:val="24"/>
              </w:rPr>
              <w:t>62.5 Mpts</w:t>
            </w:r>
          </w:p>
          <w:p w14:paraId="4502CD25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5.</w:t>
            </w:r>
            <w:r>
              <w:rPr>
                <w:sz w:val="22"/>
                <w:szCs w:val="24"/>
              </w:rPr>
              <w:t>波形捕获率高于</w:t>
            </w:r>
            <w:r>
              <w:rPr>
                <w:sz w:val="22"/>
                <w:szCs w:val="24"/>
              </w:rPr>
              <w:t>600,000</w:t>
            </w:r>
            <w:r>
              <w:rPr>
                <w:sz w:val="22"/>
                <w:szCs w:val="24"/>
              </w:rPr>
              <w:t>个波形每秒</w:t>
            </w:r>
          </w:p>
          <w:p w14:paraId="1784D01F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6.</w:t>
            </w:r>
            <w:r>
              <w:rPr>
                <w:sz w:val="22"/>
                <w:szCs w:val="24"/>
              </w:rPr>
              <w:t>垂直灵敏度范围：</w:t>
            </w:r>
            <w:r>
              <w:rPr>
                <w:sz w:val="22"/>
                <w:szCs w:val="24"/>
              </w:rPr>
              <w:t>1mV/div~10V/div</w:t>
            </w:r>
            <w:r>
              <w:rPr>
                <w:sz w:val="22"/>
                <w:szCs w:val="24"/>
              </w:rPr>
              <w:t>（</w:t>
            </w:r>
            <w:r>
              <w:rPr>
                <w:sz w:val="22"/>
                <w:szCs w:val="24"/>
              </w:rPr>
              <w:t>1MΩ</w:t>
            </w:r>
            <w:r>
              <w:rPr>
                <w:sz w:val="22"/>
                <w:szCs w:val="24"/>
              </w:rPr>
              <w:t>）</w:t>
            </w:r>
          </w:p>
          <w:p w14:paraId="5D30FA45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7.</w:t>
            </w:r>
            <w:r>
              <w:rPr>
                <w:sz w:val="22"/>
                <w:szCs w:val="24"/>
              </w:rPr>
              <w:t>时基范围：</w:t>
            </w:r>
            <w:r>
              <w:rPr>
                <w:sz w:val="22"/>
                <w:szCs w:val="24"/>
              </w:rPr>
              <w:t>200ps/div~1 ks/div</w:t>
            </w:r>
          </w:p>
          <w:p w14:paraId="3AFE0E12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8.</w:t>
            </w:r>
            <w:r>
              <w:rPr>
                <w:sz w:val="22"/>
                <w:szCs w:val="24"/>
              </w:rPr>
              <w:t>多达</w:t>
            </w:r>
            <w:r>
              <w:rPr>
                <w:sz w:val="22"/>
                <w:szCs w:val="24"/>
              </w:rPr>
              <w:t>45</w:t>
            </w:r>
            <w:r>
              <w:rPr>
                <w:sz w:val="22"/>
                <w:szCs w:val="24"/>
              </w:rPr>
              <w:t>万帧的硬件实时波形不间断录制和回放功能</w:t>
            </w:r>
          </w:p>
          <w:p w14:paraId="3F6E9CAF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9.</w:t>
            </w:r>
            <w:r>
              <w:rPr>
                <w:sz w:val="22"/>
                <w:szCs w:val="24"/>
              </w:rPr>
              <w:t>拥有</w:t>
            </w:r>
            <w:r>
              <w:rPr>
                <w:sz w:val="22"/>
                <w:szCs w:val="24"/>
              </w:rPr>
              <w:t>10.1</w:t>
            </w:r>
            <w:r>
              <w:rPr>
                <w:sz w:val="22"/>
                <w:szCs w:val="24"/>
              </w:rPr>
              <w:t>英寸多点触控电容屏，</w:t>
            </w:r>
            <w:r>
              <w:rPr>
                <w:sz w:val="22"/>
                <w:szCs w:val="24"/>
              </w:rPr>
              <w:t>256</w:t>
            </w:r>
            <w:r>
              <w:rPr>
                <w:sz w:val="22"/>
                <w:szCs w:val="24"/>
              </w:rPr>
              <w:t>级波形灰度显示，带彩色余辉</w:t>
            </w:r>
          </w:p>
          <w:p w14:paraId="117DBEBE" w14:textId="77777777" w:rsidR="00987FA5" w:rsidRDefault="00987FA5" w:rsidP="00987FA5">
            <w:pPr>
              <w:rPr>
                <w:sz w:val="22"/>
              </w:rPr>
            </w:pPr>
            <w:r>
              <w:rPr>
                <w:sz w:val="22"/>
                <w:szCs w:val="24"/>
              </w:rPr>
              <w:t>10.</w:t>
            </w:r>
            <w:r>
              <w:rPr>
                <w:sz w:val="22"/>
                <w:szCs w:val="24"/>
              </w:rPr>
              <w:t>丰富的接口：</w:t>
            </w:r>
            <w:r>
              <w:rPr>
                <w:sz w:val="22"/>
                <w:szCs w:val="24"/>
              </w:rPr>
              <w:t>4</w:t>
            </w:r>
            <w:r>
              <w:rPr>
                <w:sz w:val="22"/>
                <w:szCs w:val="24"/>
              </w:rPr>
              <w:t>个</w:t>
            </w:r>
            <w:r>
              <w:rPr>
                <w:sz w:val="22"/>
                <w:szCs w:val="24"/>
              </w:rPr>
              <w:t xml:space="preserve">USB Host </w:t>
            </w:r>
            <w:r>
              <w:rPr>
                <w:sz w:val="22"/>
                <w:szCs w:val="24"/>
              </w:rPr>
              <w:t>、</w:t>
            </w:r>
            <w:r>
              <w:rPr>
                <w:sz w:val="22"/>
                <w:szCs w:val="24"/>
              </w:rPr>
              <w:t>USB Device</w:t>
            </w:r>
            <w:r>
              <w:rPr>
                <w:sz w:val="22"/>
                <w:szCs w:val="24"/>
              </w:rPr>
              <w:t>、</w:t>
            </w:r>
            <w:r>
              <w:rPr>
                <w:sz w:val="22"/>
                <w:szCs w:val="24"/>
              </w:rPr>
              <w:t>LAN(LXI)</w:t>
            </w:r>
            <w:r>
              <w:rPr>
                <w:sz w:val="22"/>
                <w:szCs w:val="24"/>
              </w:rPr>
              <w:t>、</w:t>
            </w:r>
            <w:r>
              <w:rPr>
                <w:sz w:val="22"/>
                <w:szCs w:val="24"/>
              </w:rPr>
              <w:t>HDMI</w:t>
            </w:r>
            <w:r>
              <w:rPr>
                <w:sz w:val="22"/>
                <w:szCs w:val="24"/>
              </w:rPr>
              <w:t>、</w:t>
            </w:r>
            <w:r>
              <w:rPr>
                <w:sz w:val="22"/>
                <w:szCs w:val="24"/>
              </w:rPr>
              <w:t>TRIG OUT</w:t>
            </w:r>
          </w:p>
          <w:p w14:paraId="3507DFFC" w14:textId="200B3859" w:rsidR="00123779" w:rsidRPr="008A16CC" w:rsidRDefault="00987FA5" w:rsidP="00987FA5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数量：2台。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8A16CC">
        <w:trPr>
          <w:trHeight w:val="2253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2FD9A" w14:textId="77777777" w:rsidR="00987FA5" w:rsidRDefault="00987FA5" w:rsidP="00987FA5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D1C64">
              <w:rPr>
                <w:rFonts w:ascii="宋体" w:hAnsi="宋体" w:hint="eastAsia"/>
                <w:bCs/>
                <w:szCs w:val="21"/>
              </w:rPr>
              <w:t>合同签订后6个月内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5E37CD44" w14:textId="77777777" w:rsidR="00987FA5" w:rsidRDefault="00987FA5" w:rsidP="00987FA5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5D1C64">
              <w:rPr>
                <w:rFonts w:ascii="宋体" w:hAnsi="宋体" w:hint="eastAsia"/>
                <w:bCs/>
                <w:szCs w:val="21"/>
              </w:rPr>
              <w:t>合同签订后付款20%，货到验收后凭发票报销时付尾款</w:t>
            </w:r>
          </w:p>
          <w:p w14:paraId="1DCA9F1E" w14:textId="5D8477B3" w:rsidR="00987FA5" w:rsidRPr="003350B6" w:rsidRDefault="00987FA5" w:rsidP="00987FA5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="00CE229C">
              <w:rPr>
                <w:rFonts w:ascii="宋体" w:hAnsi="宋体" w:hint="eastAsia"/>
                <w:bCs/>
                <w:szCs w:val="21"/>
              </w:rPr>
              <w:t>提供合格证</w:t>
            </w:r>
          </w:p>
          <w:p w14:paraId="1702B772" w14:textId="01470D95" w:rsidR="00123779" w:rsidRDefault="00987FA5" w:rsidP="00987FA5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24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 w:rsidRPr="005D1C64">
              <w:rPr>
                <w:rFonts w:ascii="宋体" w:hAnsi="宋体" w:hint="eastAsia"/>
                <w:bCs/>
                <w:szCs w:val="21"/>
              </w:rPr>
              <w:t>按厂家国家通常三包质保和售后，以两个时间中更长的时间质保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F9463" w14:textId="77777777" w:rsidR="00F14F20" w:rsidRDefault="00F14F20" w:rsidP="00EA412A">
      <w:r>
        <w:separator/>
      </w:r>
    </w:p>
  </w:endnote>
  <w:endnote w:type="continuationSeparator" w:id="0">
    <w:p w14:paraId="40EEF2BE" w14:textId="77777777" w:rsidR="00F14F20" w:rsidRDefault="00F14F20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C1F5A" w14:textId="77777777" w:rsidR="00F14F20" w:rsidRDefault="00F14F20" w:rsidP="00EA412A">
      <w:r>
        <w:separator/>
      </w:r>
    </w:p>
  </w:footnote>
  <w:footnote w:type="continuationSeparator" w:id="0">
    <w:p w14:paraId="7F1F6393" w14:textId="77777777" w:rsidR="00F14F20" w:rsidRDefault="00F14F20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57E7B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B4B3D"/>
    <w:rsid w:val="003C2330"/>
    <w:rsid w:val="003C7C5A"/>
    <w:rsid w:val="004626C3"/>
    <w:rsid w:val="004973C3"/>
    <w:rsid w:val="004B0D2F"/>
    <w:rsid w:val="004C0DF5"/>
    <w:rsid w:val="00516FB3"/>
    <w:rsid w:val="00547A75"/>
    <w:rsid w:val="005C4758"/>
    <w:rsid w:val="005D5016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16CC"/>
    <w:rsid w:val="008A717C"/>
    <w:rsid w:val="008D62B6"/>
    <w:rsid w:val="008E3DB8"/>
    <w:rsid w:val="008F0FFC"/>
    <w:rsid w:val="008F5C2B"/>
    <w:rsid w:val="009149BA"/>
    <w:rsid w:val="00961437"/>
    <w:rsid w:val="00987FA5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106"/>
    <w:rsid w:val="00AF7A8B"/>
    <w:rsid w:val="00B04741"/>
    <w:rsid w:val="00B311D0"/>
    <w:rsid w:val="00B64004"/>
    <w:rsid w:val="00B64418"/>
    <w:rsid w:val="00B7785A"/>
    <w:rsid w:val="00B90DC2"/>
    <w:rsid w:val="00B971DE"/>
    <w:rsid w:val="00BA1B3F"/>
    <w:rsid w:val="00BC2767"/>
    <w:rsid w:val="00C04FC1"/>
    <w:rsid w:val="00C102A3"/>
    <w:rsid w:val="00C1298E"/>
    <w:rsid w:val="00C26D9F"/>
    <w:rsid w:val="00C442AD"/>
    <w:rsid w:val="00CA3288"/>
    <w:rsid w:val="00CA3E3B"/>
    <w:rsid w:val="00CE229C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14F20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490</Characters>
  <Application>Microsoft Office Word</Application>
  <DocSecurity>0</DocSecurity>
  <Lines>4</Lines>
  <Paragraphs>1</Paragraphs>
  <ScaleCrop>false</ScaleCrop>
  <Company>P R C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33</cp:revision>
  <dcterms:created xsi:type="dcterms:W3CDTF">2024-07-15T01:36:00Z</dcterms:created>
  <dcterms:modified xsi:type="dcterms:W3CDTF">2025-11-20T06:34:00Z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