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C4C31" w:rsidRPr="009C4C31" w:rsidRDefault="009C4C31" w:rsidP="009C4C31">
      <w:pPr>
        <w:jc w:val="center"/>
        <w:rPr>
          <w:sz w:val="36"/>
        </w:rPr>
      </w:pPr>
      <w:r w:rsidRPr="009C4C31">
        <w:rPr>
          <w:sz w:val="36"/>
        </w:rPr>
        <w:t>中国科学技术大学国家同步辐射实验室</w:t>
      </w:r>
    </w:p>
    <w:p w:rsidR="009C4C31" w:rsidRPr="009C4C31" w:rsidRDefault="009C4C31" w:rsidP="009C4C31">
      <w:pPr>
        <w:jc w:val="center"/>
        <w:rPr>
          <w:sz w:val="36"/>
        </w:rPr>
      </w:pPr>
      <w:r w:rsidRPr="009C4C31">
        <w:rPr>
          <w:rFonts w:hint="eastAsia"/>
          <w:sz w:val="36"/>
        </w:rPr>
        <w:t>技术指标供应商确认表</w:t>
      </w:r>
    </w:p>
    <w:p w:rsidR="00C442AD" w:rsidRDefault="00C442AD"/>
    <w:tbl>
      <w:tblPr>
        <w:tblStyle w:val="a3"/>
        <w:tblW w:w="9781" w:type="dxa"/>
        <w:tblInd w:w="-572" w:type="dxa"/>
        <w:tblLook w:val="04A0" w:firstRow="1" w:lastRow="0" w:firstColumn="1" w:lastColumn="0" w:noHBand="0" w:noVBand="1"/>
      </w:tblPr>
      <w:tblGrid>
        <w:gridCol w:w="709"/>
        <w:gridCol w:w="1418"/>
        <w:gridCol w:w="4536"/>
        <w:gridCol w:w="1701"/>
        <w:gridCol w:w="1417"/>
      </w:tblGrid>
      <w:tr w:rsidR="00C442AD" w:rsidTr="005863B7">
        <w:trPr>
          <w:trHeight w:val="976"/>
        </w:trPr>
        <w:tc>
          <w:tcPr>
            <w:tcW w:w="709" w:type="dxa"/>
            <w:vAlign w:val="center"/>
          </w:tcPr>
          <w:p w:rsidR="00C442AD" w:rsidRPr="009C4C31" w:rsidRDefault="00C442AD" w:rsidP="009C4C31">
            <w:pPr>
              <w:jc w:val="center"/>
              <w:rPr>
                <w:sz w:val="24"/>
              </w:rPr>
            </w:pPr>
            <w:r w:rsidRPr="009C4C31">
              <w:rPr>
                <w:rFonts w:hint="eastAsia"/>
                <w:sz w:val="24"/>
              </w:rPr>
              <w:t>序号</w:t>
            </w:r>
          </w:p>
        </w:tc>
        <w:tc>
          <w:tcPr>
            <w:tcW w:w="1418" w:type="dxa"/>
            <w:vAlign w:val="center"/>
          </w:tcPr>
          <w:p w:rsidR="00C442AD" w:rsidRPr="009C4C31" w:rsidRDefault="00C442AD" w:rsidP="009C4C31">
            <w:pPr>
              <w:jc w:val="center"/>
              <w:rPr>
                <w:sz w:val="24"/>
              </w:rPr>
            </w:pPr>
            <w:r w:rsidRPr="009C4C31">
              <w:rPr>
                <w:rFonts w:hint="eastAsia"/>
                <w:sz w:val="24"/>
              </w:rPr>
              <w:t>名称</w:t>
            </w:r>
          </w:p>
        </w:tc>
        <w:tc>
          <w:tcPr>
            <w:tcW w:w="4536" w:type="dxa"/>
            <w:vAlign w:val="center"/>
          </w:tcPr>
          <w:p w:rsidR="00C442AD" w:rsidRPr="009C4C31" w:rsidRDefault="00C442AD" w:rsidP="009C4C31">
            <w:pPr>
              <w:jc w:val="center"/>
              <w:rPr>
                <w:sz w:val="24"/>
              </w:rPr>
            </w:pPr>
            <w:r w:rsidRPr="009C4C31">
              <w:rPr>
                <w:rFonts w:hint="eastAsia"/>
                <w:sz w:val="24"/>
              </w:rPr>
              <w:t>技术指标</w:t>
            </w:r>
          </w:p>
        </w:tc>
        <w:tc>
          <w:tcPr>
            <w:tcW w:w="1701" w:type="dxa"/>
            <w:vAlign w:val="center"/>
          </w:tcPr>
          <w:p w:rsidR="00C442AD" w:rsidRDefault="00C442AD" w:rsidP="009C4C31">
            <w:pPr>
              <w:jc w:val="center"/>
              <w:rPr>
                <w:sz w:val="24"/>
              </w:rPr>
            </w:pPr>
            <w:r w:rsidRPr="009C4C31">
              <w:rPr>
                <w:rFonts w:hint="eastAsia"/>
                <w:sz w:val="24"/>
              </w:rPr>
              <w:t>偏离说明</w:t>
            </w:r>
          </w:p>
          <w:p w:rsidR="00670B3D" w:rsidRPr="009C4C31" w:rsidRDefault="00670B3D" w:rsidP="009C4C31">
            <w:pPr>
              <w:jc w:val="center"/>
              <w:rPr>
                <w:sz w:val="24"/>
              </w:rPr>
            </w:pPr>
            <w:r>
              <w:rPr>
                <w:rFonts w:hint="eastAsia"/>
                <w:sz w:val="24"/>
              </w:rPr>
              <w:t>(</w:t>
            </w:r>
            <w:r>
              <w:rPr>
                <w:sz w:val="24"/>
              </w:rPr>
              <w:t>无偏离</w:t>
            </w:r>
            <w:r>
              <w:rPr>
                <w:rFonts w:hint="eastAsia"/>
                <w:sz w:val="24"/>
              </w:rPr>
              <w:t>/</w:t>
            </w:r>
            <w:r>
              <w:rPr>
                <w:sz w:val="24"/>
              </w:rPr>
              <w:t>正偏离</w:t>
            </w:r>
            <w:r>
              <w:rPr>
                <w:rFonts w:hint="eastAsia"/>
                <w:sz w:val="24"/>
              </w:rPr>
              <w:t>/</w:t>
            </w:r>
            <w:r>
              <w:rPr>
                <w:sz w:val="24"/>
              </w:rPr>
              <w:t>负偏离</w:t>
            </w:r>
            <w:r>
              <w:rPr>
                <w:rFonts w:hint="eastAsia"/>
                <w:sz w:val="24"/>
              </w:rPr>
              <w:t>)</w:t>
            </w:r>
          </w:p>
        </w:tc>
        <w:tc>
          <w:tcPr>
            <w:tcW w:w="1417" w:type="dxa"/>
            <w:vAlign w:val="center"/>
          </w:tcPr>
          <w:p w:rsidR="00C442AD" w:rsidRPr="009C4C31" w:rsidRDefault="00720BC4" w:rsidP="009C4C31">
            <w:pPr>
              <w:jc w:val="center"/>
              <w:rPr>
                <w:sz w:val="24"/>
              </w:rPr>
            </w:pPr>
            <w:r>
              <w:rPr>
                <w:rFonts w:hint="eastAsia"/>
                <w:sz w:val="24"/>
              </w:rPr>
              <w:t>偏离值</w:t>
            </w:r>
          </w:p>
        </w:tc>
      </w:tr>
      <w:tr w:rsidR="00C60C9A" w:rsidTr="00C60C9A">
        <w:trPr>
          <w:trHeight w:val="1556"/>
        </w:trPr>
        <w:tc>
          <w:tcPr>
            <w:tcW w:w="709" w:type="dxa"/>
            <w:vAlign w:val="center"/>
          </w:tcPr>
          <w:p w:rsidR="00C60C9A" w:rsidRDefault="00C60C9A" w:rsidP="00C60C9A">
            <w:pPr>
              <w:jc w:val="center"/>
            </w:pPr>
            <w:r>
              <w:rPr>
                <w:rFonts w:hint="eastAsia"/>
              </w:rPr>
              <w:t>1</w:t>
            </w:r>
          </w:p>
        </w:tc>
        <w:tc>
          <w:tcPr>
            <w:tcW w:w="1418" w:type="dxa"/>
            <w:vAlign w:val="center"/>
          </w:tcPr>
          <w:p w:rsidR="00C60C9A" w:rsidRPr="00C31430" w:rsidRDefault="00C60C9A" w:rsidP="00C60C9A">
            <w:pPr>
              <w:spacing w:line="276" w:lineRule="auto"/>
              <w:rPr>
                <w:rFonts w:ascii="宋体" w:hAnsi="宋体" w:cs="宋体"/>
                <w:bCs/>
                <w:szCs w:val="21"/>
              </w:rPr>
            </w:pPr>
            <w:r w:rsidRPr="004812DE">
              <w:rPr>
                <w:rFonts w:ascii="宋体" w:hAnsi="宋体" w:cs="宋体" w:hint="eastAsia"/>
                <w:bCs/>
                <w:szCs w:val="21"/>
              </w:rPr>
              <w:t>合肥光源束流提升及新增光束线站环评验收</w:t>
            </w:r>
          </w:p>
        </w:tc>
        <w:tc>
          <w:tcPr>
            <w:tcW w:w="4536" w:type="dxa"/>
            <w:vAlign w:val="center"/>
          </w:tcPr>
          <w:p w:rsidR="00C60C9A" w:rsidRDefault="00C60C9A" w:rsidP="00C60C9A">
            <w:pPr>
              <w:tabs>
                <w:tab w:val="left" w:pos="6915"/>
              </w:tabs>
              <w:snapToGrid w:val="0"/>
              <w:spacing w:line="300" w:lineRule="auto"/>
              <w:jc w:val="left"/>
              <w:rPr>
                <w:bCs/>
                <w:szCs w:val="21"/>
              </w:rPr>
            </w:pPr>
            <w:r>
              <w:rPr>
                <w:rFonts w:ascii="Times New Roman" w:eastAsia="宋体" w:hAnsi="Times New Roman" w:cs="Times New Roman"/>
                <w:bCs/>
                <w:szCs w:val="21"/>
              </w:rPr>
              <w:t>报价人应在</w:t>
            </w:r>
            <w:r>
              <w:rPr>
                <w:rFonts w:cs="Times New Roman" w:hint="eastAsia"/>
                <w:bCs/>
                <w:szCs w:val="21"/>
              </w:rPr>
              <w:t>三个月</w:t>
            </w:r>
            <w:r>
              <w:rPr>
                <w:rFonts w:ascii="宋体" w:hAnsi="宋体" w:cs="宋体" w:hint="eastAsia"/>
                <w:bCs/>
                <w:szCs w:val="21"/>
              </w:rPr>
              <w:t>内完成该项目环评验收所有检测项目、出具CMA检测报告，完成</w:t>
            </w:r>
            <w:r>
              <w:rPr>
                <w:rFonts w:cs="Times New Roman" w:hint="eastAsia"/>
                <w:bCs/>
                <w:szCs w:val="21"/>
              </w:rPr>
              <w:t>环评验收报告</w:t>
            </w:r>
            <w:r>
              <w:rPr>
                <w:rFonts w:ascii="Times New Roman" w:eastAsia="宋体" w:hAnsi="Times New Roman" w:cs="Times New Roman"/>
                <w:szCs w:val="21"/>
              </w:rPr>
              <w:t>，并通过专家评审会，协助备案</w:t>
            </w:r>
            <w:r>
              <w:rPr>
                <w:rFonts w:ascii="Times New Roman" w:eastAsia="宋体" w:hAnsi="Times New Roman" w:cs="Times New Roman"/>
                <w:bCs/>
                <w:szCs w:val="21"/>
              </w:rPr>
              <w:t>，</w:t>
            </w:r>
            <w:r>
              <w:rPr>
                <w:rFonts w:ascii="Times New Roman" w:eastAsia="宋体" w:hAnsi="Times New Roman" w:cs="Times New Roman"/>
                <w:szCs w:val="21"/>
              </w:rPr>
              <w:t>并提供完整档案</w:t>
            </w:r>
            <w:r>
              <w:rPr>
                <w:rFonts w:ascii="Times New Roman" w:eastAsia="宋体" w:hAnsi="Times New Roman" w:cs="Times New Roman"/>
                <w:bCs/>
                <w:szCs w:val="21"/>
              </w:rPr>
              <w:t>。</w:t>
            </w:r>
          </w:p>
        </w:tc>
        <w:tc>
          <w:tcPr>
            <w:tcW w:w="1701" w:type="dxa"/>
            <w:vAlign w:val="center"/>
          </w:tcPr>
          <w:p w:rsidR="00C60C9A" w:rsidRDefault="00C60C9A" w:rsidP="00C60C9A">
            <w:pPr>
              <w:jc w:val="center"/>
            </w:pPr>
          </w:p>
        </w:tc>
        <w:tc>
          <w:tcPr>
            <w:tcW w:w="1417" w:type="dxa"/>
            <w:vAlign w:val="center"/>
          </w:tcPr>
          <w:p w:rsidR="00C60C9A" w:rsidRDefault="00C60C9A" w:rsidP="00C60C9A">
            <w:pPr>
              <w:jc w:val="center"/>
            </w:pPr>
          </w:p>
        </w:tc>
      </w:tr>
      <w:tr w:rsidR="00A95B25" w:rsidTr="00C60C9A">
        <w:trPr>
          <w:trHeight w:val="558"/>
        </w:trPr>
        <w:tc>
          <w:tcPr>
            <w:tcW w:w="709" w:type="dxa"/>
            <w:vAlign w:val="center"/>
          </w:tcPr>
          <w:p w:rsidR="00A95B25" w:rsidRDefault="00A95B25" w:rsidP="00A95B25">
            <w:pPr>
              <w:jc w:val="center"/>
            </w:pPr>
            <w:r>
              <w:rPr>
                <w:rFonts w:hint="eastAsia"/>
              </w:rPr>
              <w:t>2</w:t>
            </w:r>
          </w:p>
        </w:tc>
        <w:tc>
          <w:tcPr>
            <w:tcW w:w="1418" w:type="dxa"/>
            <w:vAlign w:val="center"/>
          </w:tcPr>
          <w:p w:rsidR="00A95B25" w:rsidRPr="00C31430" w:rsidRDefault="00A95B25" w:rsidP="00A95B25">
            <w:pPr>
              <w:spacing w:line="276" w:lineRule="auto"/>
              <w:rPr>
                <w:rFonts w:ascii="宋体" w:hAnsi="宋体" w:cs="宋体"/>
                <w:bCs/>
                <w:szCs w:val="21"/>
              </w:rPr>
            </w:pPr>
            <w:r>
              <w:rPr>
                <w:rFonts w:ascii="宋体" w:hAnsi="宋体" w:cs="宋体" w:hint="eastAsia"/>
                <w:bCs/>
                <w:szCs w:val="21"/>
              </w:rPr>
              <w:t>其他要求</w:t>
            </w:r>
          </w:p>
        </w:tc>
        <w:tc>
          <w:tcPr>
            <w:tcW w:w="4536" w:type="dxa"/>
            <w:vAlign w:val="center"/>
          </w:tcPr>
          <w:p w:rsidR="00C60C9A" w:rsidRDefault="00C60C9A" w:rsidP="00C60C9A">
            <w:pPr>
              <w:tabs>
                <w:tab w:val="left" w:pos="6915"/>
              </w:tabs>
              <w:snapToGrid w:val="0"/>
              <w:spacing w:line="300" w:lineRule="auto"/>
              <w:jc w:val="left"/>
              <w:rPr>
                <w:bCs/>
                <w:szCs w:val="21"/>
              </w:rPr>
            </w:pPr>
            <w:r>
              <w:rPr>
                <w:rFonts w:ascii="宋体" w:hAnsi="宋体" w:cs="宋体" w:hint="eastAsia"/>
                <w:bCs/>
                <w:szCs w:val="21"/>
              </w:rPr>
              <w:t>根据《射线装置分类》的规定，本项目属 I 类射线装置。根据《中华人民共和国环境保护法》和《中华人民共和国环境影响评价法》等法律法规要求，需对本项目进行环评验收。</w:t>
            </w:r>
          </w:p>
          <w:p w:rsidR="00C60C9A" w:rsidRDefault="00C60C9A" w:rsidP="00C60C9A">
            <w:pPr>
              <w:tabs>
                <w:tab w:val="left" w:pos="6915"/>
              </w:tabs>
              <w:snapToGrid w:val="0"/>
              <w:spacing w:line="300" w:lineRule="auto"/>
              <w:jc w:val="left"/>
              <w:rPr>
                <w:bCs/>
                <w:szCs w:val="21"/>
              </w:rPr>
            </w:pPr>
            <w:r>
              <w:rPr>
                <w:rFonts w:ascii="Times New Roman" w:eastAsia="宋体" w:hAnsi="Times New Roman" w:cs="Times New Roman"/>
                <w:bCs/>
                <w:szCs w:val="21"/>
              </w:rPr>
              <w:t>报价人资格要求：</w:t>
            </w:r>
          </w:p>
          <w:p w:rsidR="00C60C9A" w:rsidRDefault="00C60C9A" w:rsidP="00C60C9A">
            <w:pPr>
              <w:tabs>
                <w:tab w:val="left" w:pos="6915"/>
              </w:tabs>
              <w:snapToGrid w:val="0"/>
              <w:spacing w:line="300" w:lineRule="auto"/>
              <w:jc w:val="left"/>
              <w:rPr>
                <w:bCs/>
                <w:szCs w:val="21"/>
              </w:rPr>
            </w:pPr>
            <w:r>
              <w:rPr>
                <w:rFonts w:ascii="Times New Roman" w:eastAsia="宋体" w:hAnsi="Times New Roman" w:cs="Times New Roman"/>
                <w:bCs/>
                <w:szCs w:val="21"/>
              </w:rPr>
              <w:t>1</w:t>
            </w:r>
            <w:r>
              <w:rPr>
                <w:rFonts w:ascii="Times New Roman" w:eastAsia="宋体" w:hAnsi="Times New Roman" w:cs="Times New Roman"/>
                <w:bCs/>
                <w:szCs w:val="21"/>
              </w:rPr>
              <w:t>）具有独立法人资格的机构，实施本项目不超出其经营范围；</w:t>
            </w:r>
          </w:p>
          <w:p w:rsidR="00C60C9A" w:rsidRDefault="00C60C9A" w:rsidP="00C60C9A">
            <w:pPr>
              <w:tabs>
                <w:tab w:val="left" w:pos="6915"/>
              </w:tabs>
              <w:snapToGrid w:val="0"/>
              <w:spacing w:line="300" w:lineRule="auto"/>
              <w:jc w:val="left"/>
              <w:rPr>
                <w:rFonts w:ascii="宋体" w:hAnsi="宋体" w:cs="宋体"/>
                <w:bCs/>
                <w:szCs w:val="21"/>
              </w:rPr>
            </w:pPr>
            <w:r>
              <w:rPr>
                <w:rFonts w:ascii="Times New Roman" w:eastAsia="宋体" w:hAnsi="Times New Roman" w:cs="Times New Roman"/>
                <w:bCs/>
                <w:szCs w:val="21"/>
              </w:rPr>
              <w:t>2</w:t>
            </w:r>
            <w:r>
              <w:rPr>
                <w:rFonts w:ascii="Times New Roman" w:eastAsia="宋体" w:hAnsi="Times New Roman" w:cs="Times New Roman"/>
                <w:bCs/>
                <w:szCs w:val="21"/>
              </w:rPr>
              <w:t>）</w:t>
            </w:r>
            <w:r>
              <w:rPr>
                <w:rFonts w:ascii="宋体" w:hAnsi="宋体" w:cs="宋体" w:hint="eastAsia"/>
                <w:bCs/>
                <w:szCs w:val="21"/>
              </w:rPr>
              <w:t>报价人须符合《建设项目环境影响报告书（表）编制监督管理办法》中第九条要求；为《环境影响评价信用平台》注册和正常公开的环评单位，且未被列入限期整改名单或环境影响评价失信黑名单；</w:t>
            </w:r>
          </w:p>
          <w:p w:rsidR="00C60C9A" w:rsidRDefault="00C60C9A" w:rsidP="00C60C9A">
            <w:pPr>
              <w:tabs>
                <w:tab w:val="left" w:pos="6915"/>
              </w:tabs>
              <w:snapToGrid w:val="0"/>
              <w:spacing w:line="300" w:lineRule="auto"/>
              <w:jc w:val="left"/>
              <w:rPr>
                <w:bCs/>
                <w:szCs w:val="21"/>
              </w:rPr>
            </w:pPr>
            <w:r>
              <w:rPr>
                <w:rFonts w:ascii="Times New Roman" w:eastAsia="宋体" w:hAnsi="Times New Roman" w:cs="Times New Roman"/>
                <w:bCs/>
                <w:szCs w:val="21"/>
              </w:rPr>
              <w:t>3</w:t>
            </w:r>
            <w:r>
              <w:rPr>
                <w:rFonts w:ascii="Times New Roman" w:eastAsia="宋体" w:hAnsi="Times New Roman" w:cs="Times New Roman"/>
                <w:bCs/>
                <w:szCs w:val="21"/>
              </w:rPr>
              <w:t>）</w:t>
            </w:r>
            <w:r>
              <w:rPr>
                <w:rFonts w:ascii="宋体" w:hAnsi="宋体" w:cs="宋体" w:hint="eastAsia"/>
                <w:bCs/>
                <w:szCs w:val="21"/>
              </w:rPr>
              <w:t>项目负责人应为报价单位全职人员，具有环境影响评价工程师职业资格证书；在《环境影响评价信用平台》注册和正常公开，且未被列入限期整改名单或环境影响评价失信黑名单；</w:t>
            </w:r>
          </w:p>
          <w:p w:rsidR="00C60C9A" w:rsidRDefault="00C60C9A" w:rsidP="00C60C9A">
            <w:pPr>
              <w:tabs>
                <w:tab w:val="left" w:pos="6915"/>
              </w:tabs>
              <w:snapToGrid w:val="0"/>
              <w:spacing w:line="300" w:lineRule="auto"/>
              <w:jc w:val="left"/>
              <w:rPr>
                <w:rFonts w:hint="eastAsia"/>
                <w:bCs/>
                <w:szCs w:val="21"/>
              </w:rPr>
            </w:pPr>
            <w:r>
              <w:rPr>
                <w:rFonts w:ascii="Times New Roman" w:eastAsia="宋体" w:hAnsi="Times New Roman" w:cs="Times New Roman"/>
                <w:bCs/>
                <w:szCs w:val="21"/>
              </w:rPr>
              <w:t>4</w:t>
            </w:r>
            <w:r>
              <w:rPr>
                <w:rFonts w:ascii="Times New Roman" w:eastAsia="宋体" w:hAnsi="Times New Roman" w:cs="Times New Roman"/>
                <w:bCs/>
                <w:szCs w:val="21"/>
              </w:rPr>
              <w:t>）</w:t>
            </w:r>
            <w:r>
              <w:rPr>
                <w:rFonts w:ascii="宋体" w:hAnsi="宋体" w:cs="宋体" w:hint="eastAsia"/>
                <w:bCs/>
                <w:szCs w:val="21"/>
              </w:rPr>
              <w:t>报价人近五年内（以收到本询价函为截止日期计算），完成过核技术利用建设项目环评验收证明材料一项，业绩证明材料为合同文件及该合同所对应的验收报告及专家评审意见</w:t>
            </w:r>
            <w:r>
              <w:rPr>
                <w:rFonts w:ascii="Times New Roman" w:eastAsia="宋体" w:hAnsi="Times New Roman" w:cs="Times New Roman"/>
                <w:bCs/>
                <w:szCs w:val="21"/>
              </w:rPr>
              <w:t>。</w:t>
            </w:r>
          </w:p>
          <w:p w:rsidR="00C60C9A" w:rsidRDefault="00C60C9A" w:rsidP="00C60C9A">
            <w:pPr>
              <w:tabs>
                <w:tab w:val="left" w:pos="6915"/>
              </w:tabs>
              <w:snapToGrid w:val="0"/>
              <w:spacing w:line="300" w:lineRule="auto"/>
              <w:jc w:val="left"/>
              <w:rPr>
                <w:rFonts w:ascii="宋体" w:hAnsi="宋体" w:cs="宋体"/>
                <w:bCs/>
                <w:szCs w:val="21"/>
              </w:rPr>
            </w:pPr>
            <w:r>
              <w:rPr>
                <w:rFonts w:ascii="宋体" w:hAnsi="宋体" w:cs="宋体" w:hint="eastAsia"/>
                <w:bCs/>
                <w:szCs w:val="21"/>
              </w:rPr>
              <w:t>必要的技术要求：</w:t>
            </w:r>
          </w:p>
          <w:p w:rsidR="00C60C9A" w:rsidRDefault="00C60C9A" w:rsidP="00C60C9A">
            <w:pPr>
              <w:numPr>
                <w:ilvl w:val="0"/>
                <w:numId w:val="4"/>
              </w:numPr>
              <w:tabs>
                <w:tab w:val="left" w:pos="6915"/>
              </w:tabs>
              <w:snapToGrid w:val="0"/>
              <w:spacing w:line="300" w:lineRule="auto"/>
              <w:ind w:left="477" w:hanging="420"/>
              <w:jc w:val="left"/>
              <w:rPr>
                <w:rFonts w:ascii="宋体" w:hAnsi="宋体" w:cs="宋体"/>
                <w:bCs/>
                <w:szCs w:val="21"/>
              </w:rPr>
            </w:pPr>
            <w:r>
              <w:rPr>
                <w:rFonts w:ascii="宋体" w:hAnsi="宋体" w:cs="宋体" w:hint="eastAsia"/>
                <w:bCs/>
                <w:szCs w:val="21"/>
              </w:rPr>
              <w:t>报价人应组成技术力量强、经验丰富的技术、管理人员组成工作团队，要制订和建立严格的质量保证措施和管理制度，确保报告等按时、按质完成。</w:t>
            </w:r>
            <w:bookmarkStart w:id="0" w:name="_GoBack"/>
            <w:bookmarkEnd w:id="0"/>
          </w:p>
          <w:p w:rsidR="00A95B25" w:rsidRPr="00C60C9A" w:rsidRDefault="00C60C9A" w:rsidP="00C60C9A">
            <w:pPr>
              <w:tabs>
                <w:tab w:val="left" w:pos="6915"/>
              </w:tabs>
              <w:jc w:val="left"/>
              <w:rPr>
                <w:rFonts w:ascii="宋体" w:hAnsi="宋体" w:cs="宋体" w:hint="eastAsia"/>
                <w:bCs/>
                <w:szCs w:val="21"/>
              </w:rPr>
            </w:pPr>
            <w:r>
              <w:rPr>
                <w:rFonts w:ascii="宋体" w:hAnsi="宋体" w:cs="宋体" w:hint="eastAsia"/>
                <w:bCs/>
                <w:szCs w:val="21"/>
              </w:rPr>
              <w:t>2）报价人编制报告、文件时应严格执行国家的有关政策、规定和技术标准、规范；报价人编制报告、文件应符合国家生态环境部、安徽省生态环境厅审批审评环评验收材料的质量和深</w:t>
            </w:r>
            <w:r>
              <w:rPr>
                <w:rFonts w:ascii="宋体" w:hAnsi="宋体" w:cs="宋体" w:hint="eastAsia"/>
                <w:bCs/>
                <w:szCs w:val="21"/>
              </w:rPr>
              <w:lastRenderedPageBreak/>
              <w:t>度。</w:t>
            </w:r>
          </w:p>
        </w:tc>
        <w:tc>
          <w:tcPr>
            <w:tcW w:w="1701" w:type="dxa"/>
            <w:vAlign w:val="center"/>
          </w:tcPr>
          <w:p w:rsidR="00A95B25" w:rsidRDefault="00A95B25" w:rsidP="00A95B25">
            <w:pPr>
              <w:jc w:val="center"/>
            </w:pPr>
          </w:p>
        </w:tc>
        <w:tc>
          <w:tcPr>
            <w:tcW w:w="1417" w:type="dxa"/>
            <w:vAlign w:val="center"/>
          </w:tcPr>
          <w:p w:rsidR="00A95B25" w:rsidRDefault="00A95B25" w:rsidP="00A95B25">
            <w:pPr>
              <w:jc w:val="center"/>
            </w:pPr>
          </w:p>
        </w:tc>
      </w:tr>
      <w:tr w:rsidR="00C60C9A" w:rsidTr="005863B7">
        <w:trPr>
          <w:trHeight w:val="4817"/>
        </w:trPr>
        <w:tc>
          <w:tcPr>
            <w:tcW w:w="709" w:type="dxa"/>
            <w:vAlign w:val="center"/>
          </w:tcPr>
          <w:p w:rsidR="00C60C9A" w:rsidRDefault="00C60C9A" w:rsidP="00A95B25">
            <w:pPr>
              <w:jc w:val="center"/>
              <w:rPr>
                <w:rFonts w:hint="eastAsia"/>
              </w:rPr>
            </w:pPr>
            <w:r>
              <w:rPr>
                <w:rFonts w:hint="eastAsia"/>
              </w:rPr>
              <w:lastRenderedPageBreak/>
              <w:t>3</w:t>
            </w:r>
          </w:p>
        </w:tc>
        <w:tc>
          <w:tcPr>
            <w:tcW w:w="1418" w:type="dxa"/>
            <w:vAlign w:val="center"/>
          </w:tcPr>
          <w:p w:rsidR="00C60C9A" w:rsidRDefault="00C60C9A" w:rsidP="00A95B25">
            <w:pPr>
              <w:spacing w:line="276" w:lineRule="auto"/>
              <w:rPr>
                <w:rFonts w:ascii="宋体" w:hAnsi="宋体" w:cs="宋体" w:hint="eastAsia"/>
                <w:bCs/>
                <w:szCs w:val="21"/>
              </w:rPr>
            </w:pPr>
            <w:r>
              <w:rPr>
                <w:rFonts w:ascii="宋体" w:hAnsi="宋体" w:cs="宋体" w:hint="eastAsia"/>
                <w:bCs/>
                <w:szCs w:val="21"/>
              </w:rPr>
              <w:t>商务要求</w:t>
            </w:r>
          </w:p>
        </w:tc>
        <w:tc>
          <w:tcPr>
            <w:tcW w:w="4536" w:type="dxa"/>
            <w:vAlign w:val="center"/>
          </w:tcPr>
          <w:p w:rsidR="00C60C9A" w:rsidRDefault="00C60C9A" w:rsidP="00C60C9A">
            <w:pPr>
              <w:tabs>
                <w:tab w:val="left" w:pos="6915"/>
              </w:tabs>
              <w:jc w:val="left"/>
              <w:rPr>
                <w:b/>
                <w:szCs w:val="21"/>
              </w:rPr>
            </w:pPr>
            <w:r>
              <w:rPr>
                <w:rFonts w:ascii="Times New Roman" w:eastAsia="宋体" w:hAnsi="Times New Roman" w:cs="Times New Roman"/>
                <w:b/>
                <w:szCs w:val="21"/>
              </w:rPr>
              <w:t>交货期：</w:t>
            </w:r>
          </w:p>
          <w:p w:rsidR="00C60C9A" w:rsidRDefault="00C60C9A" w:rsidP="00C60C9A">
            <w:pPr>
              <w:tabs>
                <w:tab w:val="left" w:pos="6915"/>
              </w:tabs>
              <w:jc w:val="left"/>
              <w:rPr>
                <w:rFonts w:ascii="宋体" w:hAnsi="宋体" w:cs="宋体"/>
                <w:bCs/>
                <w:szCs w:val="21"/>
              </w:rPr>
            </w:pPr>
            <w:r>
              <w:rPr>
                <w:rFonts w:ascii="Times New Roman" w:eastAsia="宋体" w:hAnsi="Times New Roman" w:cs="Times New Roman"/>
                <w:bCs/>
                <w:szCs w:val="21"/>
              </w:rPr>
              <w:t>委托方提供工作所需资料后，报价人应在</w:t>
            </w:r>
            <w:r>
              <w:rPr>
                <w:rFonts w:cs="Times New Roman" w:hint="eastAsia"/>
                <w:bCs/>
                <w:szCs w:val="21"/>
              </w:rPr>
              <w:t>三个月</w:t>
            </w:r>
            <w:r>
              <w:rPr>
                <w:rFonts w:ascii="宋体" w:hAnsi="宋体" w:cs="宋体" w:hint="eastAsia"/>
                <w:bCs/>
                <w:szCs w:val="21"/>
              </w:rPr>
              <w:t>内完成该项目环评验收所有检测项目、出具CMA检测报告，完成</w:t>
            </w:r>
            <w:r>
              <w:rPr>
                <w:rFonts w:cs="Times New Roman" w:hint="eastAsia"/>
                <w:bCs/>
                <w:szCs w:val="21"/>
              </w:rPr>
              <w:t>环评验收报告</w:t>
            </w:r>
            <w:r>
              <w:rPr>
                <w:rFonts w:ascii="Times New Roman" w:eastAsia="宋体" w:hAnsi="Times New Roman" w:cs="Times New Roman"/>
                <w:szCs w:val="21"/>
              </w:rPr>
              <w:t>，并通过专家评审会，协助备案</w:t>
            </w:r>
            <w:r>
              <w:rPr>
                <w:rFonts w:ascii="Times New Roman" w:eastAsia="宋体" w:hAnsi="Times New Roman" w:cs="Times New Roman"/>
                <w:bCs/>
                <w:szCs w:val="21"/>
              </w:rPr>
              <w:t>，</w:t>
            </w:r>
            <w:r>
              <w:rPr>
                <w:rFonts w:ascii="Times New Roman" w:eastAsia="宋体" w:hAnsi="Times New Roman" w:cs="Times New Roman"/>
                <w:szCs w:val="21"/>
              </w:rPr>
              <w:t>并提供完整档案</w:t>
            </w:r>
            <w:r>
              <w:rPr>
                <w:rFonts w:ascii="Times New Roman" w:eastAsia="宋体" w:hAnsi="Times New Roman" w:cs="Times New Roman"/>
                <w:bCs/>
                <w:szCs w:val="21"/>
              </w:rPr>
              <w:t>。</w:t>
            </w:r>
          </w:p>
          <w:p w:rsidR="00C60C9A" w:rsidRDefault="00C60C9A" w:rsidP="00C60C9A">
            <w:pPr>
              <w:tabs>
                <w:tab w:val="left" w:pos="6915"/>
              </w:tabs>
              <w:jc w:val="left"/>
              <w:rPr>
                <w:b/>
                <w:szCs w:val="21"/>
              </w:rPr>
            </w:pPr>
            <w:r>
              <w:rPr>
                <w:rFonts w:ascii="Times New Roman" w:eastAsia="宋体" w:hAnsi="Times New Roman" w:cs="Times New Roman"/>
                <w:b/>
                <w:szCs w:val="21"/>
              </w:rPr>
              <w:t>验收指标及验收要求：</w:t>
            </w:r>
          </w:p>
          <w:p w:rsidR="00C60C9A" w:rsidRDefault="00C60C9A" w:rsidP="00C60C9A">
            <w:pPr>
              <w:tabs>
                <w:tab w:val="left" w:pos="6915"/>
              </w:tabs>
              <w:jc w:val="left"/>
              <w:rPr>
                <w:bCs/>
                <w:szCs w:val="21"/>
              </w:rPr>
            </w:pPr>
            <w:r>
              <w:rPr>
                <w:rFonts w:ascii="宋体" w:eastAsia="宋体" w:hAnsi="宋体" w:cs="宋体" w:hint="eastAsia"/>
                <w:szCs w:val="21"/>
              </w:rPr>
              <w:t>完成符合环保规范要求的</w:t>
            </w:r>
            <w:r>
              <w:rPr>
                <w:rFonts w:ascii="宋体" w:hAnsi="宋体" w:cs="宋体" w:hint="eastAsia"/>
                <w:bCs/>
                <w:szCs w:val="21"/>
              </w:rPr>
              <w:t>该项目环评验收所有检测项目、出具CMA检测报告，</w:t>
            </w:r>
            <w:r>
              <w:rPr>
                <w:rFonts w:ascii="宋体" w:eastAsia="宋体" w:hAnsi="宋体" w:cs="宋体" w:hint="eastAsia"/>
                <w:szCs w:val="21"/>
              </w:rPr>
              <w:t>编制</w:t>
            </w:r>
            <w:r>
              <w:rPr>
                <w:rFonts w:ascii="宋体" w:hAnsi="宋体" w:cs="宋体" w:hint="eastAsia"/>
                <w:bCs/>
                <w:szCs w:val="21"/>
              </w:rPr>
              <w:t>完成</w:t>
            </w:r>
            <w:r>
              <w:rPr>
                <w:rFonts w:ascii="宋体" w:eastAsia="宋体" w:hAnsi="宋体" w:cs="宋体" w:hint="eastAsia"/>
                <w:szCs w:val="21"/>
              </w:rPr>
              <w:t>符合环保规范要求的</w:t>
            </w:r>
            <w:r>
              <w:rPr>
                <w:rFonts w:cs="Times New Roman" w:hint="eastAsia"/>
                <w:bCs/>
                <w:szCs w:val="21"/>
              </w:rPr>
              <w:t>环评验收报告，</w:t>
            </w:r>
            <w:r>
              <w:rPr>
                <w:rFonts w:ascii="Times New Roman" w:eastAsia="宋体" w:hAnsi="Times New Roman" w:cs="Times New Roman"/>
                <w:szCs w:val="21"/>
              </w:rPr>
              <w:t>并通过专家评审会，协助备案</w:t>
            </w:r>
            <w:r>
              <w:rPr>
                <w:rFonts w:ascii="Times New Roman" w:eastAsia="宋体" w:hAnsi="Times New Roman" w:cs="Times New Roman"/>
                <w:bCs/>
                <w:szCs w:val="21"/>
              </w:rPr>
              <w:t>，</w:t>
            </w:r>
            <w:r>
              <w:rPr>
                <w:rFonts w:ascii="宋体" w:hAnsi="宋体" w:cs="宋体" w:hint="eastAsia"/>
                <w:bCs/>
                <w:szCs w:val="21"/>
              </w:rPr>
              <w:t>完成</w:t>
            </w:r>
            <w:r>
              <w:rPr>
                <w:rFonts w:ascii="Times New Roman" w:eastAsia="宋体" w:hAnsi="Times New Roman" w:cs="Times New Roman"/>
                <w:szCs w:val="21"/>
              </w:rPr>
              <w:t>并提供完整档案</w:t>
            </w:r>
            <w:r>
              <w:rPr>
                <w:rFonts w:ascii="Times New Roman" w:eastAsia="宋体" w:hAnsi="Times New Roman" w:cs="Times New Roman"/>
                <w:bCs/>
                <w:szCs w:val="21"/>
              </w:rPr>
              <w:t>。</w:t>
            </w:r>
          </w:p>
          <w:p w:rsidR="00C60C9A" w:rsidRDefault="00C60C9A" w:rsidP="00C60C9A">
            <w:pPr>
              <w:tabs>
                <w:tab w:val="left" w:pos="6915"/>
              </w:tabs>
              <w:jc w:val="left"/>
              <w:rPr>
                <w:rFonts w:ascii="宋体" w:hAnsi="宋体"/>
                <w:b/>
                <w:szCs w:val="21"/>
              </w:rPr>
            </w:pPr>
            <w:r>
              <w:rPr>
                <w:rFonts w:ascii="宋体" w:hAnsi="宋体" w:hint="eastAsia"/>
                <w:b/>
                <w:szCs w:val="21"/>
              </w:rPr>
              <w:t>付款方式：</w:t>
            </w:r>
          </w:p>
          <w:p w:rsidR="00C60C9A" w:rsidRDefault="00C60C9A" w:rsidP="00C60C9A">
            <w:pPr>
              <w:tabs>
                <w:tab w:val="left" w:pos="6915"/>
              </w:tabs>
              <w:snapToGrid w:val="0"/>
              <w:spacing w:line="300" w:lineRule="auto"/>
              <w:jc w:val="left"/>
              <w:rPr>
                <w:rFonts w:ascii="宋体" w:hAnsi="宋体" w:cs="宋体" w:hint="eastAsia"/>
                <w:bCs/>
                <w:szCs w:val="21"/>
              </w:rPr>
            </w:pPr>
            <w:r>
              <w:rPr>
                <w:rFonts w:ascii="宋体" w:hAnsi="宋体" w:hint="eastAsia"/>
                <w:bCs/>
                <w:szCs w:val="21"/>
              </w:rPr>
              <w:t>合同签订后预付合同总金额的50%；合同全部执行完成，并按要求提供所需完整档案，支付合同尾款。</w:t>
            </w:r>
          </w:p>
        </w:tc>
        <w:tc>
          <w:tcPr>
            <w:tcW w:w="1701" w:type="dxa"/>
            <w:vAlign w:val="center"/>
          </w:tcPr>
          <w:p w:rsidR="00C60C9A" w:rsidRDefault="00C60C9A" w:rsidP="00A95B25">
            <w:pPr>
              <w:jc w:val="center"/>
            </w:pPr>
          </w:p>
        </w:tc>
        <w:tc>
          <w:tcPr>
            <w:tcW w:w="1417" w:type="dxa"/>
            <w:vAlign w:val="center"/>
          </w:tcPr>
          <w:p w:rsidR="00C60C9A" w:rsidRDefault="00C60C9A" w:rsidP="00A95B25">
            <w:pPr>
              <w:jc w:val="center"/>
            </w:pPr>
          </w:p>
        </w:tc>
      </w:tr>
    </w:tbl>
    <w:p w:rsidR="00FC7C08" w:rsidRDefault="00FC7C08" w:rsidP="00FC7C08">
      <w:pPr>
        <w:ind w:right="840" w:firstLineChars="2500" w:firstLine="6000"/>
        <w:rPr>
          <w:sz w:val="24"/>
        </w:rPr>
      </w:pPr>
    </w:p>
    <w:p w:rsidR="00F855E3" w:rsidRDefault="00F855E3" w:rsidP="00B7785A">
      <w:pPr>
        <w:ind w:right="840" w:firstLineChars="2100" w:firstLine="5040"/>
        <w:rPr>
          <w:sz w:val="24"/>
        </w:rPr>
      </w:pPr>
    </w:p>
    <w:p w:rsidR="00F855E3" w:rsidRDefault="00F855E3" w:rsidP="00B7785A">
      <w:pPr>
        <w:ind w:right="840" w:firstLineChars="2100" w:firstLine="5040"/>
        <w:rPr>
          <w:sz w:val="24"/>
        </w:rPr>
      </w:pPr>
    </w:p>
    <w:p w:rsidR="00F855E3" w:rsidRDefault="00F855E3" w:rsidP="002E518A">
      <w:pPr>
        <w:ind w:right="840"/>
        <w:rPr>
          <w:sz w:val="24"/>
        </w:rPr>
      </w:pPr>
    </w:p>
    <w:p w:rsidR="00F855E3" w:rsidRDefault="00F855E3" w:rsidP="00B7785A">
      <w:pPr>
        <w:ind w:right="840" w:firstLineChars="2100" w:firstLine="5040"/>
        <w:rPr>
          <w:sz w:val="24"/>
        </w:rPr>
      </w:pPr>
    </w:p>
    <w:p w:rsidR="00C442AD" w:rsidRPr="00FC7C08" w:rsidRDefault="008F5C2B" w:rsidP="00B7785A">
      <w:pPr>
        <w:ind w:right="840" w:firstLineChars="2100" w:firstLine="5040"/>
        <w:rPr>
          <w:sz w:val="24"/>
        </w:rPr>
      </w:pPr>
      <w:r w:rsidRPr="00FC7C08">
        <w:rPr>
          <w:sz w:val="24"/>
        </w:rPr>
        <w:t>公司名称</w:t>
      </w:r>
      <w:r w:rsidR="00B7785A">
        <w:rPr>
          <w:rFonts w:hint="eastAsia"/>
          <w:sz w:val="24"/>
        </w:rPr>
        <w:t>（盖章）</w:t>
      </w:r>
      <w:r w:rsidRPr="00FC7C08">
        <w:rPr>
          <w:rFonts w:hint="eastAsia"/>
          <w:sz w:val="24"/>
        </w:rPr>
        <w:t>：</w:t>
      </w:r>
    </w:p>
    <w:p w:rsidR="008F5C2B" w:rsidRPr="00FC7C08" w:rsidRDefault="008F5C2B" w:rsidP="008F5C2B">
      <w:pPr>
        <w:ind w:right="840"/>
        <w:jc w:val="center"/>
        <w:rPr>
          <w:sz w:val="24"/>
        </w:rPr>
      </w:pPr>
      <w:r w:rsidRPr="00FC7C08">
        <w:rPr>
          <w:rFonts w:hint="eastAsia"/>
          <w:sz w:val="24"/>
        </w:rPr>
        <w:t xml:space="preserve"> </w:t>
      </w:r>
      <w:r w:rsidRPr="00FC7C08">
        <w:rPr>
          <w:sz w:val="24"/>
        </w:rPr>
        <w:t xml:space="preserve">          </w:t>
      </w:r>
      <w:r w:rsidR="00B7785A">
        <w:rPr>
          <w:sz w:val="24"/>
        </w:rPr>
        <w:t xml:space="preserve">                  </w:t>
      </w:r>
      <w:r w:rsidRPr="00FC7C08">
        <w:rPr>
          <w:sz w:val="24"/>
        </w:rPr>
        <w:t>日期</w:t>
      </w:r>
      <w:r w:rsidRPr="00FC7C08">
        <w:rPr>
          <w:rFonts w:hint="eastAsia"/>
          <w:sz w:val="24"/>
        </w:rPr>
        <w:t>：</w:t>
      </w:r>
    </w:p>
    <w:sectPr w:rsidR="008F5C2B" w:rsidRPr="00FC7C0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24538" w:rsidRDefault="00124538" w:rsidP="008F5C2B">
      <w:r>
        <w:separator/>
      </w:r>
    </w:p>
  </w:endnote>
  <w:endnote w:type="continuationSeparator" w:id="0">
    <w:p w:rsidR="00124538" w:rsidRDefault="00124538" w:rsidP="008F5C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MicrosoftYaHei">
    <w:altName w:val="宋体"/>
    <w:charset w:val="86"/>
    <w:family w:val="roman"/>
    <w:pitch w:val="default"/>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24538" w:rsidRDefault="00124538" w:rsidP="008F5C2B">
      <w:r>
        <w:separator/>
      </w:r>
    </w:p>
  </w:footnote>
  <w:footnote w:type="continuationSeparator" w:id="0">
    <w:p w:rsidR="00124538" w:rsidRDefault="00124538" w:rsidP="008F5C2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C6853BCF"/>
    <w:multiLevelType w:val="singleLevel"/>
    <w:tmpl w:val="C6853BCF"/>
    <w:lvl w:ilvl="0">
      <w:start w:val="1"/>
      <w:numFmt w:val="decimal"/>
      <w:suff w:val="nothing"/>
      <w:lvlText w:val="%1）"/>
      <w:lvlJc w:val="left"/>
    </w:lvl>
  </w:abstractNum>
  <w:abstractNum w:abstractNumId="1">
    <w:nsid w:val="2A040335"/>
    <w:multiLevelType w:val="multilevel"/>
    <w:tmpl w:val="511E7D42"/>
    <w:lvl w:ilvl="0">
      <w:start w:val="1"/>
      <w:numFmt w:val="decimal"/>
      <w:lvlText w:val="%1."/>
      <w:lvlJc w:val="left"/>
      <w:pPr>
        <w:tabs>
          <w:tab w:val="num" w:pos="0"/>
        </w:tabs>
        <w:ind w:left="420" w:hanging="420"/>
      </w:pPr>
    </w:lvl>
    <w:lvl w:ilvl="1">
      <w:start w:val="1"/>
      <w:numFmt w:val="lowerLetter"/>
      <w:lvlText w:val="%2)"/>
      <w:lvlJc w:val="left"/>
      <w:pPr>
        <w:tabs>
          <w:tab w:val="num" w:pos="0"/>
        </w:tabs>
        <w:ind w:left="840" w:hanging="420"/>
      </w:pPr>
    </w:lvl>
    <w:lvl w:ilvl="2">
      <w:start w:val="1"/>
      <w:numFmt w:val="lowerRoman"/>
      <w:lvlText w:val="%3."/>
      <w:lvlJc w:val="right"/>
      <w:pPr>
        <w:tabs>
          <w:tab w:val="num" w:pos="0"/>
        </w:tabs>
        <w:ind w:left="1260" w:hanging="420"/>
      </w:pPr>
    </w:lvl>
    <w:lvl w:ilvl="3">
      <w:start w:val="1"/>
      <w:numFmt w:val="decimal"/>
      <w:lvlText w:val="%4."/>
      <w:lvlJc w:val="left"/>
      <w:pPr>
        <w:tabs>
          <w:tab w:val="num" w:pos="0"/>
        </w:tabs>
        <w:ind w:left="1680" w:hanging="420"/>
      </w:pPr>
    </w:lvl>
    <w:lvl w:ilvl="4">
      <w:start w:val="1"/>
      <w:numFmt w:val="lowerLetter"/>
      <w:lvlText w:val="%5)"/>
      <w:lvlJc w:val="left"/>
      <w:pPr>
        <w:tabs>
          <w:tab w:val="num" w:pos="0"/>
        </w:tabs>
        <w:ind w:left="2100" w:hanging="420"/>
      </w:pPr>
    </w:lvl>
    <w:lvl w:ilvl="5">
      <w:start w:val="1"/>
      <w:numFmt w:val="lowerRoman"/>
      <w:lvlText w:val="%6."/>
      <w:lvlJc w:val="right"/>
      <w:pPr>
        <w:tabs>
          <w:tab w:val="num" w:pos="0"/>
        </w:tabs>
        <w:ind w:left="2520" w:hanging="420"/>
      </w:pPr>
    </w:lvl>
    <w:lvl w:ilvl="6">
      <w:start w:val="1"/>
      <w:numFmt w:val="decimal"/>
      <w:lvlText w:val="%7."/>
      <w:lvlJc w:val="left"/>
      <w:pPr>
        <w:tabs>
          <w:tab w:val="num" w:pos="0"/>
        </w:tabs>
        <w:ind w:left="2940" w:hanging="420"/>
      </w:pPr>
    </w:lvl>
    <w:lvl w:ilvl="7">
      <w:start w:val="1"/>
      <w:numFmt w:val="lowerLetter"/>
      <w:lvlText w:val="%8)"/>
      <w:lvlJc w:val="left"/>
      <w:pPr>
        <w:tabs>
          <w:tab w:val="num" w:pos="0"/>
        </w:tabs>
        <w:ind w:left="3360" w:hanging="420"/>
      </w:pPr>
    </w:lvl>
    <w:lvl w:ilvl="8">
      <w:start w:val="1"/>
      <w:numFmt w:val="lowerRoman"/>
      <w:lvlText w:val="%9."/>
      <w:lvlJc w:val="right"/>
      <w:pPr>
        <w:tabs>
          <w:tab w:val="num" w:pos="0"/>
        </w:tabs>
        <w:ind w:left="3780" w:hanging="420"/>
      </w:pPr>
    </w:lvl>
  </w:abstractNum>
  <w:abstractNum w:abstractNumId="2">
    <w:nsid w:val="5C5E45F7"/>
    <w:multiLevelType w:val="multilevel"/>
    <w:tmpl w:val="CBE0CE84"/>
    <w:lvl w:ilvl="0">
      <w:start w:val="1"/>
      <w:numFmt w:val="decimal"/>
      <w:lvlText w:val="%1."/>
      <w:lvlJc w:val="left"/>
      <w:pPr>
        <w:tabs>
          <w:tab w:val="num" w:pos="0"/>
        </w:tabs>
        <w:ind w:left="477" w:hanging="42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nsid w:val="6A5BDB26"/>
    <w:multiLevelType w:val="singleLevel"/>
    <w:tmpl w:val="6A5BDB26"/>
    <w:lvl w:ilvl="0">
      <w:start w:val="1"/>
      <w:numFmt w:val="decimal"/>
      <w:suff w:val="nothing"/>
      <w:lvlText w:val="%1）"/>
      <w:lvlJc w:val="left"/>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1437"/>
    <w:rsid w:val="00020783"/>
    <w:rsid w:val="001241BC"/>
    <w:rsid w:val="00124538"/>
    <w:rsid w:val="00261EE1"/>
    <w:rsid w:val="002D1729"/>
    <w:rsid w:val="002E518A"/>
    <w:rsid w:val="004B0D2F"/>
    <w:rsid w:val="00523CC2"/>
    <w:rsid w:val="005863B7"/>
    <w:rsid w:val="005F7E7B"/>
    <w:rsid w:val="00642CDA"/>
    <w:rsid w:val="00670B3D"/>
    <w:rsid w:val="00705387"/>
    <w:rsid w:val="00720BC4"/>
    <w:rsid w:val="007230C5"/>
    <w:rsid w:val="00726C8D"/>
    <w:rsid w:val="00811B08"/>
    <w:rsid w:val="008F5C2B"/>
    <w:rsid w:val="009149BA"/>
    <w:rsid w:val="00961437"/>
    <w:rsid w:val="009C4C31"/>
    <w:rsid w:val="00A01094"/>
    <w:rsid w:val="00A95B25"/>
    <w:rsid w:val="00B7785A"/>
    <w:rsid w:val="00C34D8C"/>
    <w:rsid w:val="00C442AD"/>
    <w:rsid w:val="00C60C9A"/>
    <w:rsid w:val="00D81354"/>
    <w:rsid w:val="00E930C8"/>
    <w:rsid w:val="00F855E3"/>
    <w:rsid w:val="00FC7C08"/>
    <w:rsid w:val="00FD522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FDE3F751-6581-44AD-A0D7-7BF6168D84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C442A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01">
    <w:name w:val="fontstyle01"/>
    <w:basedOn w:val="a0"/>
    <w:qFormat/>
    <w:rsid w:val="00720BC4"/>
    <w:rPr>
      <w:rFonts w:ascii="MicrosoftYaHei" w:hAnsi="MicrosoftYaHei" w:hint="default"/>
      <w:b w:val="0"/>
      <w:bCs w:val="0"/>
      <w:i w:val="0"/>
      <w:iCs w:val="0"/>
      <w:color w:val="000000"/>
      <w:sz w:val="22"/>
      <w:szCs w:val="22"/>
    </w:rPr>
  </w:style>
  <w:style w:type="paragraph" w:styleId="a4">
    <w:name w:val="header"/>
    <w:basedOn w:val="a"/>
    <w:link w:val="Char"/>
    <w:uiPriority w:val="99"/>
    <w:unhideWhenUsed/>
    <w:rsid w:val="008F5C2B"/>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4"/>
    <w:uiPriority w:val="99"/>
    <w:rsid w:val="008F5C2B"/>
    <w:rPr>
      <w:sz w:val="18"/>
      <w:szCs w:val="18"/>
    </w:rPr>
  </w:style>
  <w:style w:type="paragraph" w:styleId="a5">
    <w:name w:val="footer"/>
    <w:basedOn w:val="a"/>
    <w:link w:val="Char0"/>
    <w:uiPriority w:val="99"/>
    <w:unhideWhenUsed/>
    <w:rsid w:val="008F5C2B"/>
    <w:pPr>
      <w:tabs>
        <w:tab w:val="center" w:pos="4153"/>
        <w:tab w:val="right" w:pos="8306"/>
      </w:tabs>
      <w:snapToGrid w:val="0"/>
      <w:jc w:val="left"/>
    </w:pPr>
    <w:rPr>
      <w:sz w:val="18"/>
      <w:szCs w:val="18"/>
    </w:rPr>
  </w:style>
  <w:style w:type="character" w:customStyle="1" w:styleId="Char0">
    <w:name w:val="页脚 Char"/>
    <w:basedOn w:val="a0"/>
    <w:link w:val="a5"/>
    <w:uiPriority w:val="99"/>
    <w:rsid w:val="008F5C2B"/>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65</TotalTime>
  <Pages>2</Pages>
  <Words>147</Words>
  <Characters>838</Characters>
  <Application>Microsoft Office Word</Application>
  <DocSecurity>0</DocSecurity>
  <Lines>6</Lines>
  <Paragraphs>1</Paragraphs>
  <ScaleCrop>false</ScaleCrop>
  <Company>P R C</Company>
  <LinksUpToDate>false</LinksUpToDate>
  <CharactersWithSpaces>984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China</dc:creator>
  <cp:keywords/>
  <dc:description/>
  <cp:lastModifiedBy>China</cp:lastModifiedBy>
  <cp:revision>18</cp:revision>
  <dcterms:created xsi:type="dcterms:W3CDTF">2022-07-28T06:35:00Z</dcterms:created>
  <dcterms:modified xsi:type="dcterms:W3CDTF">2025-03-14T08:04:00Z</dcterms:modified>
</cp:coreProperties>
</file>