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F21504" w14:paraId="3943849B" w14:textId="77777777" w:rsidTr="00566E01">
        <w:trPr>
          <w:trHeight w:val="408"/>
        </w:trPr>
        <w:tc>
          <w:tcPr>
            <w:tcW w:w="705" w:type="dxa"/>
            <w:vAlign w:val="center"/>
          </w:tcPr>
          <w:p w14:paraId="185CA09D" w14:textId="77777777" w:rsidR="00F21504" w:rsidRDefault="00F21504" w:rsidP="00F21504">
            <w:pPr>
              <w:spacing w:line="240" w:lineRule="atLeast"/>
              <w:jc w:val="center"/>
            </w:pPr>
            <w:r>
              <w:rPr>
                <w:rFonts w:hint="eastAsia"/>
              </w:rPr>
              <w:t>1</w:t>
            </w:r>
          </w:p>
        </w:tc>
        <w:tc>
          <w:tcPr>
            <w:tcW w:w="1422" w:type="dxa"/>
            <w:tcBorders>
              <w:top w:val="single" w:sz="4" w:space="0" w:color="auto"/>
              <w:left w:val="single" w:sz="4" w:space="0" w:color="auto"/>
              <w:right w:val="single" w:sz="4" w:space="0" w:color="auto"/>
            </w:tcBorders>
            <w:shd w:val="clear" w:color="auto" w:fill="auto"/>
            <w:vAlign w:val="center"/>
          </w:tcPr>
          <w:p w14:paraId="348A5544" w14:textId="6448BC88" w:rsidR="00F21504" w:rsidRPr="00995429" w:rsidRDefault="00F21504" w:rsidP="00F21504">
            <w:pPr>
              <w:widowControl/>
              <w:spacing w:line="240" w:lineRule="atLeast"/>
              <w:jc w:val="center"/>
              <w:rPr>
                <w:rFonts w:ascii="Times New Roman" w:eastAsia="宋体" w:hAnsi="Times New Roman" w:cs="Times New Roman"/>
                <w:szCs w:val="24"/>
              </w:rPr>
            </w:pPr>
            <w:r w:rsidRPr="002E6496">
              <w:rPr>
                <w:rFonts w:ascii="宋体" w:hAnsi="宋体" w:hint="eastAsia"/>
                <w:color w:val="000000"/>
                <w:szCs w:val="21"/>
              </w:rPr>
              <w:t>离线高功率测试平台波导传输组件</w:t>
            </w:r>
          </w:p>
        </w:tc>
        <w:tc>
          <w:tcPr>
            <w:tcW w:w="5244" w:type="dxa"/>
            <w:vAlign w:val="center"/>
          </w:tcPr>
          <w:p w14:paraId="2D71109C" w14:textId="77777777" w:rsidR="00F21504" w:rsidRDefault="00F21504" w:rsidP="00F21504">
            <w:pPr>
              <w:tabs>
                <w:tab w:val="left" w:pos="6915"/>
              </w:tabs>
              <w:spacing w:line="240" w:lineRule="atLeast"/>
              <w:rPr>
                <w:rFonts w:ascii="宋体" w:hAnsi="宋体" w:cs="宋体"/>
                <w:bCs/>
                <w:sz w:val="24"/>
              </w:rPr>
            </w:pPr>
            <w:r w:rsidRPr="00715206">
              <w:rPr>
                <w:rFonts w:ascii="宋体" w:hAnsi="宋体" w:cs="宋体" w:hint="eastAsia"/>
                <w:bCs/>
                <w:sz w:val="24"/>
              </w:rPr>
              <w:t>详细清单见表1</w:t>
            </w:r>
          </w:p>
          <w:p w14:paraId="290020D1" w14:textId="77777777" w:rsidR="00F21504" w:rsidRPr="008D1DD0" w:rsidRDefault="00F21504" w:rsidP="00F21504">
            <w:pPr>
              <w:tabs>
                <w:tab w:val="left" w:pos="6915"/>
              </w:tabs>
              <w:jc w:val="center"/>
              <w:rPr>
                <w:rFonts w:ascii="宋体" w:hAnsi="宋体" w:cs="宋体"/>
                <w:bCs/>
                <w:sz w:val="24"/>
              </w:rPr>
            </w:pPr>
            <w:r>
              <w:rPr>
                <w:rFonts w:ascii="宋体" w:hAnsi="宋体" w:cs="宋体" w:hint="eastAsia"/>
                <w:bCs/>
                <w:sz w:val="24"/>
              </w:rPr>
              <w:t>表1.</w:t>
            </w:r>
            <w:r>
              <w:rPr>
                <w:rFonts w:ascii="宋体" w:hAnsi="宋体" w:cs="宋体"/>
                <w:bCs/>
                <w:sz w:val="24"/>
              </w:rPr>
              <w:t xml:space="preserve"> </w:t>
            </w:r>
            <w:r>
              <w:rPr>
                <w:rFonts w:ascii="宋体" w:hAnsi="宋体" w:cs="宋体" w:hint="eastAsia"/>
                <w:bCs/>
                <w:sz w:val="24"/>
              </w:rPr>
              <w:t>需求清单</w:t>
            </w:r>
          </w:p>
          <w:tbl>
            <w:tblPr>
              <w:tblW w:w="4897" w:type="dxa"/>
              <w:tblLayout w:type="fixed"/>
              <w:tblLook w:val="04A0" w:firstRow="1" w:lastRow="0" w:firstColumn="1" w:lastColumn="0" w:noHBand="0" w:noVBand="1"/>
            </w:tblPr>
            <w:tblGrid>
              <w:gridCol w:w="405"/>
              <w:gridCol w:w="2033"/>
              <w:gridCol w:w="709"/>
              <w:gridCol w:w="1750"/>
            </w:tblGrid>
            <w:tr w:rsidR="00F21504" w:rsidRPr="00F32754" w14:paraId="66F2D5D1" w14:textId="77777777" w:rsidTr="00F21504">
              <w:trPr>
                <w:trHeight w:val="270"/>
              </w:trPr>
              <w:tc>
                <w:tcPr>
                  <w:tcW w:w="405" w:type="dxa"/>
                  <w:tcBorders>
                    <w:top w:val="single" w:sz="4" w:space="0" w:color="auto"/>
                    <w:left w:val="single" w:sz="4" w:space="0" w:color="auto"/>
                    <w:bottom w:val="single" w:sz="4" w:space="0" w:color="auto"/>
                    <w:right w:val="single" w:sz="4" w:space="0" w:color="auto"/>
                  </w:tcBorders>
                </w:tcPr>
                <w:p w14:paraId="04F7B404" w14:textId="77777777" w:rsidR="00F21504" w:rsidRPr="00131AB1" w:rsidRDefault="00F21504" w:rsidP="00F21504">
                  <w:pPr>
                    <w:widowControl/>
                    <w:jc w:val="center"/>
                    <w:rPr>
                      <w:rFonts w:ascii="仿宋" w:eastAsia="仿宋" w:hAnsi="仿宋" w:cs="宋体"/>
                      <w:b/>
                      <w:bCs/>
                      <w:kern w:val="0"/>
                      <w:sz w:val="24"/>
                    </w:rPr>
                  </w:pPr>
                  <w:r>
                    <w:rPr>
                      <w:rFonts w:ascii="仿宋" w:eastAsia="仿宋" w:hAnsi="仿宋" w:cs="宋体" w:hint="eastAsia"/>
                      <w:b/>
                      <w:bCs/>
                      <w:kern w:val="0"/>
                      <w:sz w:val="24"/>
                    </w:rPr>
                    <w:t>设备编号</w:t>
                  </w:r>
                </w:p>
              </w:tc>
              <w:tc>
                <w:tcPr>
                  <w:tcW w:w="2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1B8DF" w14:textId="77777777" w:rsidR="00F21504" w:rsidRPr="00131AB1" w:rsidRDefault="00F21504" w:rsidP="00F21504">
                  <w:pPr>
                    <w:widowControl/>
                    <w:jc w:val="center"/>
                    <w:rPr>
                      <w:rFonts w:ascii="仿宋" w:eastAsia="仿宋" w:hAnsi="仿宋" w:cs="宋体"/>
                      <w:b/>
                      <w:bCs/>
                      <w:kern w:val="0"/>
                      <w:sz w:val="24"/>
                    </w:rPr>
                  </w:pPr>
                  <w:r w:rsidRPr="00131AB1">
                    <w:rPr>
                      <w:rFonts w:ascii="仿宋" w:eastAsia="仿宋" w:hAnsi="仿宋" w:cs="宋体" w:hint="eastAsia"/>
                      <w:b/>
                      <w:bCs/>
                      <w:kern w:val="0"/>
                      <w:sz w:val="24"/>
                    </w:rPr>
                    <w:t>名称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BDE1E6C" w14:textId="77777777" w:rsidR="00F21504" w:rsidRPr="00131AB1" w:rsidRDefault="00F21504" w:rsidP="00F21504">
                  <w:pPr>
                    <w:widowControl/>
                    <w:jc w:val="center"/>
                    <w:rPr>
                      <w:rFonts w:ascii="仿宋" w:eastAsia="仿宋" w:hAnsi="仿宋" w:cs="宋体"/>
                      <w:b/>
                      <w:bCs/>
                      <w:kern w:val="0"/>
                      <w:sz w:val="24"/>
                    </w:rPr>
                  </w:pPr>
                  <w:r w:rsidRPr="00131AB1">
                    <w:rPr>
                      <w:rFonts w:ascii="仿宋" w:eastAsia="仿宋" w:hAnsi="仿宋" w:cs="宋体" w:hint="eastAsia"/>
                      <w:b/>
                      <w:bCs/>
                      <w:kern w:val="0"/>
                      <w:sz w:val="24"/>
                    </w:rPr>
                    <w:t>数量</w:t>
                  </w:r>
                </w:p>
              </w:tc>
              <w:tc>
                <w:tcPr>
                  <w:tcW w:w="1750" w:type="dxa"/>
                  <w:tcBorders>
                    <w:top w:val="single" w:sz="4" w:space="0" w:color="auto"/>
                    <w:left w:val="nil"/>
                    <w:bottom w:val="single" w:sz="4" w:space="0" w:color="auto"/>
                    <w:right w:val="single" w:sz="4" w:space="0" w:color="auto"/>
                  </w:tcBorders>
                </w:tcPr>
                <w:p w14:paraId="13420628" w14:textId="77777777" w:rsidR="00F21504" w:rsidRPr="00131AB1" w:rsidRDefault="00F21504" w:rsidP="00F21504">
                  <w:pPr>
                    <w:widowControl/>
                    <w:jc w:val="center"/>
                    <w:rPr>
                      <w:rFonts w:ascii="仿宋" w:eastAsia="仿宋" w:hAnsi="仿宋" w:cs="宋体"/>
                      <w:b/>
                      <w:bCs/>
                      <w:kern w:val="0"/>
                      <w:sz w:val="24"/>
                    </w:rPr>
                  </w:pPr>
                  <w:r w:rsidRPr="00131AB1">
                    <w:rPr>
                      <w:rFonts w:ascii="仿宋" w:eastAsia="仿宋" w:hAnsi="仿宋" w:cs="宋体" w:hint="eastAsia"/>
                      <w:b/>
                      <w:bCs/>
                      <w:kern w:val="0"/>
                      <w:sz w:val="24"/>
                    </w:rPr>
                    <w:t>备注</w:t>
                  </w:r>
                </w:p>
              </w:tc>
            </w:tr>
            <w:tr w:rsidR="00F21504" w:rsidRPr="00F32754" w14:paraId="55BF4394" w14:textId="77777777" w:rsidTr="00F21504">
              <w:trPr>
                <w:trHeight w:val="270"/>
              </w:trPr>
              <w:tc>
                <w:tcPr>
                  <w:tcW w:w="405" w:type="dxa"/>
                  <w:tcBorders>
                    <w:top w:val="nil"/>
                    <w:left w:val="single" w:sz="4" w:space="0" w:color="auto"/>
                    <w:bottom w:val="single" w:sz="4" w:space="0" w:color="auto"/>
                    <w:right w:val="single" w:sz="4" w:space="0" w:color="auto"/>
                  </w:tcBorders>
                </w:tcPr>
                <w:p w14:paraId="0D018FFD"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0FFDA751"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WR1800定向耦合器（190mm）</w:t>
                  </w:r>
                </w:p>
              </w:tc>
              <w:tc>
                <w:tcPr>
                  <w:tcW w:w="709" w:type="dxa"/>
                  <w:tcBorders>
                    <w:top w:val="nil"/>
                    <w:left w:val="nil"/>
                    <w:bottom w:val="single" w:sz="4" w:space="0" w:color="auto"/>
                    <w:right w:val="single" w:sz="4" w:space="0" w:color="auto"/>
                  </w:tcBorders>
                  <w:shd w:val="clear" w:color="auto" w:fill="auto"/>
                  <w:noWrap/>
                  <w:vAlign w:val="center"/>
                  <w:hideMark/>
                </w:tcPr>
                <w:p w14:paraId="11089011"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1</w:t>
                  </w:r>
                </w:p>
              </w:tc>
              <w:tc>
                <w:tcPr>
                  <w:tcW w:w="1750" w:type="dxa"/>
                  <w:tcBorders>
                    <w:top w:val="nil"/>
                    <w:left w:val="nil"/>
                    <w:bottom w:val="single" w:sz="4" w:space="0" w:color="auto"/>
                    <w:right w:val="single" w:sz="4" w:space="0" w:color="auto"/>
                  </w:tcBorders>
                </w:tcPr>
                <w:p w14:paraId="108B9427"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长度为190mm</w:t>
                  </w:r>
                </w:p>
              </w:tc>
            </w:tr>
            <w:tr w:rsidR="00F21504" w:rsidRPr="00F32754" w14:paraId="3CCBC8D2" w14:textId="77777777" w:rsidTr="00F21504">
              <w:trPr>
                <w:trHeight w:val="270"/>
              </w:trPr>
              <w:tc>
                <w:tcPr>
                  <w:tcW w:w="405" w:type="dxa"/>
                  <w:tcBorders>
                    <w:top w:val="nil"/>
                    <w:left w:val="single" w:sz="4" w:space="0" w:color="auto"/>
                    <w:bottom w:val="single" w:sz="4" w:space="0" w:color="auto"/>
                    <w:right w:val="single" w:sz="4" w:space="0" w:color="auto"/>
                  </w:tcBorders>
                </w:tcPr>
                <w:p w14:paraId="25907370"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31A94E07"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w:t>
                  </w:r>
                  <w:r>
                    <w:rPr>
                      <w:rFonts w:ascii="等线" w:eastAsia="等线" w:hAnsi="等线" w:cs="宋体"/>
                      <w:color w:val="000000"/>
                      <w:kern w:val="0"/>
                      <w:sz w:val="22"/>
                    </w:rPr>
                    <w:t xml:space="preserve"> </w:t>
                  </w:r>
                  <w:r w:rsidRPr="00F32754">
                    <w:rPr>
                      <w:rFonts w:ascii="等线" w:eastAsia="等线" w:hAnsi="等线" w:cs="宋体" w:hint="eastAsia"/>
                      <w:color w:val="000000"/>
                      <w:kern w:val="0"/>
                      <w:sz w:val="22"/>
                    </w:rPr>
                    <w:t>90° E弯波导</w:t>
                  </w:r>
                </w:p>
              </w:tc>
              <w:tc>
                <w:tcPr>
                  <w:tcW w:w="709" w:type="dxa"/>
                  <w:tcBorders>
                    <w:top w:val="nil"/>
                    <w:left w:val="nil"/>
                    <w:bottom w:val="single" w:sz="4" w:space="0" w:color="auto"/>
                    <w:right w:val="single" w:sz="4" w:space="0" w:color="auto"/>
                  </w:tcBorders>
                  <w:shd w:val="clear" w:color="auto" w:fill="auto"/>
                  <w:noWrap/>
                  <w:vAlign w:val="center"/>
                  <w:hideMark/>
                </w:tcPr>
                <w:p w14:paraId="4723412D"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7</w:t>
                  </w:r>
                </w:p>
              </w:tc>
              <w:tc>
                <w:tcPr>
                  <w:tcW w:w="1750" w:type="dxa"/>
                  <w:tcBorders>
                    <w:top w:val="nil"/>
                    <w:left w:val="nil"/>
                    <w:bottom w:val="single" w:sz="4" w:space="0" w:color="auto"/>
                    <w:right w:val="single" w:sz="4" w:space="0" w:color="auto"/>
                  </w:tcBorders>
                </w:tcPr>
                <w:p w14:paraId="2E8844FF"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臂长为</w:t>
                  </w:r>
                  <w:r w:rsidRPr="00F32754">
                    <w:rPr>
                      <w:rFonts w:ascii="等线" w:eastAsia="等线" w:hAnsi="等线" w:cs="宋体"/>
                      <w:color w:val="000000"/>
                      <w:kern w:val="0"/>
                      <w:sz w:val="22"/>
                    </w:rPr>
                    <w:t>304.8mm×304.8mm</w:t>
                  </w:r>
                </w:p>
              </w:tc>
            </w:tr>
            <w:tr w:rsidR="00F21504" w:rsidRPr="00F32754" w14:paraId="24AAE449" w14:textId="77777777" w:rsidTr="00F21504">
              <w:trPr>
                <w:trHeight w:val="270"/>
              </w:trPr>
              <w:tc>
                <w:tcPr>
                  <w:tcW w:w="405" w:type="dxa"/>
                  <w:tcBorders>
                    <w:top w:val="nil"/>
                    <w:left w:val="single" w:sz="4" w:space="0" w:color="auto"/>
                    <w:bottom w:val="single" w:sz="4" w:space="0" w:color="auto"/>
                    <w:right w:val="single" w:sz="4" w:space="0" w:color="auto"/>
                  </w:tcBorders>
                </w:tcPr>
                <w:p w14:paraId="70E4067D"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76D9E051"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WR1800软波导</w:t>
                  </w:r>
                </w:p>
              </w:tc>
              <w:tc>
                <w:tcPr>
                  <w:tcW w:w="709" w:type="dxa"/>
                  <w:tcBorders>
                    <w:top w:val="nil"/>
                    <w:left w:val="nil"/>
                    <w:bottom w:val="single" w:sz="4" w:space="0" w:color="auto"/>
                    <w:right w:val="single" w:sz="4" w:space="0" w:color="auto"/>
                  </w:tcBorders>
                  <w:shd w:val="clear" w:color="auto" w:fill="auto"/>
                  <w:noWrap/>
                  <w:vAlign w:val="center"/>
                  <w:hideMark/>
                </w:tcPr>
                <w:p w14:paraId="1F7F8DD2"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2</w:t>
                  </w:r>
                </w:p>
              </w:tc>
              <w:tc>
                <w:tcPr>
                  <w:tcW w:w="1750" w:type="dxa"/>
                  <w:tcBorders>
                    <w:top w:val="nil"/>
                    <w:left w:val="nil"/>
                    <w:bottom w:val="single" w:sz="4" w:space="0" w:color="auto"/>
                    <w:right w:val="single" w:sz="4" w:space="0" w:color="auto"/>
                  </w:tcBorders>
                </w:tcPr>
                <w:p w14:paraId="7B7077A5"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长度为</w:t>
                  </w:r>
                  <w:r w:rsidRPr="00F32754">
                    <w:rPr>
                      <w:rFonts w:ascii="等线" w:eastAsia="等线" w:hAnsi="等线" w:cs="宋体"/>
                      <w:color w:val="000000"/>
                      <w:kern w:val="0"/>
                      <w:sz w:val="22"/>
                    </w:rPr>
                    <w:t>457.2mm</w:t>
                  </w:r>
                </w:p>
              </w:tc>
            </w:tr>
            <w:tr w:rsidR="00F21504" w:rsidRPr="00F32754" w14:paraId="4B2EF50C" w14:textId="77777777" w:rsidTr="00F21504">
              <w:trPr>
                <w:trHeight w:val="270"/>
              </w:trPr>
              <w:tc>
                <w:tcPr>
                  <w:tcW w:w="405" w:type="dxa"/>
                  <w:tcBorders>
                    <w:top w:val="nil"/>
                    <w:left w:val="single" w:sz="4" w:space="0" w:color="auto"/>
                    <w:bottom w:val="single" w:sz="4" w:space="0" w:color="auto"/>
                    <w:right w:val="single" w:sz="4" w:space="0" w:color="auto"/>
                  </w:tcBorders>
                </w:tcPr>
                <w:p w14:paraId="4B049B5C"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4</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0AC90645"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WR1800直波导</w:t>
                  </w:r>
                  <w:r>
                    <w:rPr>
                      <w:rFonts w:ascii="等线" w:eastAsia="等线" w:hAnsi="等线" w:cs="宋体" w:hint="eastAsia"/>
                      <w:color w:val="000000"/>
                      <w:kern w:val="0"/>
                      <w:sz w:val="22"/>
                    </w:rPr>
                    <w:t>A</w:t>
                  </w:r>
                </w:p>
              </w:tc>
              <w:tc>
                <w:tcPr>
                  <w:tcW w:w="709" w:type="dxa"/>
                  <w:tcBorders>
                    <w:top w:val="nil"/>
                    <w:left w:val="nil"/>
                    <w:bottom w:val="single" w:sz="4" w:space="0" w:color="auto"/>
                    <w:right w:val="single" w:sz="4" w:space="0" w:color="auto"/>
                  </w:tcBorders>
                  <w:shd w:val="clear" w:color="auto" w:fill="auto"/>
                  <w:noWrap/>
                  <w:vAlign w:val="center"/>
                  <w:hideMark/>
                </w:tcPr>
                <w:p w14:paraId="5D02437B"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1</w:t>
                  </w:r>
                </w:p>
              </w:tc>
              <w:tc>
                <w:tcPr>
                  <w:tcW w:w="1750" w:type="dxa"/>
                  <w:tcBorders>
                    <w:top w:val="nil"/>
                    <w:left w:val="nil"/>
                    <w:bottom w:val="single" w:sz="4" w:space="0" w:color="auto"/>
                    <w:right w:val="single" w:sz="4" w:space="0" w:color="auto"/>
                  </w:tcBorders>
                </w:tcPr>
                <w:p w14:paraId="3AE3AB49"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长度为</w:t>
                  </w:r>
                  <w:r>
                    <w:rPr>
                      <w:rFonts w:ascii="等线" w:eastAsia="等线" w:hAnsi="等线" w:cs="宋体" w:hint="eastAsia"/>
                      <w:color w:val="000000"/>
                      <w:kern w:val="0"/>
                      <w:sz w:val="22"/>
                    </w:rPr>
                    <w:t>1124</w:t>
                  </w:r>
                  <w:r w:rsidRPr="00F32754">
                    <w:rPr>
                      <w:rFonts w:ascii="等线" w:eastAsia="等线" w:hAnsi="等线" w:cs="宋体"/>
                      <w:color w:val="000000"/>
                      <w:kern w:val="0"/>
                      <w:sz w:val="22"/>
                    </w:rPr>
                    <w:t>mm</w:t>
                  </w:r>
                </w:p>
              </w:tc>
            </w:tr>
            <w:tr w:rsidR="00F21504" w:rsidRPr="00F32754" w14:paraId="02025496" w14:textId="77777777" w:rsidTr="00F21504">
              <w:trPr>
                <w:trHeight w:val="270"/>
              </w:trPr>
              <w:tc>
                <w:tcPr>
                  <w:tcW w:w="405" w:type="dxa"/>
                  <w:tcBorders>
                    <w:top w:val="nil"/>
                    <w:left w:val="single" w:sz="4" w:space="0" w:color="auto"/>
                    <w:bottom w:val="single" w:sz="4" w:space="0" w:color="auto"/>
                    <w:right w:val="single" w:sz="4" w:space="0" w:color="auto"/>
                  </w:tcBorders>
                </w:tcPr>
                <w:p w14:paraId="637BABEB"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5</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1A7F390E"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WR1800定向耦合器(350mm)</w:t>
                  </w:r>
                </w:p>
              </w:tc>
              <w:tc>
                <w:tcPr>
                  <w:tcW w:w="709" w:type="dxa"/>
                  <w:tcBorders>
                    <w:top w:val="nil"/>
                    <w:left w:val="nil"/>
                    <w:bottom w:val="single" w:sz="4" w:space="0" w:color="auto"/>
                    <w:right w:val="single" w:sz="4" w:space="0" w:color="auto"/>
                  </w:tcBorders>
                  <w:shd w:val="clear" w:color="auto" w:fill="auto"/>
                  <w:noWrap/>
                  <w:vAlign w:val="center"/>
                  <w:hideMark/>
                </w:tcPr>
                <w:p w14:paraId="1DBC8A08"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2</w:t>
                  </w:r>
                </w:p>
              </w:tc>
              <w:tc>
                <w:tcPr>
                  <w:tcW w:w="1750" w:type="dxa"/>
                  <w:tcBorders>
                    <w:top w:val="nil"/>
                    <w:left w:val="nil"/>
                    <w:bottom w:val="single" w:sz="4" w:space="0" w:color="auto"/>
                    <w:right w:val="single" w:sz="4" w:space="0" w:color="auto"/>
                  </w:tcBorders>
                </w:tcPr>
                <w:p w14:paraId="6508145E"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长度为</w:t>
                  </w:r>
                  <w:r>
                    <w:rPr>
                      <w:rFonts w:ascii="等线" w:eastAsia="等线" w:hAnsi="等线" w:cs="宋体" w:hint="eastAsia"/>
                      <w:color w:val="000000"/>
                      <w:kern w:val="0"/>
                      <w:sz w:val="22"/>
                    </w:rPr>
                    <w:t>350</w:t>
                  </w:r>
                  <w:r w:rsidRPr="00F32754">
                    <w:rPr>
                      <w:rFonts w:ascii="等线" w:eastAsia="等线" w:hAnsi="等线" w:cs="宋体"/>
                      <w:color w:val="000000"/>
                      <w:kern w:val="0"/>
                      <w:sz w:val="22"/>
                    </w:rPr>
                    <w:t>mm</w:t>
                  </w:r>
                </w:p>
              </w:tc>
            </w:tr>
            <w:tr w:rsidR="00F21504" w:rsidRPr="00F32754" w14:paraId="2EBE8EF7" w14:textId="77777777" w:rsidTr="00F21504">
              <w:trPr>
                <w:trHeight w:val="270"/>
              </w:trPr>
              <w:tc>
                <w:tcPr>
                  <w:tcW w:w="405" w:type="dxa"/>
                  <w:tcBorders>
                    <w:top w:val="nil"/>
                    <w:left w:val="single" w:sz="4" w:space="0" w:color="auto"/>
                    <w:bottom w:val="single" w:sz="4" w:space="0" w:color="auto"/>
                    <w:right w:val="single" w:sz="4" w:space="0" w:color="auto"/>
                  </w:tcBorders>
                </w:tcPr>
                <w:p w14:paraId="2E73AA54"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6</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265A15F6"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WR1800直波导</w:t>
                  </w:r>
                  <w:r>
                    <w:rPr>
                      <w:rFonts w:ascii="等线" w:eastAsia="等线" w:hAnsi="等线" w:cs="宋体" w:hint="eastAsia"/>
                      <w:color w:val="000000"/>
                      <w:kern w:val="0"/>
                      <w:sz w:val="22"/>
                    </w:rPr>
                    <w:t>B</w:t>
                  </w:r>
                </w:p>
              </w:tc>
              <w:tc>
                <w:tcPr>
                  <w:tcW w:w="709" w:type="dxa"/>
                  <w:tcBorders>
                    <w:top w:val="nil"/>
                    <w:left w:val="nil"/>
                    <w:bottom w:val="single" w:sz="4" w:space="0" w:color="auto"/>
                    <w:right w:val="single" w:sz="4" w:space="0" w:color="auto"/>
                  </w:tcBorders>
                  <w:shd w:val="clear" w:color="auto" w:fill="auto"/>
                  <w:noWrap/>
                  <w:vAlign w:val="center"/>
                  <w:hideMark/>
                </w:tcPr>
                <w:p w14:paraId="690946BF"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1</w:t>
                  </w:r>
                </w:p>
              </w:tc>
              <w:tc>
                <w:tcPr>
                  <w:tcW w:w="1750" w:type="dxa"/>
                  <w:tcBorders>
                    <w:top w:val="nil"/>
                    <w:left w:val="nil"/>
                    <w:bottom w:val="single" w:sz="4" w:space="0" w:color="auto"/>
                    <w:right w:val="single" w:sz="4" w:space="0" w:color="auto"/>
                  </w:tcBorders>
                </w:tcPr>
                <w:p w14:paraId="23EBF910"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长度为</w:t>
                  </w:r>
                  <w:r>
                    <w:rPr>
                      <w:rFonts w:ascii="等线" w:eastAsia="等线" w:hAnsi="等线" w:cs="宋体" w:hint="eastAsia"/>
                      <w:color w:val="000000"/>
                      <w:kern w:val="0"/>
                      <w:sz w:val="22"/>
                    </w:rPr>
                    <w:t>300</w:t>
                  </w:r>
                  <w:r w:rsidRPr="00F32754">
                    <w:rPr>
                      <w:rFonts w:ascii="等线" w:eastAsia="等线" w:hAnsi="等线" w:cs="宋体"/>
                      <w:color w:val="000000"/>
                      <w:kern w:val="0"/>
                      <w:sz w:val="22"/>
                    </w:rPr>
                    <w:t>mm</w:t>
                  </w:r>
                </w:p>
              </w:tc>
            </w:tr>
            <w:tr w:rsidR="00F21504" w:rsidRPr="00F32754" w14:paraId="202861AC" w14:textId="77777777" w:rsidTr="00F21504">
              <w:trPr>
                <w:trHeight w:val="270"/>
              </w:trPr>
              <w:tc>
                <w:tcPr>
                  <w:tcW w:w="405" w:type="dxa"/>
                  <w:tcBorders>
                    <w:top w:val="nil"/>
                    <w:left w:val="single" w:sz="4" w:space="0" w:color="auto"/>
                    <w:bottom w:val="single" w:sz="4" w:space="0" w:color="auto"/>
                    <w:right w:val="single" w:sz="4" w:space="0" w:color="auto"/>
                  </w:tcBorders>
                </w:tcPr>
                <w:p w14:paraId="5F7F5D64"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7</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342E9FFE"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WR1800直波导</w:t>
                  </w:r>
                  <w:r>
                    <w:rPr>
                      <w:rFonts w:ascii="等线" w:eastAsia="等线" w:hAnsi="等线" w:cs="宋体" w:hint="eastAsia"/>
                      <w:color w:val="000000"/>
                      <w:kern w:val="0"/>
                      <w:sz w:val="22"/>
                    </w:rPr>
                    <w:t>C</w:t>
                  </w:r>
                </w:p>
              </w:tc>
              <w:tc>
                <w:tcPr>
                  <w:tcW w:w="709" w:type="dxa"/>
                  <w:tcBorders>
                    <w:top w:val="nil"/>
                    <w:left w:val="nil"/>
                    <w:bottom w:val="single" w:sz="4" w:space="0" w:color="auto"/>
                    <w:right w:val="single" w:sz="4" w:space="0" w:color="auto"/>
                  </w:tcBorders>
                  <w:shd w:val="clear" w:color="auto" w:fill="auto"/>
                  <w:noWrap/>
                  <w:vAlign w:val="center"/>
                  <w:hideMark/>
                </w:tcPr>
                <w:p w14:paraId="7BBCA4DE"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1</w:t>
                  </w:r>
                </w:p>
              </w:tc>
              <w:tc>
                <w:tcPr>
                  <w:tcW w:w="1750" w:type="dxa"/>
                  <w:tcBorders>
                    <w:top w:val="nil"/>
                    <w:left w:val="nil"/>
                    <w:bottom w:val="single" w:sz="4" w:space="0" w:color="auto"/>
                    <w:right w:val="single" w:sz="4" w:space="0" w:color="auto"/>
                  </w:tcBorders>
                </w:tcPr>
                <w:p w14:paraId="0F0DD170"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长度为</w:t>
                  </w:r>
                  <w:r>
                    <w:rPr>
                      <w:rFonts w:ascii="等线" w:eastAsia="等线" w:hAnsi="等线" w:cs="宋体" w:hint="eastAsia"/>
                      <w:color w:val="000000"/>
                      <w:kern w:val="0"/>
                      <w:sz w:val="22"/>
                    </w:rPr>
                    <w:t>716</w:t>
                  </w:r>
                  <w:r w:rsidRPr="00F32754">
                    <w:rPr>
                      <w:rFonts w:ascii="等线" w:eastAsia="等线" w:hAnsi="等线" w:cs="宋体"/>
                      <w:color w:val="000000"/>
                      <w:kern w:val="0"/>
                      <w:sz w:val="22"/>
                    </w:rPr>
                    <w:t>mm</w:t>
                  </w:r>
                </w:p>
              </w:tc>
            </w:tr>
            <w:tr w:rsidR="00F21504" w:rsidRPr="00F32754" w14:paraId="2C9A063F" w14:textId="77777777" w:rsidTr="00F21504">
              <w:trPr>
                <w:trHeight w:val="270"/>
              </w:trPr>
              <w:tc>
                <w:tcPr>
                  <w:tcW w:w="405" w:type="dxa"/>
                  <w:tcBorders>
                    <w:top w:val="nil"/>
                    <w:left w:val="single" w:sz="4" w:space="0" w:color="auto"/>
                    <w:bottom w:val="single" w:sz="4" w:space="0" w:color="auto"/>
                    <w:right w:val="single" w:sz="4" w:space="0" w:color="auto"/>
                  </w:tcBorders>
                </w:tcPr>
                <w:p w14:paraId="4837CEDD"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8</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2007C3C9"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WR1800定向耦合器(300mm)</w:t>
                  </w:r>
                </w:p>
              </w:tc>
              <w:tc>
                <w:tcPr>
                  <w:tcW w:w="709" w:type="dxa"/>
                  <w:tcBorders>
                    <w:top w:val="nil"/>
                    <w:left w:val="nil"/>
                    <w:bottom w:val="single" w:sz="4" w:space="0" w:color="auto"/>
                    <w:right w:val="single" w:sz="4" w:space="0" w:color="auto"/>
                  </w:tcBorders>
                  <w:shd w:val="clear" w:color="auto" w:fill="auto"/>
                  <w:noWrap/>
                  <w:vAlign w:val="center"/>
                  <w:hideMark/>
                </w:tcPr>
                <w:p w14:paraId="64EEC524"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1</w:t>
                  </w:r>
                </w:p>
              </w:tc>
              <w:tc>
                <w:tcPr>
                  <w:tcW w:w="1750" w:type="dxa"/>
                  <w:tcBorders>
                    <w:top w:val="nil"/>
                    <w:left w:val="nil"/>
                    <w:bottom w:val="single" w:sz="4" w:space="0" w:color="auto"/>
                    <w:right w:val="single" w:sz="4" w:space="0" w:color="auto"/>
                  </w:tcBorders>
                </w:tcPr>
                <w:p w14:paraId="370DEF17"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长度为</w:t>
                  </w:r>
                  <w:r>
                    <w:rPr>
                      <w:rFonts w:ascii="等线" w:eastAsia="等线" w:hAnsi="等线" w:cs="宋体" w:hint="eastAsia"/>
                      <w:color w:val="000000"/>
                      <w:kern w:val="0"/>
                      <w:sz w:val="22"/>
                    </w:rPr>
                    <w:t>300</w:t>
                  </w:r>
                  <w:r w:rsidRPr="00F32754">
                    <w:rPr>
                      <w:rFonts w:ascii="等线" w:eastAsia="等线" w:hAnsi="等线" w:cs="宋体"/>
                      <w:color w:val="000000"/>
                      <w:kern w:val="0"/>
                      <w:sz w:val="22"/>
                    </w:rPr>
                    <w:t>mm</w:t>
                  </w:r>
                </w:p>
              </w:tc>
            </w:tr>
            <w:tr w:rsidR="00F21504" w:rsidRPr="00F32754" w14:paraId="0FED6653" w14:textId="77777777" w:rsidTr="00F21504">
              <w:trPr>
                <w:trHeight w:val="270"/>
              </w:trPr>
              <w:tc>
                <w:tcPr>
                  <w:tcW w:w="405" w:type="dxa"/>
                  <w:tcBorders>
                    <w:top w:val="nil"/>
                    <w:left w:val="single" w:sz="4" w:space="0" w:color="auto"/>
                    <w:bottom w:val="single" w:sz="4" w:space="0" w:color="auto"/>
                    <w:right w:val="single" w:sz="4" w:space="0" w:color="auto"/>
                  </w:tcBorders>
                </w:tcPr>
                <w:p w14:paraId="2BEE5DE7"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9</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7295378A"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WR1800直波导</w:t>
                  </w:r>
                  <w:r>
                    <w:rPr>
                      <w:rFonts w:ascii="等线" w:eastAsia="等线" w:hAnsi="等线" w:cs="宋体" w:hint="eastAsia"/>
                      <w:color w:val="000000"/>
                      <w:kern w:val="0"/>
                      <w:sz w:val="22"/>
                    </w:rPr>
                    <w:t>D</w:t>
                  </w:r>
                </w:p>
              </w:tc>
              <w:tc>
                <w:tcPr>
                  <w:tcW w:w="709" w:type="dxa"/>
                  <w:tcBorders>
                    <w:top w:val="nil"/>
                    <w:left w:val="nil"/>
                    <w:bottom w:val="single" w:sz="4" w:space="0" w:color="auto"/>
                    <w:right w:val="single" w:sz="4" w:space="0" w:color="auto"/>
                  </w:tcBorders>
                  <w:shd w:val="clear" w:color="auto" w:fill="auto"/>
                  <w:noWrap/>
                  <w:vAlign w:val="center"/>
                  <w:hideMark/>
                </w:tcPr>
                <w:p w14:paraId="6180940E"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1</w:t>
                  </w:r>
                </w:p>
              </w:tc>
              <w:tc>
                <w:tcPr>
                  <w:tcW w:w="1750" w:type="dxa"/>
                  <w:tcBorders>
                    <w:top w:val="nil"/>
                    <w:left w:val="nil"/>
                    <w:bottom w:val="single" w:sz="4" w:space="0" w:color="auto"/>
                    <w:right w:val="single" w:sz="4" w:space="0" w:color="auto"/>
                  </w:tcBorders>
                </w:tcPr>
                <w:p w14:paraId="1CBCBEB8"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长度为</w:t>
                  </w:r>
                  <w:r>
                    <w:rPr>
                      <w:rFonts w:ascii="等线" w:eastAsia="等线" w:hAnsi="等线" w:cs="宋体" w:hint="eastAsia"/>
                      <w:color w:val="000000"/>
                      <w:kern w:val="0"/>
                      <w:sz w:val="22"/>
                    </w:rPr>
                    <w:t>1366</w:t>
                  </w:r>
                  <w:r w:rsidRPr="00F32754">
                    <w:rPr>
                      <w:rFonts w:ascii="等线" w:eastAsia="等线" w:hAnsi="等线" w:cs="宋体"/>
                      <w:color w:val="000000"/>
                      <w:kern w:val="0"/>
                      <w:sz w:val="22"/>
                    </w:rPr>
                    <w:t>mm</w:t>
                  </w:r>
                </w:p>
              </w:tc>
            </w:tr>
            <w:tr w:rsidR="00F21504" w:rsidRPr="00F32754" w14:paraId="34708574" w14:textId="77777777" w:rsidTr="00F21504">
              <w:trPr>
                <w:trHeight w:val="270"/>
              </w:trPr>
              <w:tc>
                <w:tcPr>
                  <w:tcW w:w="405" w:type="dxa"/>
                  <w:tcBorders>
                    <w:top w:val="nil"/>
                    <w:left w:val="single" w:sz="4" w:space="0" w:color="auto"/>
                    <w:bottom w:val="single" w:sz="4" w:space="0" w:color="auto"/>
                    <w:right w:val="single" w:sz="4" w:space="0" w:color="auto"/>
                  </w:tcBorders>
                </w:tcPr>
                <w:p w14:paraId="217B2A96"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10</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0D1D8B52"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WR1800直波导</w:t>
                  </w:r>
                  <w:r>
                    <w:rPr>
                      <w:rFonts w:ascii="等线" w:eastAsia="等线" w:hAnsi="等线" w:cs="宋体" w:hint="eastAsia"/>
                      <w:color w:val="000000"/>
                      <w:kern w:val="0"/>
                      <w:sz w:val="22"/>
                    </w:rPr>
                    <w:t>E</w:t>
                  </w:r>
                </w:p>
              </w:tc>
              <w:tc>
                <w:tcPr>
                  <w:tcW w:w="709" w:type="dxa"/>
                  <w:tcBorders>
                    <w:top w:val="nil"/>
                    <w:left w:val="nil"/>
                    <w:bottom w:val="single" w:sz="4" w:space="0" w:color="auto"/>
                    <w:right w:val="single" w:sz="4" w:space="0" w:color="auto"/>
                  </w:tcBorders>
                  <w:shd w:val="clear" w:color="auto" w:fill="auto"/>
                  <w:noWrap/>
                  <w:vAlign w:val="center"/>
                  <w:hideMark/>
                </w:tcPr>
                <w:p w14:paraId="41767F90"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1</w:t>
                  </w:r>
                </w:p>
              </w:tc>
              <w:tc>
                <w:tcPr>
                  <w:tcW w:w="1750" w:type="dxa"/>
                  <w:tcBorders>
                    <w:top w:val="nil"/>
                    <w:left w:val="nil"/>
                    <w:bottom w:val="single" w:sz="4" w:space="0" w:color="auto"/>
                    <w:right w:val="single" w:sz="4" w:space="0" w:color="auto"/>
                  </w:tcBorders>
                </w:tcPr>
                <w:p w14:paraId="7A0888AE"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长度为</w:t>
                  </w:r>
                  <w:r>
                    <w:rPr>
                      <w:rFonts w:ascii="等线" w:eastAsia="等线" w:hAnsi="等线" w:cs="宋体" w:hint="eastAsia"/>
                      <w:color w:val="000000"/>
                      <w:kern w:val="0"/>
                      <w:sz w:val="22"/>
                    </w:rPr>
                    <w:t>600</w:t>
                  </w:r>
                  <w:r w:rsidRPr="00F32754">
                    <w:rPr>
                      <w:rFonts w:ascii="等线" w:eastAsia="等线" w:hAnsi="等线" w:cs="宋体"/>
                      <w:color w:val="000000"/>
                      <w:kern w:val="0"/>
                      <w:sz w:val="22"/>
                    </w:rPr>
                    <w:t>mm</w:t>
                  </w:r>
                </w:p>
              </w:tc>
            </w:tr>
            <w:tr w:rsidR="00F21504" w:rsidRPr="00F32754" w14:paraId="3C56CAD7" w14:textId="77777777" w:rsidTr="00F21504">
              <w:trPr>
                <w:trHeight w:val="270"/>
              </w:trPr>
              <w:tc>
                <w:tcPr>
                  <w:tcW w:w="405" w:type="dxa"/>
                  <w:tcBorders>
                    <w:top w:val="nil"/>
                    <w:left w:val="single" w:sz="4" w:space="0" w:color="auto"/>
                    <w:bottom w:val="single" w:sz="4" w:space="0" w:color="auto"/>
                    <w:right w:val="single" w:sz="4" w:space="0" w:color="auto"/>
                  </w:tcBorders>
                </w:tcPr>
                <w:p w14:paraId="5BBC91EC"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11</w:t>
                  </w:r>
                </w:p>
              </w:tc>
              <w:tc>
                <w:tcPr>
                  <w:tcW w:w="2033" w:type="dxa"/>
                  <w:tcBorders>
                    <w:top w:val="nil"/>
                    <w:left w:val="single" w:sz="4" w:space="0" w:color="auto"/>
                    <w:bottom w:val="single" w:sz="4" w:space="0" w:color="auto"/>
                    <w:right w:val="single" w:sz="4" w:space="0" w:color="auto"/>
                  </w:tcBorders>
                  <w:shd w:val="clear" w:color="auto" w:fill="auto"/>
                  <w:noWrap/>
                  <w:vAlign w:val="center"/>
                  <w:hideMark/>
                </w:tcPr>
                <w:p w14:paraId="6C370251"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w:t>
                  </w:r>
                  <w:r>
                    <w:rPr>
                      <w:rFonts w:ascii="等线" w:eastAsia="等线" w:hAnsi="等线" w:cs="宋体"/>
                      <w:color w:val="000000"/>
                      <w:kern w:val="0"/>
                      <w:sz w:val="22"/>
                    </w:rPr>
                    <w:t xml:space="preserve"> </w:t>
                  </w:r>
                  <w:r w:rsidRPr="00F32754">
                    <w:rPr>
                      <w:rFonts w:ascii="等线" w:eastAsia="等线" w:hAnsi="等线" w:cs="宋体" w:hint="eastAsia"/>
                      <w:color w:val="000000"/>
                      <w:kern w:val="0"/>
                      <w:sz w:val="22"/>
                    </w:rPr>
                    <w:t>90° H弯波导</w:t>
                  </w:r>
                </w:p>
              </w:tc>
              <w:tc>
                <w:tcPr>
                  <w:tcW w:w="709" w:type="dxa"/>
                  <w:tcBorders>
                    <w:top w:val="nil"/>
                    <w:left w:val="nil"/>
                    <w:bottom w:val="single" w:sz="4" w:space="0" w:color="auto"/>
                    <w:right w:val="single" w:sz="4" w:space="0" w:color="auto"/>
                  </w:tcBorders>
                  <w:shd w:val="clear" w:color="auto" w:fill="auto"/>
                  <w:noWrap/>
                  <w:vAlign w:val="center"/>
                  <w:hideMark/>
                </w:tcPr>
                <w:p w14:paraId="1560D9BC"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2</w:t>
                  </w:r>
                </w:p>
              </w:tc>
              <w:tc>
                <w:tcPr>
                  <w:tcW w:w="1750" w:type="dxa"/>
                  <w:tcBorders>
                    <w:top w:val="nil"/>
                    <w:left w:val="nil"/>
                    <w:bottom w:val="single" w:sz="4" w:space="0" w:color="auto"/>
                    <w:right w:val="single" w:sz="4" w:space="0" w:color="auto"/>
                  </w:tcBorders>
                </w:tcPr>
                <w:p w14:paraId="3F8DC1F6"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臂长为</w:t>
                  </w:r>
                  <w:r w:rsidRPr="00F32754">
                    <w:rPr>
                      <w:rFonts w:ascii="等线" w:eastAsia="等线" w:hAnsi="等线" w:cs="宋体"/>
                      <w:color w:val="000000"/>
                      <w:kern w:val="0"/>
                      <w:sz w:val="22"/>
                    </w:rPr>
                    <w:t>457.2mm×457.2mm</w:t>
                  </w:r>
                </w:p>
              </w:tc>
            </w:tr>
            <w:tr w:rsidR="00F21504" w:rsidRPr="00F32754" w14:paraId="54ACAAC4" w14:textId="77777777" w:rsidTr="00F21504">
              <w:trPr>
                <w:trHeight w:val="270"/>
              </w:trPr>
              <w:tc>
                <w:tcPr>
                  <w:tcW w:w="405" w:type="dxa"/>
                  <w:tcBorders>
                    <w:top w:val="single" w:sz="4" w:space="0" w:color="auto"/>
                    <w:left w:val="single" w:sz="4" w:space="0" w:color="auto"/>
                    <w:bottom w:val="single" w:sz="4" w:space="0" w:color="auto"/>
                    <w:right w:val="single" w:sz="4" w:space="0" w:color="auto"/>
                  </w:tcBorders>
                </w:tcPr>
                <w:p w14:paraId="68B07717"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12</w:t>
                  </w:r>
                </w:p>
              </w:tc>
              <w:tc>
                <w:tcPr>
                  <w:tcW w:w="2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59727"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WR1800转WR1500转接器</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1149F4B" w14:textId="77777777" w:rsidR="00F21504" w:rsidRPr="00F32754" w:rsidRDefault="00F21504" w:rsidP="00F21504">
                  <w:pPr>
                    <w:widowControl/>
                    <w:jc w:val="center"/>
                    <w:rPr>
                      <w:rFonts w:ascii="等线" w:eastAsia="等线" w:hAnsi="等线" w:cs="宋体"/>
                      <w:color w:val="000000"/>
                      <w:kern w:val="0"/>
                      <w:sz w:val="22"/>
                    </w:rPr>
                  </w:pPr>
                  <w:r w:rsidRPr="00F32754">
                    <w:rPr>
                      <w:rFonts w:ascii="等线" w:eastAsia="等线" w:hAnsi="等线" w:cs="宋体" w:hint="eastAsia"/>
                      <w:color w:val="000000"/>
                      <w:kern w:val="0"/>
                      <w:sz w:val="22"/>
                    </w:rPr>
                    <w:t>1</w:t>
                  </w:r>
                </w:p>
              </w:tc>
              <w:tc>
                <w:tcPr>
                  <w:tcW w:w="1750" w:type="dxa"/>
                  <w:tcBorders>
                    <w:top w:val="single" w:sz="4" w:space="0" w:color="auto"/>
                    <w:left w:val="nil"/>
                    <w:bottom w:val="single" w:sz="4" w:space="0" w:color="auto"/>
                    <w:right w:val="single" w:sz="4" w:space="0" w:color="auto"/>
                  </w:tcBorders>
                </w:tcPr>
                <w:p w14:paraId="2F2FB7D8"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根据采购方提供的物理尺寸制造，示意图见附件，供货方可邮件联系人获取电子版图纸</w:t>
                  </w:r>
                </w:p>
              </w:tc>
            </w:tr>
            <w:tr w:rsidR="00F21504" w:rsidRPr="00F32754" w14:paraId="345A97D9" w14:textId="77777777" w:rsidTr="00F21504">
              <w:trPr>
                <w:trHeight w:val="270"/>
              </w:trPr>
              <w:tc>
                <w:tcPr>
                  <w:tcW w:w="405" w:type="dxa"/>
                  <w:tcBorders>
                    <w:top w:val="single" w:sz="4" w:space="0" w:color="auto"/>
                    <w:left w:val="single" w:sz="4" w:space="0" w:color="auto"/>
                    <w:bottom w:val="single" w:sz="4" w:space="0" w:color="auto"/>
                    <w:right w:val="single" w:sz="4" w:space="0" w:color="auto"/>
                  </w:tcBorders>
                </w:tcPr>
                <w:p w14:paraId="7F1FFE1C" w14:textId="77777777" w:rsidR="00F2150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lastRenderedPageBreak/>
                    <w:t>13</w:t>
                  </w:r>
                </w:p>
              </w:tc>
              <w:tc>
                <w:tcPr>
                  <w:tcW w:w="20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64815F"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测试平台支撑及安装</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6FC3BD1A"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w:t>
                  </w:r>
                </w:p>
              </w:tc>
              <w:tc>
                <w:tcPr>
                  <w:tcW w:w="1750" w:type="dxa"/>
                  <w:tcBorders>
                    <w:top w:val="single" w:sz="4" w:space="0" w:color="auto"/>
                    <w:left w:val="nil"/>
                    <w:bottom w:val="single" w:sz="4" w:space="0" w:color="auto"/>
                    <w:right w:val="single" w:sz="4" w:space="0" w:color="auto"/>
                  </w:tcBorders>
                </w:tcPr>
                <w:p w14:paraId="433A7300" w14:textId="77777777" w:rsidR="00F21504" w:rsidRPr="00F32754" w:rsidRDefault="00F21504" w:rsidP="00F21504">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包含多种不同布局方案的测试平台支撑，布局方案示意图见附件，</w:t>
                  </w:r>
                  <w:r w:rsidRPr="0092629B">
                    <w:rPr>
                      <w:rFonts w:ascii="等线" w:eastAsia="等线" w:hAnsi="等线" w:cs="宋体" w:hint="eastAsia"/>
                      <w:color w:val="000000"/>
                      <w:kern w:val="0"/>
                      <w:sz w:val="22"/>
                    </w:rPr>
                    <w:t>供货方可邮件联系人获取电子版图纸</w:t>
                  </w:r>
                  <w:r>
                    <w:rPr>
                      <w:rFonts w:ascii="等线" w:eastAsia="等线" w:hAnsi="等线" w:cs="宋体" w:hint="eastAsia"/>
                      <w:color w:val="000000"/>
                      <w:kern w:val="0"/>
                      <w:sz w:val="22"/>
                    </w:rPr>
                    <w:t>。供货方应提供不少于3次的现场安装</w:t>
                  </w:r>
                </w:p>
              </w:tc>
            </w:tr>
          </w:tbl>
          <w:p w14:paraId="1280394D" w14:textId="77777777" w:rsidR="00F21504" w:rsidRPr="00715206" w:rsidRDefault="00F21504" w:rsidP="00F21504">
            <w:pPr>
              <w:tabs>
                <w:tab w:val="left" w:pos="6915"/>
              </w:tabs>
              <w:jc w:val="left"/>
              <w:rPr>
                <w:rFonts w:ascii="宋体" w:hAnsi="宋体" w:cs="宋体"/>
                <w:b/>
                <w:bCs/>
                <w:sz w:val="24"/>
              </w:rPr>
            </w:pPr>
            <w:r w:rsidRPr="00715206">
              <w:rPr>
                <w:rFonts w:ascii="宋体" w:hAnsi="宋体" w:cs="宋体" w:hint="eastAsia"/>
                <w:b/>
                <w:bCs/>
                <w:sz w:val="24"/>
              </w:rPr>
              <w:t>所有波导器件通用指标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9"/>
              <w:gridCol w:w="2509"/>
            </w:tblGrid>
            <w:tr w:rsidR="00F21504" w:rsidRPr="00715206" w14:paraId="68032AF2" w14:textId="77777777" w:rsidTr="006725B1">
              <w:trPr>
                <w:jc w:val="center"/>
              </w:trPr>
              <w:tc>
                <w:tcPr>
                  <w:tcW w:w="2500" w:type="pct"/>
                </w:tcPr>
                <w:p w14:paraId="5C22EDCD"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参数</w:t>
                  </w:r>
                </w:p>
              </w:tc>
              <w:tc>
                <w:tcPr>
                  <w:tcW w:w="2500" w:type="pct"/>
                </w:tcPr>
                <w:p w14:paraId="4309BF78"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要求</w:t>
                  </w:r>
                </w:p>
              </w:tc>
            </w:tr>
            <w:tr w:rsidR="00F21504" w:rsidRPr="00715206" w14:paraId="4828A945" w14:textId="77777777" w:rsidTr="006725B1">
              <w:trPr>
                <w:jc w:val="center"/>
              </w:trPr>
              <w:tc>
                <w:tcPr>
                  <w:tcW w:w="2500" w:type="pct"/>
                </w:tcPr>
                <w:p w14:paraId="5C936346"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规格尺寸</w:t>
                  </w:r>
                </w:p>
              </w:tc>
              <w:tc>
                <w:tcPr>
                  <w:tcW w:w="2500" w:type="pct"/>
                </w:tcPr>
                <w:p w14:paraId="1D545AB6"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WR1800矩形波导，内部微波尺寸（457.2</w:t>
                  </w:r>
                  <w:r w:rsidRPr="00715206">
                    <w:rPr>
                      <w:rFonts w:ascii="宋体" w:hAnsi="宋体" w:cs="宋体"/>
                      <w:bCs/>
                      <w:sz w:val="24"/>
                    </w:rPr>
                    <w:t>mm</w:t>
                  </w:r>
                  <w:r w:rsidRPr="00715206">
                    <w:rPr>
                      <w:rFonts w:ascii="宋体" w:hAnsi="宋体" w:cs="宋体" w:hint="eastAsia"/>
                      <w:bCs/>
                      <w:sz w:val="24"/>
                    </w:rPr>
                    <w:t>×228.6</w:t>
                  </w:r>
                  <w:r w:rsidRPr="00715206">
                    <w:rPr>
                      <w:rFonts w:ascii="宋体" w:hAnsi="宋体" w:cs="宋体"/>
                      <w:bCs/>
                      <w:sz w:val="24"/>
                    </w:rPr>
                    <w:t>mm</w:t>
                  </w:r>
                  <w:r w:rsidRPr="00715206">
                    <w:rPr>
                      <w:rFonts w:ascii="宋体" w:hAnsi="宋体" w:cs="宋体" w:hint="eastAsia"/>
                      <w:bCs/>
                      <w:sz w:val="24"/>
                    </w:rPr>
                    <w:t>）。所有波导器件需确保微波面、法兰面光滑无明显划痕和磕痕，并确保微波面洁净无油无尘。交货运输过程中需要对法兰面和微波面等关键部位进行有效保护。法兰符合IEC-UDR</w:t>
                  </w:r>
                  <w:r w:rsidRPr="00715206">
                    <w:rPr>
                      <w:rFonts w:ascii="宋体" w:hAnsi="宋体" w:cs="宋体"/>
                      <w:bCs/>
                      <w:sz w:val="24"/>
                    </w:rPr>
                    <w:t xml:space="preserve"> </w:t>
                  </w:r>
                  <w:r w:rsidRPr="00715206">
                    <w:rPr>
                      <w:rFonts w:ascii="宋体" w:hAnsi="宋体" w:cs="宋体" w:hint="eastAsia"/>
                      <w:bCs/>
                      <w:sz w:val="24"/>
                    </w:rPr>
                    <w:t>5标准。WR1800转WR1500转接器的WR1500端内部微波尺寸（381</w:t>
                  </w:r>
                  <w:r w:rsidRPr="00715206">
                    <w:rPr>
                      <w:rFonts w:ascii="宋体" w:hAnsi="宋体" w:cs="宋体"/>
                      <w:bCs/>
                      <w:sz w:val="24"/>
                    </w:rPr>
                    <w:t>mm</w:t>
                  </w:r>
                  <w:r w:rsidRPr="00715206">
                    <w:rPr>
                      <w:rFonts w:ascii="宋体" w:hAnsi="宋体" w:cs="宋体" w:hint="eastAsia"/>
                      <w:bCs/>
                      <w:sz w:val="24"/>
                    </w:rPr>
                    <w:t>×190.5</w:t>
                  </w:r>
                  <w:r w:rsidRPr="00715206">
                    <w:rPr>
                      <w:rFonts w:ascii="宋体" w:hAnsi="宋体" w:cs="宋体"/>
                      <w:bCs/>
                      <w:sz w:val="24"/>
                    </w:rPr>
                    <w:t>mm</w:t>
                  </w:r>
                  <w:r w:rsidRPr="00715206">
                    <w:rPr>
                      <w:rFonts w:ascii="宋体" w:hAnsi="宋体" w:cs="宋体" w:hint="eastAsia"/>
                      <w:bCs/>
                      <w:sz w:val="24"/>
                    </w:rPr>
                    <w:t>）。</w:t>
                  </w:r>
                </w:p>
              </w:tc>
            </w:tr>
            <w:tr w:rsidR="00F21504" w:rsidRPr="00715206" w14:paraId="2D119F49" w14:textId="77777777" w:rsidTr="006725B1">
              <w:trPr>
                <w:jc w:val="center"/>
              </w:trPr>
              <w:tc>
                <w:tcPr>
                  <w:tcW w:w="2500" w:type="pct"/>
                </w:tcPr>
                <w:p w14:paraId="5AF29BE6"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工作频率</w:t>
                  </w:r>
                </w:p>
              </w:tc>
              <w:tc>
                <w:tcPr>
                  <w:tcW w:w="2500" w:type="pct"/>
                </w:tcPr>
                <w:p w14:paraId="2853AC9C"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499.8</w:t>
                  </w:r>
                  <w:r w:rsidRPr="00715206">
                    <w:rPr>
                      <w:rFonts w:ascii="宋体" w:hAnsi="宋体" w:cs="宋体"/>
                      <w:bCs/>
                      <w:sz w:val="24"/>
                    </w:rPr>
                    <w:t xml:space="preserve"> </w:t>
                  </w:r>
                  <w:r w:rsidRPr="00715206">
                    <w:rPr>
                      <w:rFonts w:ascii="宋体" w:hAnsi="宋体" w:cs="宋体" w:hint="eastAsia"/>
                      <w:bCs/>
                      <w:sz w:val="24"/>
                    </w:rPr>
                    <w:t>MHz</w:t>
                  </w:r>
                </w:p>
              </w:tc>
            </w:tr>
            <w:tr w:rsidR="00F21504" w:rsidRPr="00715206" w14:paraId="5F543868" w14:textId="77777777" w:rsidTr="006725B1">
              <w:trPr>
                <w:jc w:val="center"/>
              </w:trPr>
              <w:tc>
                <w:tcPr>
                  <w:tcW w:w="2500" w:type="pct"/>
                </w:tcPr>
                <w:p w14:paraId="1818795B"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功率</w:t>
                  </w:r>
                </w:p>
              </w:tc>
              <w:tc>
                <w:tcPr>
                  <w:tcW w:w="2500" w:type="pct"/>
                </w:tcPr>
                <w:p w14:paraId="7DF4569F"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连续波≥</w:t>
                  </w:r>
                  <w:r>
                    <w:rPr>
                      <w:rFonts w:ascii="宋体" w:hAnsi="宋体" w:cs="宋体" w:hint="eastAsia"/>
                      <w:bCs/>
                      <w:sz w:val="24"/>
                    </w:rPr>
                    <w:t>60</w:t>
                  </w:r>
                  <w:r w:rsidRPr="00715206">
                    <w:rPr>
                      <w:rFonts w:ascii="宋体" w:hAnsi="宋体" w:cs="宋体"/>
                      <w:bCs/>
                      <w:sz w:val="24"/>
                    </w:rPr>
                    <w:t xml:space="preserve"> </w:t>
                  </w:r>
                  <w:r w:rsidRPr="00715206">
                    <w:rPr>
                      <w:rFonts w:ascii="宋体" w:hAnsi="宋体" w:cs="宋体" w:hint="eastAsia"/>
                      <w:bCs/>
                      <w:sz w:val="24"/>
                    </w:rPr>
                    <w:t>kW；</w:t>
                  </w:r>
                </w:p>
                <w:p w14:paraId="21AC054E"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（该指标不作为出厂测试指标，使用过程中，采购人提供测试条件，供应商提供的设备须满足上述指标。）</w:t>
                  </w:r>
                </w:p>
              </w:tc>
            </w:tr>
            <w:tr w:rsidR="00F21504" w:rsidRPr="00715206" w14:paraId="61D3CD65" w14:textId="77777777" w:rsidTr="006725B1">
              <w:trPr>
                <w:jc w:val="center"/>
              </w:trPr>
              <w:tc>
                <w:tcPr>
                  <w:tcW w:w="2500" w:type="pct"/>
                </w:tcPr>
                <w:p w14:paraId="3D04DB07"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V</w:t>
                  </w:r>
                  <w:r w:rsidRPr="00715206">
                    <w:rPr>
                      <w:rFonts w:ascii="宋体" w:hAnsi="宋体" w:cs="宋体"/>
                      <w:bCs/>
                      <w:sz w:val="24"/>
                    </w:rPr>
                    <w:t>SWR</w:t>
                  </w:r>
                </w:p>
              </w:tc>
              <w:tc>
                <w:tcPr>
                  <w:tcW w:w="2500" w:type="pct"/>
                </w:tcPr>
                <w:p w14:paraId="7E536EEF"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w:t>
                  </w:r>
                  <w:r w:rsidRPr="00715206">
                    <w:rPr>
                      <w:rFonts w:ascii="宋体" w:hAnsi="宋体" w:cs="宋体"/>
                      <w:bCs/>
                      <w:sz w:val="24"/>
                    </w:rPr>
                    <w:t>1.05@499.8 MHz</w:t>
                  </w:r>
                </w:p>
              </w:tc>
            </w:tr>
            <w:tr w:rsidR="00F21504" w:rsidRPr="00715206" w14:paraId="29E937F9" w14:textId="77777777" w:rsidTr="006725B1">
              <w:trPr>
                <w:jc w:val="center"/>
              </w:trPr>
              <w:tc>
                <w:tcPr>
                  <w:tcW w:w="2500" w:type="pct"/>
                </w:tcPr>
                <w:p w14:paraId="157B7E3A"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外表面处理</w:t>
                  </w:r>
                </w:p>
              </w:tc>
              <w:tc>
                <w:tcPr>
                  <w:tcW w:w="2500" w:type="pct"/>
                </w:tcPr>
                <w:p w14:paraId="3DA62514"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涂覆散热涂料</w:t>
                  </w:r>
                </w:p>
              </w:tc>
            </w:tr>
          </w:tbl>
          <w:p w14:paraId="73151EC6" w14:textId="77777777" w:rsidR="00F21504" w:rsidRPr="00715206" w:rsidRDefault="00F21504" w:rsidP="00F21504">
            <w:pPr>
              <w:tabs>
                <w:tab w:val="left" w:pos="6915"/>
              </w:tabs>
              <w:jc w:val="left"/>
              <w:rPr>
                <w:rFonts w:ascii="宋体" w:hAnsi="宋体" w:cs="宋体"/>
                <w:b/>
                <w:bCs/>
                <w:sz w:val="24"/>
              </w:rPr>
            </w:pPr>
            <w:r w:rsidRPr="00715206">
              <w:rPr>
                <w:rFonts w:ascii="宋体" w:hAnsi="宋体" w:cs="宋体" w:hint="eastAsia"/>
                <w:b/>
                <w:bCs/>
                <w:sz w:val="24"/>
              </w:rPr>
              <w:t>各器件特定指标</w:t>
            </w:r>
          </w:p>
          <w:p w14:paraId="0C4A9189" w14:textId="77777777" w:rsidR="00F21504" w:rsidRPr="00715206" w:rsidRDefault="00F21504" w:rsidP="00F21504">
            <w:pPr>
              <w:tabs>
                <w:tab w:val="left" w:pos="6915"/>
              </w:tabs>
              <w:jc w:val="left"/>
              <w:rPr>
                <w:rFonts w:ascii="宋体" w:hAnsi="宋体" w:cs="宋体"/>
                <w:bCs/>
                <w:sz w:val="24"/>
              </w:rPr>
            </w:pPr>
            <w:r>
              <w:rPr>
                <w:rFonts w:ascii="宋体" w:hAnsi="宋体" w:cs="宋体" w:hint="eastAsia"/>
                <w:bCs/>
                <w:sz w:val="24"/>
              </w:rPr>
              <w:t>1</w:t>
            </w:r>
            <w:r>
              <w:rPr>
                <w:rFonts w:ascii="宋体" w:hAnsi="宋体" w:cs="宋体"/>
                <w:bCs/>
                <w:sz w:val="24"/>
              </w:rPr>
              <w:t xml:space="preserve">. </w:t>
            </w:r>
            <w:r w:rsidRPr="00715206">
              <w:rPr>
                <w:rFonts w:ascii="宋体" w:hAnsi="宋体" w:cs="宋体" w:hint="eastAsia"/>
                <w:bCs/>
                <w:sz w:val="24"/>
              </w:rPr>
              <w:t>WR1800直波导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9"/>
              <w:gridCol w:w="2509"/>
            </w:tblGrid>
            <w:tr w:rsidR="00F21504" w:rsidRPr="00715206" w14:paraId="33B68E89" w14:textId="77777777" w:rsidTr="006725B1">
              <w:trPr>
                <w:jc w:val="center"/>
              </w:trPr>
              <w:tc>
                <w:tcPr>
                  <w:tcW w:w="2500" w:type="pct"/>
                </w:tcPr>
                <w:p w14:paraId="23BDF523"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参数</w:t>
                  </w:r>
                </w:p>
              </w:tc>
              <w:tc>
                <w:tcPr>
                  <w:tcW w:w="2500" w:type="pct"/>
                </w:tcPr>
                <w:p w14:paraId="4971F450"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要求</w:t>
                  </w:r>
                </w:p>
              </w:tc>
            </w:tr>
            <w:tr w:rsidR="00F21504" w:rsidRPr="00715206" w14:paraId="69412F4F" w14:textId="77777777" w:rsidTr="006725B1">
              <w:trPr>
                <w:jc w:val="center"/>
              </w:trPr>
              <w:tc>
                <w:tcPr>
                  <w:tcW w:w="2500" w:type="pct"/>
                </w:tcPr>
                <w:p w14:paraId="7D86DFB4"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材料</w:t>
                  </w:r>
                </w:p>
              </w:tc>
              <w:tc>
                <w:tcPr>
                  <w:tcW w:w="2500" w:type="pct"/>
                </w:tcPr>
                <w:p w14:paraId="3A40F699"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铝合金</w:t>
                  </w:r>
                  <w:r w:rsidRPr="00715206">
                    <w:rPr>
                      <w:rFonts w:ascii="宋体" w:hAnsi="宋体" w:cs="宋体"/>
                      <w:bCs/>
                      <w:sz w:val="24"/>
                    </w:rPr>
                    <w:t xml:space="preserve"> 6061-T6</w:t>
                  </w:r>
                  <w:r w:rsidRPr="00715206">
                    <w:rPr>
                      <w:rFonts w:ascii="宋体" w:hAnsi="宋体" w:cs="宋体" w:hint="eastAsia"/>
                      <w:bCs/>
                      <w:sz w:val="24"/>
                    </w:rPr>
                    <w:t>或6082-T6</w:t>
                  </w:r>
                </w:p>
              </w:tc>
            </w:tr>
            <w:tr w:rsidR="00F21504" w:rsidRPr="00715206" w14:paraId="650CB179" w14:textId="77777777" w:rsidTr="006725B1">
              <w:trPr>
                <w:jc w:val="center"/>
              </w:trPr>
              <w:tc>
                <w:tcPr>
                  <w:tcW w:w="2500" w:type="pct"/>
                </w:tcPr>
                <w:p w14:paraId="04C0E0D7"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lastRenderedPageBreak/>
                    <w:t>插入损耗</w:t>
                  </w:r>
                </w:p>
              </w:tc>
              <w:tc>
                <w:tcPr>
                  <w:tcW w:w="2500" w:type="pct"/>
                </w:tcPr>
                <w:p w14:paraId="767E443C"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百米损耗≤</w:t>
                  </w:r>
                  <w:r w:rsidRPr="00715206">
                    <w:rPr>
                      <w:rFonts w:ascii="宋体" w:hAnsi="宋体" w:cs="宋体"/>
                      <w:bCs/>
                      <w:sz w:val="24"/>
                    </w:rPr>
                    <w:t>0.</w:t>
                  </w:r>
                  <w:r w:rsidRPr="00715206">
                    <w:rPr>
                      <w:rFonts w:ascii="宋体" w:hAnsi="宋体" w:cs="宋体" w:hint="eastAsia"/>
                      <w:bCs/>
                      <w:sz w:val="24"/>
                    </w:rPr>
                    <w:t>3</w:t>
                  </w:r>
                  <w:r w:rsidRPr="00715206">
                    <w:rPr>
                      <w:rFonts w:ascii="宋体" w:hAnsi="宋体" w:cs="宋体"/>
                      <w:bCs/>
                      <w:sz w:val="24"/>
                    </w:rPr>
                    <w:t xml:space="preserve"> dB@499.8 MHz</w:t>
                  </w:r>
                </w:p>
              </w:tc>
            </w:tr>
          </w:tbl>
          <w:p w14:paraId="33015C94" w14:textId="77777777" w:rsidR="00F21504" w:rsidRPr="00715206" w:rsidRDefault="00F21504" w:rsidP="00F21504">
            <w:pPr>
              <w:tabs>
                <w:tab w:val="left" w:pos="6915"/>
              </w:tabs>
              <w:jc w:val="left"/>
              <w:rPr>
                <w:rFonts w:ascii="宋体" w:hAnsi="宋体" w:cs="宋体"/>
                <w:bCs/>
                <w:sz w:val="24"/>
              </w:rPr>
            </w:pPr>
            <w:r>
              <w:rPr>
                <w:rFonts w:ascii="宋体" w:hAnsi="宋体" w:cs="宋体" w:hint="eastAsia"/>
                <w:bCs/>
                <w:sz w:val="24"/>
              </w:rPr>
              <w:t>2</w:t>
            </w:r>
            <w:r>
              <w:rPr>
                <w:rFonts w:ascii="宋体" w:hAnsi="宋体" w:cs="宋体"/>
                <w:bCs/>
                <w:sz w:val="24"/>
              </w:rPr>
              <w:t xml:space="preserve">. </w:t>
            </w:r>
            <w:r w:rsidRPr="00715206">
              <w:rPr>
                <w:rFonts w:ascii="宋体" w:hAnsi="宋体" w:cs="宋体" w:hint="eastAsia"/>
                <w:bCs/>
                <w:sz w:val="24"/>
              </w:rPr>
              <w:t>WR1800</w:t>
            </w:r>
            <w:r w:rsidRPr="00715206">
              <w:rPr>
                <w:rFonts w:ascii="宋体" w:hAnsi="宋体" w:cs="宋体"/>
                <w:bCs/>
                <w:sz w:val="24"/>
              </w:rPr>
              <w:t xml:space="preserve"> </w:t>
            </w:r>
            <w:r w:rsidRPr="00715206">
              <w:rPr>
                <w:rFonts w:ascii="宋体" w:hAnsi="宋体" w:cs="宋体" w:hint="eastAsia"/>
                <w:bCs/>
                <w:sz w:val="24"/>
              </w:rPr>
              <w:t>90°E弯波导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9"/>
              <w:gridCol w:w="2509"/>
            </w:tblGrid>
            <w:tr w:rsidR="00F21504" w:rsidRPr="00715206" w14:paraId="4CE9BD1D" w14:textId="77777777" w:rsidTr="006725B1">
              <w:trPr>
                <w:jc w:val="center"/>
              </w:trPr>
              <w:tc>
                <w:tcPr>
                  <w:tcW w:w="2500" w:type="pct"/>
                </w:tcPr>
                <w:p w14:paraId="564969A3"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参数</w:t>
                  </w:r>
                </w:p>
              </w:tc>
              <w:tc>
                <w:tcPr>
                  <w:tcW w:w="2500" w:type="pct"/>
                </w:tcPr>
                <w:p w14:paraId="5966842E"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要求</w:t>
                  </w:r>
                </w:p>
              </w:tc>
            </w:tr>
            <w:tr w:rsidR="00F21504" w:rsidRPr="00715206" w14:paraId="68AC6DEA" w14:textId="77777777" w:rsidTr="006725B1">
              <w:trPr>
                <w:jc w:val="center"/>
              </w:trPr>
              <w:tc>
                <w:tcPr>
                  <w:tcW w:w="2500" w:type="pct"/>
                </w:tcPr>
                <w:p w14:paraId="3E08EAA9"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尺寸</w:t>
                  </w:r>
                </w:p>
              </w:tc>
              <w:tc>
                <w:tcPr>
                  <w:tcW w:w="2500" w:type="pct"/>
                </w:tcPr>
                <w:p w14:paraId="771F2929"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臂长：</w:t>
                  </w:r>
                  <w:r w:rsidRPr="00715206">
                    <w:rPr>
                      <w:rFonts w:ascii="宋体" w:hAnsi="宋体" w:cs="宋体"/>
                      <w:bCs/>
                      <w:sz w:val="24"/>
                    </w:rPr>
                    <w:t>304.8mm</w:t>
                  </w:r>
                  <w:r w:rsidRPr="00715206">
                    <w:rPr>
                      <w:rFonts w:ascii="宋体" w:hAnsi="宋体" w:cs="宋体" w:hint="eastAsia"/>
                      <w:bCs/>
                      <w:sz w:val="24"/>
                    </w:rPr>
                    <w:t>×</w:t>
                  </w:r>
                  <w:r w:rsidRPr="00715206">
                    <w:rPr>
                      <w:rFonts w:ascii="宋体" w:hAnsi="宋体" w:cs="宋体"/>
                      <w:bCs/>
                      <w:sz w:val="24"/>
                    </w:rPr>
                    <w:t>304.8mm</w:t>
                  </w:r>
                  <w:r w:rsidRPr="00715206">
                    <w:rPr>
                      <w:rFonts w:ascii="宋体" w:hAnsi="宋体" w:cs="宋体" w:hint="eastAsia"/>
                      <w:bCs/>
                      <w:sz w:val="24"/>
                    </w:rPr>
                    <w:t>；</w:t>
                  </w:r>
                </w:p>
                <w:p w14:paraId="017B0CF3"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弯曲角度：90°±1°</w:t>
                  </w:r>
                </w:p>
              </w:tc>
            </w:tr>
            <w:tr w:rsidR="00F21504" w:rsidRPr="00715206" w14:paraId="7F5BB08B" w14:textId="77777777" w:rsidTr="006725B1">
              <w:trPr>
                <w:jc w:val="center"/>
              </w:trPr>
              <w:tc>
                <w:tcPr>
                  <w:tcW w:w="2500" w:type="pct"/>
                </w:tcPr>
                <w:p w14:paraId="3A018738"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材料</w:t>
                  </w:r>
                </w:p>
              </w:tc>
              <w:tc>
                <w:tcPr>
                  <w:tcW w:w="2500" w:type="pct"/>
                </w:tcPr>
                <w:p w14:paraId="67AD5325"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铝合金</w:t>
                  </w:r>
                  <w:r w:rsidRPr="00715206">
                    <w:rPr>
                      <w:rFonts w:ascii="宋体" w:hAnsi="宋体" w:cs="宋体"/>
                      <w:bCs/>
                      <w:sz w:val="24"/>
                    </w:rPr>
                    <w:t xml:space="preserve"> 6061-T6</w:t>
                  </w:r>
                  <w:r w:rsidRPr="00715206">
                    <w:rPr>
                      <w:rFonts w:ascii="宋体" w:hAnsi="宋体" w:cs="宋体" w:hint="eastAsia"/>
                      <w:bCs/>
                      <w:sz w:val="24"/>
                    </w:rPr>
                    <w:t>或6082-T6</w:t>
                  </w:r>
                </w:p>
              </w:tc>
            </w:tr>
            <w:tr w:rsidR="00F21504" w:rsidRPr="00715206" w14:paraId="14349AF7" w14:textId="77777777" w:rsidTr="006725B1">
              <w:trPr>
                <w:jc w:val="center"/>
              </w:trPr>
              <w:tc>
                <w:tcPr>
                  <w:tcW w:w="2500" w:type="pct"/>
                </w:tcPr>
                <w:p w14:paraId="7B90B93B"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插入损耗</w:t>
                  </w:r>
                </w:p>
              </w:tc>
              <w:tc>
                <w:tcPr>
                  <w:tcW w:w="2500" w:type="pct"/>
                </w:tcPr>
                <w:p w14:paraId="7A1F0CA2"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w:t>
                  </w:r>
                  <w:r w:rsidRPr="00715206">
                    <w:rPr>
                      <w:rFonts w:ascii="宋体" w:hAnsi="宋体" w:cs="宋体"/>
                      <w:bCs/>
                      <w:sz w:val="24"/>
                    </w:rPr>
                    <w:t>0.0</w:t>
                  </w:r>
                  <w:r w:rsidRPr="00715206">
                    <w:rPr>
                      <w:rFonts w:ascii="宋体" w:hAnsi="宋体" w:cs="宋体" w:hint="eastAsia"/>
                      <w:bCs/>
                      <w:sz w:val="24"/>
                    </w:rPr>
                    <w:t>1</w:t>
                  </w:r>
                  <w:r w:rsidRPr="00715206">
                    <w:rPr>
                      <w:rFonts w:ascii="宋体" w:hAnsi="宋体" w:cs="宋体"/>
                      <w:bCs/>
                      <w:sz w:val="24"/>
                    </w:rPr>
                    <w:t>5 dB@499.8 MHz</w:t>
                  </w:r>
                </w:p>
              </w:tc>
            </w:tr>
          </w:tbl>
          <w:p w14:paraId="4129AFCD" w14:textId="77777777" w:rsidR="00F21504" w:rsidRPr="00715206" w:rsidRDefault="00F21504" w:rsidP="00F21504">
            <w:pPr>
              <w:tabs>
                <w:tab w:val="left" w:pos="6915"/>
              </w:tabs>
              <w:jc w:val="left"/>
              <w:rPr>
                <w:rFonts w:ascii="宋体" w:hAnsi="宋体" w:cs="宋体"/>
                <w:bCs/>
                <w:sz w:val="24"/>
              </w:rPr>
            </w:pPr>
            <w:r>
              <w:rPr>
                <w:rFonts w:ascii="宋体" w:hAnsi="宋体" w:cs="宋体" w:hint="eastAsia"/>
                <w:bCs/>
                <w:sz w:val="24"/>
              </w:rPr>
              <w:t>3</w:t>
            </w:r>
            <w:r>
              <w:rPr>
                <w:rFonts w:ascii="宋体" w:hAnsi="宋体" w:cs="宋体"/>
                <w:bCs/>
                <w:sz w:val="24"/>
              </w:rPr>
              <w:t xml:space="preserve">. </w:t>
            </w:r>
            <w:r w:rsidRPr="00715206">
              <w:rPr>
                <w:rFonts w:ascii="宋体" w:hAnsi="宋体" w:cs="宋体" w:hint="eastAsia"/>
                <w:bCs/>
                <w:sz w:val="24"/>
              </w:rPr>
              <w:t>WR1800</w:t>
            </w:r>
            <w:r w:rsidRPr="00715206">
              <w:rPr>
                <w:rFonts w:ascii="宋体" w:hAnsi="宋体" w:cs="宋体"/>
                <w:bCs/>
                <w:sz w:val="24"/>
              </w:rPr>
              <w:t xml:space="preserve"> </w:t>
            </w:r>
            <w:r w:rsidRPr="00715206">
              <w:rPr>
                <w:rFonts w:ascii="宋体" w:hAnsi="宋体" w:cs="宋体" w:hint="eastAsia"/>
                <w:bCs/>
                <w:sz w:val="24"/>
              </w:rPr>
              <w:t>90°H弯波导</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9"/>
              <w:gridCol w:w="2509"/>
            </w:tblGrid>
            <w:tr w:rsidR="00F21504" w:rsidRPr="00715206" w14:paraId="3D19838E" w14:textId="77777777" w:rsidTr="006725B1">
              <w:tc>
                <w:tcPr>
                  <w:tcW w:w="2500" w:type="pct"/>
                </w:tcPr>
                <w:p w14:paraId="774A1C8B"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参数</w:t>
                  </w:r>
                </w:p>
              </w:tc>
              <w:tc>
                <w:tcPr>
                  <w:tcW w:w="2500" w:type="pct"/>
                </w:tcPr>
                <w:p w14:paraId="7135EEDD"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要求</w:t>
                  </w:r>
                </w:p>
              </w:tc>
            </w:tr>
            <w:tr w:rsidR="00F21504" w:rsidRPr="00715206" w14:paraId="7C63028E" w14:textId="77777777" w:rsidTr="006725B1">
              <w:tc>
                <w:tcPr>
                  <w:tcW w:w="2500" w:type="pct"/>
                </w:tcPr>
                <w:p w14:paraId="16D8AE63"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尺寸</w:t>
                  </w:r>
                </w:p>
              </w:tc>
              <w:tc>
                <w:tcPr>
                  <w:tcW w:w="2500" w:type="pct"/>
                </w:tcPr>
                <w:p w14:paraId="11A6D09A"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臂长：</w:t>
                  </w:r>
                  <w:r w:rsidRPr="00715206">
                    <w:rPr>
                      <w:rFonts w:ascii="宋体" w:hAnsi="宋体" w:cs="宋体"/>
                      <w:bCs/>
                      <w:sz w:val="24"/>
                    </w:rPr>
                    <w:t>4</w:t>
                  </w:r>
                  <w:r w:rsidRPr="00715206">
                    <w:rPr>
                      <w:rFonts w:ascii="宋体" w:hAnsi="宋体" w:cs="宋体" w:hint="eastAsia"/>
                      <w:bCs/>
                      <w:sz w:val="24"/>
                    </w:rPr>
                    <w:t>57.2</w:t>
                  </w:r>
                  <w:r w:rsidRPr="00715206">
                    <w:rPr>
                      <w:rFonts w:ascii="宋体" w:hAnsi="宋体" w:cs="宋体"/>
                      <w:bCs/>
                      <w:sz w:val="24"/>
                    </w:rPr>
                    <w:t>mm</w:t>
                  </w:r>
                  <w:r w:rsidRPr="00715206">
                    <w:rPr>
                      <w:rFonts w:ascii="宋体" w:hAnsi="宋体" w:cs="宋体" w:hint="eastAsia"/>
                      <w:bCs/>
                      <w:sz w:val="24"/>
                    </w:rPr>
                    <w:t>×</w:t>
                  </w:r>
                  <w:r w:rsidRPr="00715206">
                    <w:rPr>
                      <w:rFonts w:ascii="宋体" w:hAnsi="宋体" w:cs="宋体"/>
                      <w:bCs/>
                      <w:sz w:val="24"/>
                    </w:rPr>
                    <w:t>4</w:t>
                  </w:r>
                  <w:r w:rsidRPr="00715206">
                    <w:rPr>
                      <w:rFonts w:ascii="宋体" w:hAnsi="宋体" w:cs="宋体" w:hint="eastAsia"/>
                      <w:bCs/>
                      <w:sz w:val="24"/>
                    </w:rPr>
                    <w:t>57.2</w:t>
                  </w:r>
                  <w:r w:rsidRPr="00715206">
                    <w:rPr>
                      <w:rFonts w:ascii="宋体" w:hAnsi="宋体" w:cs="宋体"/>
                      <w:bCs/>
                      <w:sz w:val="24"/>
                    </w:rPr>
                    <w:t>mm</w:t>
                  </w:r>
                  <w:r w:rsidRPr="00715206">
                    <w:rPr>
                      <w:rFonts w:ascii="宋体" w:hAnsi="宋体" w:cs="宋体" w:hint="eastAsia"/>
                      <w:bCs/>
                      <w:sz w:val="24"/>
                    </w:rPr>
                    <w:t>；</w:t>
                  </w:r>
                </w:p>
                <w:p w14:paraId="479D661B"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弯曲角度：90°±1°</w:t>
                  </w:r>
                </w:p>
              </w:tc>
            </w:tr>
            <w:tr w:rsidR="00F21504" w:rsidRPr="00715206" w14:paraId="3C9CE624" w14:textId="77777777" w:rsidTr="006725B1">
              <w:tc>
                <w:tcPr>
                  <w:tcW w:w="2500" w:type="pct"/>
                </w:tcPr>
                <w:p w14:paraId="7D65FF3D"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材料</w:t>
                  </w:r>
                </w:p>
              </w:tc>
              <w:tc>
                <w:tcPr>
                  <w:tcW w:w="2500" w:type="pct"/>
                </w:tcPr>
                <w:p w14:paraId="4CFDB887"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铝合金</w:t>
                  </w:r>
                  <w:r w:rsidRPr="00715206">
                    <w:rPr>
                      <w:rFonts w:ascii="宋体" w:hAnsi="宋体" w:cs="宋体"/>
                      <w:bCs/>
                      <w:sz w:val="24"/>
                    </w:rPr>
                    <w:t xml:space="preserve"> 6061-T6</w:t>
                  </w:r>
                  <w:r w:rsidRPr="00715206">
                    <w:rPr>
                      <w:rFonts w:ascii="宋体" w:hAnsi="宋体" w:cs="宋体" w:hint="eastAsia"/>
                      <w:bCs/>
                      <w:sz w:val="24"/>
                    </w:rPr>
                    <w:t>或6082-T6</w:t>
                  </w:r>
                </w:p>
              </w:tc>
            </w:tr>
            <w:tr w:rsidR="00F21504" w:rsidRPr="00715206" w14:paraId="4BC039C4" w14:textId="77777777" w:rsidTr="006725B1">
              <w:tc>
                <w:tcPr>
                  <w:tcW w:w="2500" w:type="pct"/>
                </w:tcPr>
                <w:p w14:paraId="6A35B769"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插入损耗</w:t>
                  </w:r>
                </w:p>
              </w:tc>
              <w:tc>
                <w:tcPr>
                  <w:tcW w:w="2500" w:type="pct"/>
                </w:tcPr>
                <w:p w14:paraId="29CA2A29"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w:t>
                  </w:r>
                  <w:r w:rsidRPr="00715206">
                    <w:rPr>
                      <w:rFonts w:ascii="宋体" w:hAnsi="宋体" w:cs="宋体"/>
                      <w:bCs/>
                      <w:sz w:val="24"/>
                    </w:rPr>
                    <w:t>0.0</w:t>
                  </w:r>
                  <w:r w:rsidRPr="00715206">
                    <w:rPr>
                      <w:rFonts w:ascii="宋体" w:hAnsi="宋体" w:cs="宋体" w:hint="eastAsia"/>
                      <w:bCs/>
                      <w:sz w:val="24"/>
                    </w:rPr>
                    <w:t>1</w:t>
                  </w:r>
                  <w:r w:rsidRPr="00715206">
                    <w:rPr>
                      <w:rFonts w:ascii="宋体" w:hAnsi="宋体" w:cs="宋体"/>
                      <w:bCs/>
                      <w:sz w:val="24"/>
                    </w:rPr>
                    <w:t>5 dB@499.8 MHz</w:t>
                  </w:r>
                </w:p>
              </w:tc>
            </w:tr>
          </w:tbl>
          <w:p w14:paraId="2874E9FF" w14:textId="77777777" w:rsidR="00F21504" w:rsidRPr="00715206" w:rsidRDefault="00F21504" w:rsidP="00F21504">
            <w:pPr>
              <w:tabs>
                <w:tab w:val="left" w:pos="6915"/>
              </w:tabs>
              <w:jc w:val="left"/>
              <w:rPr>
                <w:rFonts w:ascii="宋体" w:hAnsi="宋体" w:cs="宋体"/>
                <w:bCs/>
                <w:sz w:val="24"/>
              </w:rPr>
            </w:pPr>
            <w:r>
              <w:rPr>
                <w:rFonts w:ascii="宋体" w:hAnsi="宋体" w:cs="宋体" w:hint="eastAsia"/>
                <w:bCs/>
                <w:sz w:val="24"/>
              </w:rPr>
              <w:t>4</w:t>
            </w:r>
            <w:r>
              <w:rPr>
                <w:rFonts w:ascii="宋体" w:hAnsi="宋体" w:cs="宋体"/>
                <w:bCs/>
                <w:sz w:val="24"/>
              </w:rPr>
              <w:t xml:space="preserve">. </w:t>
            </w:r>
            <w:r w:rsidRPr="00715206">
              <w:rPr>
                <w:rFonts w:ascii="宋体" w:hAnsi="宋体" w:cs="宋体"/>
                <w:bCs/>
                <w:sz w:val="24"/>
              </w:rPr>
              <w:t>WR1800软波导</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9"/>
              <w:gridCol w:w="2509"/>
            </w:tblGrid>
            <w:tr w:rsidR="00F21504" w:rsidRPr="00715206" w14:paraId="7F668EDD" w14:textId="77777777" w:rsidTr="006725B1">
              <w:tc>
                <w:tcPr>
                  <w:tcW w:w="2500" w:type="pct"/>
                </w:tcPr>
                <w:p w14:paraId="2841B4A7"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参数</w:t>
                  </w:r>
                </w:p>
              </w:tc>
              <w:tc>
                <w:tcPr>
                  <w:tcW w:w="2500" w:type="pct"/>
                </w:tcPr>
                <w:p w14:paraId="7BBC3C69"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要求</w:t>
                  </w:r>
                </w:p>
              </w:tc>
            </w:tr>
            <w:tr w:rsidR="00F21504" w:rsidRPr="00715206" w14:paraId="768D62A1" w14:textId="77777777" w:rsidTr="006725B1">
              <w:tc>
                <w:tcPr>
                  <w:tcW w:w="2500" w:type="pct"/>
                </w:tcPr>
                <w:p w14:paraId="1C83A4E8"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长度</w:t>
                  </w:r>
                </w:p>
              </w:tc>
              <w:tc>
                <w:tcPr>
                  <w:tcW w:w="2500" w:type="pct"/>
                </w:tcPr>
                <w:p w14:paraId="015A0C10"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457.2mm</w:t>
                  </w:r>
                </w:p>
              </w:tc>
            </w:tr>
            <w:tr w:rsidR="00F21504" w:rsidRPr="00715206" w14:paraId="62951C34" w14:textId="77777777" w:rsidTr="006725B1">
              <w:tc>
                <w:tcPr>
                  <w:tcW w:w="2500" w:type="pct"/>
                </w:tcPr>
                <w:p w14:paraId="290DA9C2"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调节范围</w:t>
                  </w:r>
                </w:p>
              </w:tc>
              <w:tc>
                <w:tcPr>
                  <w:tcW w:w="2500" w:type="pct"/>
                </w:tcPr>
                <w:p w14:paraId="0C3652D1"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调节范围：</w:t>
                  </w:r>
                </w:p>
                <w:p w14:paraId="1B13DF84"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纵向调节量：±</w:t>
                  </w:r>
                  <w:r w:rsidRPr="00715206">
                    <w:rPr>
                      <w:rFonts w:ascii="宋体" w:hAnsi="宋体" w:cs="宋体"/>
                      <w:bCs/>
                      <w:sz w:val="24"/>
                    </w:rPr>
                    <w:t>15mm</w:t>
                  </w:r>
                </w:p>
                <w:p w14:paraId="64727848"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bCs/>
                      <w:sz w:val="24"/>
                    </w:rPr>
                    <w:t>E 面弯曲角度：≥20°</w:t>
                  </w:r>
                </w:p>
                <w:p w14:paraId="167D5E3E"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bCs/>
                      <w:sz w:val="24"/>
                    </w:rPr>
                    <w:t>H 面弯曲角度：≥15°</w:t>
                  </w:r>
                </w:p>
              </w:tc>
            </w:tr>
            <w:tr w:rsidR="00F21504" w:rsidRPr="00715206" w14:paraId="1C365A84" w14:textId="77777777" w:rsidTr="006725B1">
              <w:tc>
                <w:tcPr>
                  <w:tcW w:w="2500" w:type="pct"/>
                </w:tcPr>
                <w:p w14:paraId="0D67F320"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插入损耗</w:t>
                  </w:r>
                </w:p>
              </w:tc>
              <w:tc>
                <w:tcPr>
                  <w:tcW w:w="2500" w:type="pct"/>
                </w:tcPr>
                <w:p w14:paraId="67E6CC3E"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w:t>
                  </w:r>
                  <w:r w:rsidRPr="00715206">
                    <w:rPr>
                      <w:rFonts w:ascii="宋体" w:hAnsi="宋体" w:cs="宋体"/>
                      <w:bCs/>
                      <w:sz w:val="24"/>
                    </w:rPr>
                    <w:t>0.0</w:t>
                  </w:r>
                  <w:r w:rsidRPr="00715206">
                    <w:rPr>
                      <w:rFonts w:ascii="宋体" w:hAnsi="宋体" w:cs="宋体" w:hint="eastAsia"/>
                      <w:bCs/>
                      <w:sz w:val="24"/>
                    </w:rPr>
                    <w:t>1</w:t>
                  </w:r>
                  <w:r w:rsidRPr="00715206">
                    <w:rPr>
                      <w:rFonts w:ascii="宋体" w:hAnsi="宋体" w:cs="宋体"/>
                      <w:bCs/>
                      <w:sz w:val="24"/>
                    </w:rPr>
                    <w:t>5 dB/set@499.8 MHz</w:t>
                  </w:r>
                </w:p>
              </w:tc>
            </w:tr>
            <w:tr w:rsidR="00F21504" w:rsidRPr="00715206" w14:paraId="2D357C55" w14:textId="77777777" w:rsidTr="006725B1">
              <w:tc>
                <w:tcPr>
                  <w:tcW w:w="2500" w:type="pct"/>
                </w:tcPr>
                <w:p w14:paraId="6C3B3452"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材料</w:t>
                  </w:r>
                </w:p>
              </w:tc>
              <w:tc>
                <w:tcPr>
                  <w:tcW w:w="2500" w:type="pct"/>
                </w:tcPr>
                <w:p w14:paraId="36531ABC"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紫铜或磷青铜</w:t>
                  </w:r>
                </w:p>
              </w:tc>
            </w:tr>
            <w:tr w:rsidR="00F21504" w:rsidRPr="00715206" w14:paraId="5F9E77B6" w14:textId="77777777" w:rsidTr="006725B1">
              <w:tc>
                <w:tcPr>
                  <w:tcW w:w="2500" w:type="pct"/>
                </w:tcPr>
                <w:p w14:paraId="77EFA124"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焊缝位置</w:t>
                  </w:r>
                </w:p>
              </w:tc>
              <w:tc>
                <w:tcPr>
                  <w:tcW w:w="2500" w:type="pct"/>
                </w:tcPr>
                <w:p w14:paraId="3F05E13B"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远离</w:t>
                  </w:r>
                  <w:r w:rsidRPr="00715206">
                    <w:rPr>
                      <w:rFonts w:ascii="宋体" w:hAnsi="宋体" w:cs="宋体"/>
                      <w:bCs/>
                      <w:sz w:val="24"/>
                    </w:rPr>
                    <w:t xml:space="preserve"> E 面（宽面）中心线</w:t>
                  </w:r>
                  <w:r w:rsidRPr="00715206">
                    <w:rPr>
                      <w:rFonts w:ascii="宋体" w:hAnsi="宋体" w:cs="宋体" w:hint="eastAsia"/>
                      <w:bCs/>
                      <w:sz w:val="24"/>
                    </w:rPr>
                    <w:t>，实际焊缝位置按照采购人要求设定</w:t>
                  </w:r>
                </w:p>
              </w:tc>
            </w:tr>
          </w:tbl>
          <w:p w14:paraId="5D6374CE" w14:textId="77777777" w:rsidR="00F21504" w:rsidRPr="00715206" w:rsidRDefault="00F21504" w:rsidP="00F21504">
            <w:pPr>
              <w:tabs>
                <w:tab w:val="left" w:pos="6915"/>
              </w:tabs>
              <w:jc w:val="left"/>
              <w:rPr>
                <w:rFonts w:ascii="宋体" w:hAnsi="宋体" w:cs="宋体"/>
                <w:bCs/>
                <w:sz w:val="24"/>
              </w:rPr>
            </w:pPr>
            <w:r>
              <w:rPr>
                <w:rFonts w:ascii="宋体" w:hAnsi="宋体" w:cs="宋体" w:hint="eastAsia"/>
                <w:bCs/>
                <w:sz w:val="24"/>
              </w:rPr>
              <w:t>5</w:t>
            </w:r>
            <w:r>
              <w:rPr>
                <w:rFonts w:ascii="宋体" w:hAnsi="宋体" w:cs="宋体"/>
                <w:bCs/>
                <w:sz w:val="24"/>
              </w:rPr>
              <w:t xml:space="preserve">. </w:t>
            </w:r>
            <w:r w:rsidRPr="00715206">
              <w:rPr>
                <w:rFonts w:ascii="宋体" w:hAnsi="宋体" w:cs="宋体" w:hint="eastAsia"/>
                <w:bCs/>
                <w:sz w:val="24"/>
              </w:rPr>
              <w:t>WR1800定向耦合器</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9"/>
              <w:gridCol w:w="2509"/>
            </w:tblGrid>
            <w:tr w:rsidR="00F21504" w:rsidRPr="00715206" w14:paraId="2DF48057" w14:textId="77777777" w:rsidTr="006725B1">
              <w:tc>
                <w:tcPr>
                  <w:tcW w:w="2500" w:type="pct"/>
                </w:tcPr>
                <w:p w14:paraId="4B84EE0F"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参数</w:t>
                  </w:r>
                </w:p>
              </w:tc>
              <w:tc>
                <w:tcPr>
                  <w:tcW w:w="2500" w:type="pct"/>
                </w:tcPr>
                <w:p w14:paraId="45AD8C84"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要求</w:t>
                  </w:r>
                </w:p>
              </w:tc>
            </w:tr>
            <w:tr w:rsidR="00F21504" w:rsidRPr="00715206" w14:paraId="60ADEF75" w14:textId="77777777" w:rsidTr="006725B1">
              <w:tc>
                <w:tcPr>
                  <w:tcW w:w="2500" w:type="pct"/>
                </w:tcPr>
                <w:p w14:paraId="17EC6206"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耦合度</w:t>
                  </w:r>
                </w:p>
              </w:tc>
              <w:tc>
                <w:tcPr>
                  <w:tcW w:w="2500" w:type="pct"/>
                </w:tcPr>
                <w:p w14:paraId="6279408B"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60</w:t>
                  </w:r>
                  <w:r w:rsidRPr="00715206">
                    <w:rPr>
                      <w:rFonts w:ascii="宋体" w:hAnsi="宋体" w:cs="宋体"/>
                      <w:bCs/>
                      <w:sz w:val="24"/>
                    </w:rPr>
                    <w:t xml:space="preserve"> dB</w:t>
                  </w:r>
                  <w:r w:rsidRPr="00715206">
                    <w:rPr>
                      <w:rFonts w:ascii="宋体" w:hAnsi="宋体" w:cs="宋体" w:hint="eastAsia"/>
                      <w:bCs/>
                      <w:sz w:val="24"/>
                    </w:rPr>
                    <w:t>±1</w:t>
                  </w:r>
                  <w:r w:rsidRPr="00715206">
                    <w:rPr>
                      <w:rFonts w:ascii="宋体" w:hAnsi="宋体" w:cs="宋体"/>
                      <w:bCs/>
                      <w:sz w:val="24"/>
                    </w:rPr>
                    <w:t xml:space="preserve"> dB @499.8 MHz</w:t>
                  </w:r>
                </w:p>
              </w:tc>
            </w:tr>
            <w:tr w:rsidR="00F21504" w:rsidRPr="00715206" w14:paraId="4620C652" w14:textId="77777777" w:rsidTr="006725B1">
              <w:tc>
                <w:tcPr>
                  <w:tcW w:w="2500" w:type="pct"/>
                </w:tcPr>
                <w:p w14:paraId="0BC848FA"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方向性</w:t>
                  </w:r>
                </w:p>
              </w:tc>
              <w:tc>
                <w:tcPr>
                  <w:tcW w:w="2500" w:type="pct"/>
                </w:tcPr>
                <w:p w14:paraId="1DA460C2"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w:t>
                  </w:r>
                  <w:r w:rsidRPr="00715206">
                    <w:rPr>
                      <w:rFonts w:ascii="宋体" w:hAnsi="宋体" w:cs="宋体"/>
                      <w:bCs/>
                      <w:sz w:val="24"/>
                    </w:rPr>
                    <w:t>30 dB@499.8MHz</w:t>
                  </w:r>
                </w:p>
              </w:tc>
            </w:tr>
            <w:tr w:rsidR="00F21504" w:rsidRPr="00715206" w14:paraId="4BAF462D" w14:textId="77777777" w:rsidTr="006725B1">
              <w:tc>
                <w:tcPr>
                  <w:tcW w:w="2500" w:type="pct"/>
                </w:tcPr>
                <w:p w14:paraId="72651B71"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测量端口</w:t>
                  </w:r>
                </w:p>
              </w:tc>
              <w:tc>
                <w:tcPr>
                  <w:tcW w:w="2500" w:type="pct"/>
                </w:tcPr>
                <w:p w14:paraId="2BDAAE38"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入射端口2个</w:t>
                  </w:r>
                  <w:r w:rsidRPr="00715206">
                    <w:rPr>
                      <w:rFonts w:ascii="宋体" w:hAnsi="宋体" w:cs="宋体"/>
                      <w:bCs/>
                      <w:sz w:val="24"/>
                    </w:rPr>
                    <w:t xml:space="preserve">， </w:t>
                  </w:r>
                  <w:r w:rsidRPr="00715206">
                    <w:rPr>
                      <w:rFonts w:ascii="宋体" w:hAnsi="宋体" w:cs="宋体" w:hint="eastAsia"/>
                      <w:bCs/>
                      <w:sz w:val="24"/>
                    </w:rPr>
                    <w:t>反射端口1个；</w:t>
                  </w:r>
                </w:p>
                <w:p w14:paraId="7F5A7108"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测量端口规格：N型</w:t>
                  </w:r>
                  <w:r w:rsidRPr="00715206">
                    <w:rPr>
                      <w:rFonts w:ascii="宋体" w:hAnsi="宋体" w:cs="宋体" w:hint="eastAsia"/>
                      <w:bCs/>
                      <w:sz w:val="24"/>
                    </w:rPr>
                    <w:lastRenderedPageBreak/>
                    <w:t>F</w:t>
                  </w:r>
                  <w:r w:rsidRPr="00715206">
                    <w:rPr>
                      <w:rFonts w:ascii="宋体" w:hAnsi="宋体" w:cs="宋体"/>
                      <w:bCs/>
                      <w:sz w:val="24"/>
                    </w:rPr>
                    <w:t>emale</w:t>
                  </w:r>
                  <w:r w:rsidRPr="00715206">
                    <w:rPr>
                      <w:rFonts w:ascii="宋体" w:hAnsi="宋体" w:cs="宋体" w:hint="eastAsia"/>
                      <w:bCs/>
                      <w:sz w:val="24"/>
                    </w:rPr>
                    <w:t>接头</w:t>
                  </w:r>
                </w:p>
              </w:tc>
            </w:tr>
            <w:tr w:rsidR="00F21504" w:rsidRPr="00715206" w14:paraId="6CE8BC92" w14:textId="77777777" w:rsidTr="006725B1">
              <w:tc>
                <w:tcPr>
                  <w:tcW w:w="2500" w:type="pct"/>
                </w:tcPr>
                <w:p w14:paraId="1E24195F"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lastRenderedPageBreak/>
                    <w:t>插入损耗</w:t>
                  </w:r>
                </w:p>
              </w:tc>
              <w:tc>
                <w:tcPr>
                  <w:tcW w:w="2500" w:type="pct"/>
                </w:tcPr>
                <w:p w14:paraId="69EE1000"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w:t>
                  </w:r>
                  <w:r w:rsidRPr="00715206">
                    <w:rPr>
                      <w:rFonts w:ascii="宋体" w:hAnsi="宋体" w:cs="宋体"/>
                      <w:bCs/>
                      <w:sz w:val="24"/>
                    </w:rPr>
                    <w:t>0.05 dB@499.8 MHz</w:t>
                  </w:r>
                </w:p>
              </w:tc>
            </w:tr>
            <w:tr w:rsidR="00F21504" w:rsidRPr="00715206" w14:paraId="0423D77F" w14:textId="77777777" w:rsidTr="006725B1">
              <w:tc>
                <w:tcPr>
                  <w:tcW w:w="2500" w:type="pct"/>
                </w:tcPr>
                <w:p w14:paraId="37970E72"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材料</w:t>
                  </w:r>
                </w:p>
              </w:tc>
              <w:tc>
                <w:tcPr>
                  <w:tcW w:w="2500" w:type="pct"/>
                </w:tcPr>
                <w:p w14:paraId="39120A59" w14:textId="77777777" w:rsidR="00F21504" w:rsidRPr="00715206" w:rsidRDefault="00F21504" w:rsidP="00F21504">
                  <w:pPr>
                    <w:tabs>
                      <w:tab w:val="left" w:pos="6915"/>
                    </w:tabs>
                    <w:jc w:val="left"/>
                    <w:rPr>
                      <w:rFonts w:ascii="宋体" w:hAnsi="宋体" w:cs="宋体"/>
                      <w:bCs/>
                      <w:sz w:val="24"/>
                    </w:rPr>
                  </w:pPr>
                  <w:r w:rsidRPr="00715206">
                    <w:rPr>
                      <w:rFonts w:ascii="宋体" w:hAnsi="宋体" w:cs="宋体" w:hint="eastAsia"/>
                      <w:bCs/>
                      <w:sz w:val="24"/>
                    </w:rPr>
                    <w:t>铝合金</w:t>
                  </w:r>
                  <w:r w:rsidRPr="00715206">
                    <w:rPr>
                      <w:rFonts w:ascii="宋体" w:hAnsi="宋体" w:cs="宋体"/>
                      <w:bCs/>
                      <w:sz w:val="24"/>
                    </w:rPr>
                    <w:t xml:space="preserve"> 6061-T6</w:t>
                  </w:r>
                  <w:r w:rsidRPr="00715206">
                    <w:rPr>
                      <w:rFonts w:ascii="宋体" w:hAnsi="宋体" w:cs="宋体" w:hint="eastAsia"/>
                      <w:bCs/>
                      <w:sz w:val="24"/>
                    </w:rPr>
                    <w:t>或6082-T6</w:t>
                  </w:r>
                </w:p>
              </w:tc>
            </w:tr>
          </w:tbl>
          <w:p w14:paraId="3BB16AEE" w14:textId="19D2220D" w:rsidR="00F21504" w:rsidRPr="00995429" w:rsidRDefault="00F21504" w:rsidP="00F21504">
            <w:pPr>
              <w:tabs>
                <w:tab w:val="left" w:pos="6915"/>
              </w:tabs>
              <w:spacing w:line="240" w:lineRule="atLeast"/>
              <w:rPr>
                <w:rFonts w:ascii="Times New Roman" w:eastAsia="宋体" w:hAnsi="Times New Roman" w:cs="Times New Roman" w:hint="eastAsia"/>
                <w:szCs w:val="24"/>
              </w:rPr>
            </w:pPr>
            <w:bookmarkStart w:id="0" w:name="_GoBack"/>
            <w:bookmarkEnd w:id="0"/>
          </w:p>
        </w:tc>
        <w:tc>
          <w:tcPr>
            <w:tcW w:w="1418" w:type="dxa"/>
            <w:vAlign w:val="center"/>
          </w:tcPr>
          <w:p w14:paraId="205FF5AB" w14:textId="77777777" w:rsidR="00F21504" w:rsidRDefault="00F21504" w:rsidP="00F21504">
            <w:pPr>
              <w:spacing w:line="240" w:lineRule="atLeast"/>
              <w:jc w:val="center"/>
            </w:pPr>
          </w:p>
        </w:tc>
        <w:tc>
          <w:tcPr>
            <w:tcW w:w="992" w:type="dxa"/>
            <w:vAlign w:val="center"/>
          </w:tcPr>
          <w:p w14:paraId="1C60665B" w14:textId="77777777" w:rsidR="00F21504" w:rsidRDefault="00F21504" w:rsidP="00F21504">
            <w:pPr>
              <w:spacing w:line="240" w:lineRule="atLeast"/>
              <w:jc w:val="center"/>
            </w:pPr>
          </w:p>
        </w:tc>
      </w:tr>
      <w:tr w:rsidR="005C4758" w14:paraId="497EA63B" w14:textId="77777777" w:rsidTr="00F34AE9">
        <w:trPr>
          <w:trHeight w:val="408"/>
        </w:trPr>
        <w:tc>
          <w:tcPr>
            <w:tcW w:w="705" w:type="dxa"/>
            <w:vAlign w:val="center"/>
          </w:tcPr>
          <w:p w14:paraId="21D5CC9B" w14:textId="13C029C8" w:rsidR="005C4758" w:rsidRDefault="005C4758" w:rsidP="005C4758">
            <w:pPr>
              <w:spacing w:line="240" w:lineRule="atLeast"/>
              <w:jc w:val="center"/>
            </w:pPr>
            <w:r>
              <w:lastRenderedPageBreak/>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5C4758" w:rsidRDefault="005C4758" w:rsidP="005C4758">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2EC2FCE3"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交货期：</w:t>
            </w:r>
          </w:p>
          <w:p w14:paraId="096C5DA5"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表</w:t>
            </w:r>
            <w:r w:rsidRPr="00F21504">
              <w:rPr>
                <w:rFonts w:ascii="Times New Roman" w:eastAsia="宋体" w:hAnsi="Times New Roman" w:cs="Times New Roman" w:hint="eastAsia"/>
                <w:szCs w:val="24"/>
              </w:rPr>
              <w:t>1</w:t>
            </w:r>
            <w:r w:rsidRPr="00F21504">
              <w:rPr>
                <w:rFonts w:ascii="Times New Roman" w:eastAsia="宋体" w:hAnsi="Times New Roman" w:cs="Times New Roman" w:hint="eastAsia"/>
                <w:szCs w:val="24"/>
              </w:rPr>
              <w:t>中的</w:t>
            </w:r>
            <w:r w:rsidRPr="00F21504">
              <w:rPr>
                <w:rFonts w:ascii="Times New Roman" w:eastAsia="宋体" w:hAnsi="Times New Roman" w:cs="Times New Roman" w:hint="eastAsia"/>
                <w:szCs w:val="24"/>
              </w:rPr>
              <w:t>1</w:t>
            </w:r>
            <w:r w:rsidRPr="00F21504">
              <w:rPr>
                <w:rFonts w:ascii="Times New Roman" w:eastAsia="宋体" w:hAnsi="Times New Roman" w:cs="Times New Roman" w:hint="eastAsia"/>
                <w:szCs w:val="24"/>
              </w:rPr>
              <w:t>号、</w:t>
            </w:r>
            <w:r w:rsidRPr="00F21504">
              <w:rPr>
                <w:rFonts w:ascii="Times New Roman" w:eastAsia="宋体" w:hAnsi="Times New Roman" w:cs="Times New Roman" w:hint="eastAsia"/>
                <w:szCs w:val="24"/>
              </w:rPr>
              <w:t>4</w:t>
            </w:r>
            <w:r w:rsidRPr="00F21504">
              <w:rPr>
                <w:rFonts w:ascii="Times New Roman" w:eastAsia="宋体" w:hAnsi="Times New Roman" w:cs="Times New Roman" w:hint="eastAsia"/>
                <w:szCs w:val="24"/>
              </w:rPr>
              <w:t>号、</w:t>
            </w:r>
            <w:r w:rsidRPr="00F21504">
              <w:rPr>
                <w:rFonts w:ascii="Times New Roman" w:eastAsia="宋体" w:hAnsi="Times New Roman" w:cs="Times New Roman" w:hint="eastAsia"/>
                <w:szCs w:val="24"/>
              </w:rPr>
              <w:t>5</w:t>
            </w:r>
            <w:r w:rsidRPr="00F21504">
              <w:rPr>
                <w:rFonts w:ascii="Times New Roman" w:eastAsia="宋体" w:hAnsi="Times New Roman" w:cs="Times New Roman" w:hint="eastAsia"/>
                <w:szCs w:val="24"/>
              </w:rPr>
              <w:t>号和</w:t>
            </w:r>
            <w:r w:rsidRPr="00F21504">
              <w:rPr>
                <w:rFonts w:ascii="Times New Roman" w:eastAsia="宋体" w:hAnsi="Times New Roman" w:cs="Times New Roman" w:hint="eastAsia"/>
                <w:szCs w:val="24"/>
              </w:rPr>
              <w:t>9</w:t>
            </w:r>
            <w:r w:rsidRPr="00F21504">
              <w:rPr>
                <w:rFonts w:ascii="Times New Roman" w:eastAsia="宋体" w:hAnsi="Times New Roman" w:cs="Times New Roman" w:hint="eastAsia"/>
                <w:szCs w:val="24"/>
              </w:rPr>
              <w:t>号设备各一个、</w:t>
            </w:r>
            <w:r w:rsidRPr="00F21504">
              <w:rPr>
                <w:rFonts w:ascii="Times New Roman" w:eastAsia="宋体" w:hAnsi="Times New Roman" w:cs="Times New Roman" w:hint="eastAsia"/>
                <w:szCs w:val="24"/>
              </w:rPr>
              <w:t>2</w:t>
            </w:r>
            <w:r w:rsidRPr="00F21504">
              <w:rPr>
                <w:rFonts w:ascii="Times New Roman" w:eastAsia="宋体" w:hAnsi="Times New Roman" w:cs="Times New Roman" w:hint="eastAsia"/>
                <w:szCs w:val="24"/>
              </w:rPr>
              <w:t>号和</w:t>
            </w:r>
            <w:r w:rsidRPr="00F21504">
              <w:rPr>
                <w:rFonts w:ascii="Times New Roman" w:eastAsia="宋体" w:hAnsi="Times New Roman" w:cs="Times New Roman" w:hint="eastAsia"/>
                <w:szCs w:val="24"/>
              </w:rPr>
              <w:t>3</w:t>
            </w:r>
            <w:r w:rsidRPr="00F21504">
              <w:rPr>
                <w:rFonts w:ascii="Times New Roman" w:eastAsia="宋体" w:hAnsi="Times New Roman" w:cs="Times New Roman" w:hint="eastAsia"/>
                <w:szCs w:val="24"/>
              </w:rPr>
              <w:t>号设备各两个在合同签订后</w:t>
            </w:r>
            <w:r w:rsidRPr="00F21504">
              <w:rPr>
                <w:rFonts w:ascii="Times New Roman" w:eastAsia="宋体" w:hAnsi="Times New Roman" w:cs="Times New Roman" w:hint="eastAsia"/>
                <w:szCs w:val="24"/>
              </w:rPr>
              <w:t>2</w:t>
            </w:r>
            <w:r w:rsidRPr="00F21504">
              <w:rPr>
                <w:rFonts w:ascii="Times New Roman" w:eastAsia="宋体" w:hAnsi="Times New Roman" w:cs="Times New Roman" w:hint="eastAsia"/>
                <w:szCs w:val="24"/>
              </w:rPr>
              <w:t>个月内交付，其余设备在签订合同</w:t>
            </w:r>
            <w:r w:rsidRPr="00F21504">
              <w:rPr>
                <w:rFonts w:ascii="Times New Roman" w:eastAsia="宋体" w:hAnsi="Times New Roman" w:cs="Times New Roman" w:hint="eastAsia"/>
                <w:szCs w:val="24"/>
              </w:rPr>
              <w:t>6</w:t>
            </w:r>
            <w:r w:rsidRPr="00F21504">
              <w:rPr>
                <w:rFonts w:ascii="Times New Roman" w:eastAsia="宋体" w:hAnsi="Times New Roman" w:cs="Times New Roman" w:hint="eastAsia"/>
                <w:szCs w:val="24"/>
              </w:rPr>
              <w:t>个月内交付。</w:t>
            </w:r>
          </w:p>
          <w:p w14:paraId="1D5139DE"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交付进度：</w:t>
            </w:r>
          </w:p>
          <w:p w14:paraId="5025B298" w14:textId="099A2E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Pr>
                <w:rFonts w:ascii="Times New Roman" w:eastAsia="宋体" w:hAnsi="Times New Roman" w:cs="Times New Roman" w:hint="eastAsia"/>
                <w:szCs w:val="24"/>
              </w:rPr>
              <w:t>（</w:t>
            </w:r>
            <w:r>
              <w:rPr>
                <w:rFonts w:ascii="Times New Roman" w:eastAsia="宋体" w:hAnsi="Times New Roman" w:cs="Times New Roman" w:hint="eastAsia"/>
                <w:szCs w:val="24"/>
              </w:rPr>
              <w:t>1</w:t>
            </w:r>
            <w:r>
              <w:rPr>
                <w:rFonts w:ascii="Times New Roman" w:eastAsia="宋体" w:hAnsi="Times New Roman" w:cs="Times New Roman" w:hint="eastAsia"/>
                <w:szCs w:val="24"/>
              </w:rPr>
              <w:t>）</w:t>
            </w:r>
            <w:r w:rsidRPr="00F21504">
              <w:rPr>
                <w:rFonts w:ascii="Times New Roman" w:eastAsia="宋体" w:hAnsi="Times New Roman" w:cs="Times New Roman" w:hint="eastAsia"/>
                <w:szCs w:val="24"/>
              </w:rPr>
              <w:t>合同签订后</w:t>
            </w:r>
            <w:r w:rsidRPr="00F21504">
              <w:rPr>
                <w:rFonts w:ascii="Times New Roman" w:eastAsia="宋体" w:hAnsi="Times New Roman" w:cs="Times New Roman" w:hint="eastAsia"/>
                <w:szCs w:val="24"/>
              </w:rPr>
              <w:t>1</w:t>
            </w:r>
            <w:r w:rsidRPr="00F21504">
              <w:rPr>
                <w:rFonts w:ascii="Times New Roman" w:eastAsia="宋体" w:hAnsi="Times New Roman" w:cs="Times New Roman" w:hint="eastAsia"/>
                <w:szCs w:val="24"/>
              </w:rPr>
              <w:t>个月内，供货方组织工艺设计评审，评审通过后方可开始加工；</w:t>
            </w:r>
          </w:p>
          <w:p w14:paraId="51414CDB" w14:textId="1B288DE1"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Pr>
                <w:rFonts w:ascii="Times New Roman" w:eastAsia="宋体" w:hAnsi="Times New Roman" w:cs="Times New Roman" w:hint="eastAsia"/>
                <w:szCs w:val="24"/>
              </w:rPr>
              <w:t>（</w:t>
            </w:r>
            <w:r>
              <w:rPr>
                <w:rFonts w:ascii="Times New Roman" w:eastAsia="宋体" w:hAnsi="Times New Roman" w:cs="Times New Roman"/>
                <w:szCs w:val="24"/>
              </w:rPr>
              <w:t>2</w:t>
            </w:r>
            <w:r>
              <w:rPr>
                <w:rFonts w:ascii="Times New Roman" w:eastAsia="宋体" w:hAnsi="Times New Roman" w:cs="Times New Roman" w:hint="eastAsia"/>
                <w:szCs w:val="24"/>
              </w:rPr>
              <w:t>）</w:t>
            </w:r>
            <w:r w:rsidRPr="00F21504">
              <w:rPr>
                <w:rFonts w:ascii="Times New Roman" w:eastAsia="宋体" w:hAnsi="Times New Roman" w:cs="Times New Roman" w:hint="eastAsia"/>
                <w:szCs w:val="24"/>
              </w:rPr>
              <w:t>合同签订后</w:t>
            </w:r>
            <w:r w:rsidRPr="00F21504">
              <w:rPr>
                <w:rFonts w:ascii="Times New Roman" w:eastAsia="宋体" w:hAnsi="Times New Roman" w:cs="Times New Roman" w:hint="eastAsia"/>
                <w:szCs w:val="24"/>
              </w:rPr>
              <w:t>6</w:t>
            </w:r>
            <w:r w:rsidRPr="00F21504">
              <w:rPr>
                <w:rFonts w:ascii="Times New Roman" w:eastAsia="宋体" w:hAnsi="Times New Roman" w:cs="Times New Roman" w:hint="eastAsia"/>
                <w:szCs w:val="24"/>
              </w:rPr>
              <w:t>个月内，完成出厂测试，并送达指定地点。</w:t>
            </w:r>
          </w:p>
          <w:p w14:paraId="512E4D04"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付款方式：</w:t>
            </w:r>
          </w:p>
          <w:p w14:paraId="784D7C06"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w:t>
            </w:r>
            <w:r w:rsidRPr="00F21504">
              <w:rPr>
                <w:rFonts w:ascii="Times New Roman" w:eastAsia="宋体" w:hAnsi="Times New Roman" w:cs="Times New Roman" w:hint="eastAsia"/>
                <w:szCs w:val="24"/>
              </w:rPr>
              <w:t>1</w:t>
            </w:r>
            <w:r w:rsidRPr="00F21504">
              <w:rPr>
                <w:rFonts w:ascii="Times New Roman" w:eastAsia="宋体" w:hAnsi="Times New Roman" w:cs="Times New Roman" w:hint="eastAsia"/>
                <w:szCs w:val="24"/>
              </w:rPr>
              <w:t>）合同签订并通过工艺方案评审后，采购人向供应商支付合同总价的</w:t>
            </w:r>
            <w:r w:rsidRPr="00F21504">
              <w:rPr>
                <w:rFonts w:ascii="Times New Roman" w:eastAsia="宋体" w:hAnsi="Times New Roman" w:cs="Times New Roman" w:hint="eastAsia"/>
                <w:szCs w:val="24"/>
              </w:rPr>
              <w:t>20%</w:t>
            </w:r>
            <w:r w:rsidRPr="00F21504">
              <w:rPr>
                <w:rFonts w:ascii="Times New Roman" w:eastAsia="宋体" w:hAnsi="Times New Roman" w:cs="Times New Roman" w:hint="eastAsia"/>
                <w:szCs w:val="24"/>
              </w:rPr>
              <w:t>；</w:t>
            </w:r>
          </w:p>
          <w:p w14:paraId="4F9BEFC2"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w:t>
            </w:r>
            <w:r w:rsidRPr="00F21504">
              <w:rPr>
                <w:rFonts w:ascii="Times New Roman" w:eastAsia="宋体" w:hAnsi="Times New Roman" w:cs="Times New Roman" w:hint="eastAsia"/>
                <w:szCs w:val="24"/>
              </w:rPr>
              <w:t>2</w:t>
            </w:r>
            <w:r w:rsidRPr="00F21504">
              <w:rPr>
                <w:rFonts w:ascii="Times New Roman" w:eastAsia="宋体" w:hAnsi="Times New Roman" w:cs="Times New Roman" w:hint="eastAsia"/>
                <w:szCs w:val="24"/>
              </w:rPr>
              <w:t>）全部设备出厂测试合格后，采购人向供应商支付合同总价的</w:t>
            </w:r>
            <w:r w:rsidRPr="00F21504">
              <w:rPr>
                <w:rFonts w:ascii="Times New Roman" w:eastAsia="宋体" w:hAnsi="Times New Roman" w:cs="Times New Roman" w:hint="eastAsia"/>
                <w:szCs w:val="24"/>
              </w:rPr>
              <w:t>40%</w:t>
            </w:r>
            <w:r w:rsidRPr="00F21504">
              <w:rPr>
                <w:rFonts w:ascii="Times New Roman" w:eastAsia="宋体" w:hAnsi="Times New Roman" w:cs="Times New Roman" w:hint="eastAsia"/>
                <w:szCs w:val="24"/>
              </w:rPr>
              <w:t>；</w:t>
            </w:r>
          </w:p>
          <w:p w14:paraId="2C49CFCD"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w:t>
            </w:r>
            <w:r w:rsidRPr="00F21504">
              <w:rPr>
                <w:rFonts w:ascii="Times New Roman" w:eastAsia="宋体" w:hAnsi="Times New Roman" w:cs="Times New Roman" w:hint="eastAsia"/>
                <w:szCs w:val="24"/>
              </w:rPr>
              <w:t>3</w:t>
            </w:r>
            <w:r w:rsidRPr="00F21504">
              <w:rPr>
                <w:rFonts w:ascii="Times New Roman" w:eastAsia="宋体" w:hAnsi="Times New Roman" w:cs="Times New Roman" w:hint="eastAsia"/>
                <w:szCs w:val="24"/>
              </w:rPr>
              <w:t>）全部设备货到现场，验收合格后，采购人向供应商支付合同总价的</w:t>
            </w:r>
            <w:r w:rsidRPr="00F21504">
              <w:rPr>
                <w:rFonts w:ascii="Times New Roman" w:eastAsia="宋体" w:hAnsi="Times New Roman" w:cs="Times New Roman" w:hint="eastAsia"/>
                <w:szCs w:val="24"/>
              </w:rPr>
              <w:t>40%</w:t>
            </w:r>
            <w:r w:rsidRPr="00F21504">
              <w:rPr>
                <w:rFonts w:ascii="Times New Roman" w:eastAsia="宋体" w:hAnsi="Times New Roman" w:cs="Times New Roman" w:hint="eastAsia"/>
                <w:szCs w:val="24"/>
              </w:rPr>
              <w:t>。</w:t>
            </w:r>
          </w:p>
          <w:p w14:paraId="26B5BBA6"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验收指标及验收要求：</w:t>
            </w:r>
          </w:p>
          <w:p w14:paraId="24EC906B"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上述技术指标中除了“功率”这一指标外的全部技术指标进行现场验收。</w:t>
            </w:r>
          </w:p>
          <w:p w14:paraId="226D2CCB"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阶段性检查要求：</w:t>
            </w:r>
          </w:p>
          <w:p w14:paraId="515C2C01"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合同执行过程中，供应商按采购人要求提供质量月报，采购人将根据实际需要对供应商的履约情况进行阶段性检查以及出厂测试和验收，供应商有义务提供必要的配合和服务，包括必要的检查设备和检查条件。合同签订后</w:t>
            </w:r>
            <w:r w:rsidRPr="00F21504">
              <w:rPr>
                <w:rFonts w:ascii="Times New Roman" w:eastAsia="宋体" w:hAnsi="Times New Roman" w:cs="Times New Roman" w:hint="eastAsia"/>
                <w:szCs w:val="24"/>
              </w:rPr>
              <w:t>1</w:t>
            </w:r>
            <w:r w:rsidRPr="00F21504">
              <w:rPr>
                <w:rFonts w:ascii="Times New Roman" w:eastAsia="宋体" w:hAnsi="Times New Roman" w:cs="Times New Roman" w:hint="eastAsia"/>
                <w:szCs w:val="24"/>
              </w:rPr>
              <w:t>个月内，供应商针对采购人提出的采购需求进行工艺拆解，并由供应商组织工艺设计方案、生产计划、出厂测试大纲的专家评审，评审通过后方可开始加工。</w:t>
            </w:r>
          </w:p>
          <w:p w14:paraId="58110E69"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保修及售后服务：</w:t>
            </w:r>
          </w:p>
          <w:p w14:paraId="2162A923"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供应商应保证所供货物是严格按照双方认可的工艺生产的，并完全符合合同规定的质量、规格和性能的要求。供应商应保证在正确安装、正常使用的条件下，在其使用寿命期内应具有达到设计要求的性能。在质量保修期内，供应商对由于制造、工艺或材料的缺陷而产生的故障负责。</w:t>
            </w:r>
          </w:p>
          <w:p w14:paraId="60FF7922"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保修期不少于</w:t>
            </w:r>
            <w:r w:rsidRPr="00F21504">
              <w:rPr>
                <w:rFonts w:ascii="Times New Roman" w:eastAsia="宋体" w:hAnsi="Times New Roman" w:cs="Times New Roman" w:hint="eastAsia"/>
                <w:szCs w:val="24"/>
              </w:rPr>
              <w:t>12</w:t>
            </w:r>
            <w:r w:rsidRPr="00F21504">
              <w:rPr>
                <w:rFonts w:ascii="Times New Roman" w:eastAsia="宋体" w:hAnsi="Times New Roman" w:cs="Times New Roman" w:hint="eastAsia"/>
                <w:szCs w:val="24"/>
              </w:rPr>
              <w:t>个月，起始时间以全部设备通过最终验收之日起开始计算。在保修期内，非采购人人为原因引起的设备故障，供应商负责免费维修和免费更换零部件。供应商应于接到采购人维修通知后</w:t>
            </w:r>
            <w:r w:rsidRPr="00F21504">
              <w:rPr>
                <w:rFonts w:ascii="Times New Roman" w:eastAsia="宋体" w:hAnsi="Times New Roman" w:cs="Times New Roman" w:hint="eastAsia"/>
                <w:szCs w:val="24"/>
              </w:rPr>
              <w:t>24</w:t>
            </w:r>
            <w:r w:rsidRPr="00F21504">
              <w:rPr>
                <w:rFonts w:ascii="Times New Roman" w:eastAsia="宋体" w:hAnsi="Times New Roman" w:cs="Times New Roman" w:hint="eastAsia"/>
                <w:szCs w:val="24"/>
              </w:rPr>
              <w:t>小时内</w:t>
            </w:r>
            <w:r w:rsidRPr="00F21504">
              <w:rPr>
                <w:rFonts w:ascii="Times New Roman" w:eastAsia="宋体" w:hAnsi="Times New Roman" w:cs="Times New Roman" w:hint="eastAsia"/>
                <w:szCs w:val="24"/>
              </w:rPr>
              <w:lastRenderedPageBreak/>
              <w:t>(</w:t>
            </w:r>
            <w:r w:rsidRPr="00F21504">
              <w:rPr>
                <w:rFonts w:ascii="Times New Roman" w:eastAsia="宋体" w:hAnsi="Times New Roman" w:cs="Times New Roman" w:hint="eastAsia"/>
                <w:szCs w:val="24"/>
              </w:rPr>
              <w:t>法定假期除外</w:t>
            </w:r>
            <w:r w:rsidRPr="00F21504">
              <w:rPr>
                <w:rFonts w:ascii="Times New Roman" w:eastAsia="宋体" w:hAnsi="Times New Roman" w:cs="Times New Roman" w:hint="eastAsia"/>
                <w:szCs w:val="24"/>
              </w:rPr>
              <w:t>)</w:t>
            </w:r>
            <w:r w:rsidRPr="00F21504">
              <w:rPr>
                <w:rFonts w:ascii="Times New Roman" w:eastAsia="宋体" w:hAnsi="Times New Roman" w:cs="Times New Roman" w:hint="eastAsia"/>
                <w:szCs w:val="24"/>
              </w:rPr>
              <w:t>进行响应，需要抵达现场进行维修的，供应商应在两个工作日内抵达现场，并应在合理的时间内完成维修。</w:t>
            </w:r>
          </w:p>
          <w:p w14:paraId="43D6E9E3" w14:textId="77777777" w:rsidR="00F21504" w:rsidRPr="00F21504" w:rsidRDefault="00F21504" w:rsidP="00F21504">
            <w:pPr>
              <w:tabs>
                <w:tab w:val="left" w:pos="6915"/>
              </w:tabs>
              <w:spacing w:line="240" w:lineRule="atLeast"/>
              <w:jc w:val="left"/>
              <w:rPr>
                <w:rFonts w:ascii="Times New Roman" w:eastAsia="宋体" w:hAnsi="Times New Roman" w:cs="Times New Roman" w:hint="eastAsia"/>
                <w:szCs w:val="24"/>
              </w:rPr>
            </w:pPr>
            <w:r w:rsidRPr="00F21504">
              <w:rPr>
                <w:rFonts w:ascii="Times New Roman" w:eastAsia="宋体" w:hAnsi="Times New Roman" w:cs="Times New Roman" w:hint="eastAsia"/>
                <w:szCs w:val="24"/>
              </w:rPr>
              <w:t>其它：</w:t>
            </w:r>
          </w:p>
          <w:p w14:paraId="6B157C36" w14:textId="26D78FD2" w:rsidR="005C4758" w:rsidRPr="004973C3" w:rsidRDefault="00F21504" w:rsidP="00F21504">
            <w:pPr>
              <w:tabs>
                <w:tab w:val="left" w:pos="6915"/>
              </w:tabs>
              <w:spacing w:line="240" w:lineRule="atLeast"/>
              <w:jc w:val="left"/>
              <w:rPr>
                <w:rFonts w:ascii="Times New Roman" w:eastAsia="宋体" w:hAnsi="Times New Roman" w:cs="Times New Roman"/>
                <w:szCs w:val="24"/>
              </w:rPr>
            </w:pPr>
            <w:r w:rsidRPr="00F21504">
              <w:rPr>
                <w:rFonts w:ascii="Times New Roman" w:eastAsia="宋体" w:hAnsi="Times New Roman" w:cs="Times New Roman" w:hint="eastAsia"/>
                <w:szCs w:val="24"/>
              </w:rPr>
              <w:t>要求供应商报价的时候，提供按期交货的生产计划。</w:t>
            </w:r>
          </w:p>
        </w:tc>
        <w:tc>
          <w:tcPr>
            <w:tcW w:w="1418" w:type="dxa"/>
            <w:vAlign w:val="center"/>
          </w:tcPr>
          <w:p w14:paraId="324B1D27" w14:textId="77777777" w:rsidR="005C4758" w:rsidRDefault="005C4758" w:rsidP="005C4758">
            <w:pPr>
              <w:spacing w:line="240" w:lineRule="atLeast"/>
              <w:jc w:val="center"/>
            </w:pPr>
          </w:p>
        </w:tc>
        <w:tc>
          <w:tcPr>
            <w:tcW w:w="992" w:type="dxa"/>
            <w:vAlign w:val="center"/>
          </w:tcPr>
          <w:p w14:paraId="06AA2CA0" w14:textId="77777777" w:rsidR="005C4758" w:rsidRDefault="005C4758" w:rsidP="005C4758">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EF726" w14:textId="77777777" w:rsidR="00AE4444" w:rsidRDefault="00AE4444" w:rsidP="008F5C2B">
      <w:r>
        <w:separator/>
      </w:r>
    </w:p>
  </w:endnote>
  <w:endnote w:type="continuationSeparator" w:id="0">
    <w:p w14:paraId="438E93F0" w14:textId="77777777" w:rsidR="00AE4444" w:rsidRDefault="00AE4444"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仿宋">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D8E7D5" w14:textId="77777777" w:rsidR="00AE4444" w:rsidRDefault="00AE4444" w:rsidP="008F5C2B">
      <w:r>
        <w:separator/>
      </w:r>
    </w:p>
  </w:footnote>
  <w:footnote w:type="continuationSeparator" w:id="0">
    <w:p w14:paraId="27953260" w14:textId="77777777" w:rsidR="00AE4444" w:rsidRDefault="00AE4444"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2">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1A5F6AC4"/>
    <w:multiLevelType w:val="hybridMultilevel"/>
    <w:tmpl w:val="982080A0"/>
    <w:lvl w:ilvl="0" w:tplc="87462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8"/>
  </w:num>
  <w:num w:numId="2">
    <w:abstractNumId w:val="5"/>
  </w:num>
  <w:num w:numId="3">
    <w:abstractNumId w:val="7"/>
  </w:num>
  <w:num w:numId="4">
    <w:abstractNumId w:val="6"/>
  </w:num>
  <w:num w:numId="5">
    <w:abstractNumId w:val="4"/>
  </w:num>
  <w:num w:numId="6">
    <w:abstractNumId w:val="10"/>
  </w:num>
  <w:num w:numId="7">
    <w:abstractNumId w:val="1"/>
  </w:num>
  <w:num w:numId="8">
    <w:abstractNumId w:val="11"/>
  </w:num>
  <w:num w:numId="9">
    <w:abstractNumId w:val="2"/>
  </w:num>
  <w:num w:numId="10">
    <w:abstractNumId w:val="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90223"/>
    <w:rsid w:val="00102C13"/>
    <w:rsid w:val="001501D1"/>
    <w:rsid w:val="001D3367"/>
    <w:rsid w:val="002026B2"/>
    <w:rsid w:val="00261EE1"/>
    <w:rsid w:val="00267E42"/>
    <w:rsid w:val="002D1729"/>
    <w:rsid w:val="002E518A"/>
    <w:rsid w:val="003009AA"/>
    <w:rsid w:val="003C2330"/>
    <w:rsid w:val="003C7C5A"/>
    <w:rsid w:val="004626C3"/>
    <w:rsid w:val="004973C3"/>
    <w:rsid w:val="004B0D2F"/>
    <w:rsid w:val="00547A75"/>
    <w:rsid w:val="005C4758"/>
    <w:rsid w:val="005F7E7B"/>
    <w:rsid w:val="00642CDA"/>
    <w:rsid w:val="00670B3D"/>
    <w:rsid w:val="00705387"/>
    <w:rsid w:val="00720BC4"/>
    <w:rsid w:val="007230C5"/>
    <w:rsid w:val="00731AE1"/>
    <w:rsid w:val="00744E8E"/>
    <w:rsid w:val="007B2AE3"/>
    <w:rsid w:val="00811B08"/>
    <w:rsid w:val="008A717C"/>
    <w:rsid w:val="008D62B6"/>
    <w:rsid w:val="008F0FFC"/>
    <w:rsid w:val="008F5C2B"/>
    <w:rsid w:val="009149BA"/>
    <w:rsid w:val="00961437"/>
    <w:rsid w:val="00995429"/>
    <w:rsid w:val="00996AC3"/>
    <w:rsid w:val="009B6E26"/>
    <w:rsid w:val="009C3224"/>
    <w:rsid w:val="009C4C31"/>
    <w:rsid w:val="009F5C3A"/>
    <w:rsid w:val="00A01094"/>
    <w:rsid w:val="00A27625"/>
    <w:rsid w:val="00A533CA"/>
    <w:rsid w:val="00AC67EF"/>
    <w:rsid w:val="00AE4444"/>
    <w:rsid w:val="00AF7A8B"/>
    <w:rsid w:val="00B7785A"/>
    <w:rsid w:val="00BC2767"/>
    <w:rsid w:val="00C1298E"/>
    <w:rsid w:val="00C442AD"/>
    <w:rsid w:val="00C8544A"/>
    <w:rsid w:val="00CA3288"/>
    <w:rsid w:val="00D011DC"/>
    <w:rsid w:val="00D04097"/>
    <w:rsid w:val="00D24D09"/>
    <w:rsid w:val="00D72E1E"/>
    <w:rsid w:val="00D81354"/>
    <w:rsid w:val="00E00131"/>
    <w:rsid w:val="00E147A9"/>
    <w:rsid w:val="00E930C8"/>
    <w:rsid w:val="00EA6BA9"/>
    <w:rsid w:val="00F21504"/>
    <w:rsid w:val="00F34AE9"/>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352</Words>
  <Characters>2009</Characters>
  <Application>Microsoft Office Word</Application>
  <DocSecurity>0</DocSecurity>
  <Lines>16</Lines>
  <Paragraphs>4</Paragraphs>
  <ScaleCrop>false</ScaleCrop>
  <Company>P R C</Company>
  <LinksUpToDate>false</LinksUpToDate>
  <CharactersWithSpaces>2357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13</cp:revision>
  <dcterms:created xsi:type="dcterms:W3CDTF">2024-07-15T01:36:00Z</dcterms:created>
  <dcterms:modified xsi:type="dcterms:W3CDTF">2024-12-13T07:18:00Z</dcterms:modified>
</cp:coreProperties>
</file>