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国家同步辐射实验室</w:t>
      </w:r>
      <w:r>
        <w:rPr>
          <w:rFonts w:hint="eastAsia"/>
          <w:b/>
          <w:sz w:val="30"/>
          <w:szCs w:val="30"/>
        </w:rPr>
        <w:t>202</w:t>
      </w:r>
      <w:r>
        <w:rPr>
          <w:b/>
          <w:sz w:val="30"/>
          <w:szCs w:val="30"/>
        </w:rPr>
        <w:t>4</w:t>
      </w:r>
      <w:r>
        <w:rPr>
          <w:rFonts w:hint="eastAsia"/>
          <w:b/>
          <w:sz w:val="30"/>
          <w:szCs w:val="30"/>
        </w:rPr>
        <w:t>年研究生招生考试一志愿</w:t>
      </w:r>
      <w:r>
        <w:rPr>
          <w:b/>
          <w:sz w:val="30"/>
          <w:szCs w:val="30"/>
        </w:rPr>
        <w:t>复试名单</w:t>
      </w:r>
    </w:p>
    <w:p/>
    <w:tbl>
      <w:tblPr>
        <w:tblStyle w:val="2"/>
        <w:tblW w:w="45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555" w:type="dxa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kern w:val="0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kern w:val="0"/>
                <w:szCs w:val="21"/>
              </w:rPr>
              <w:t>考生编号（后四位）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55" w:type="dxa"/>
            <w:shd w:val="clear" w:color="000000" w:fill="FFFFFF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黄鹏彬</w:t>
            </w:r>
          </w:p>
        </w:tc>
        <w:tc>
          <w:tcPr>
            <w:tcW w:w="2976" w:type="dxa"/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55" w:type="dxa"/>
            <w:shd w:val="clear" w:color="000000" w:fill="FFFFFF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唐嘉俊</w:t>
            </w:r>
          </w:p>
        </w:tc>
        <w:tc>
          <w:tcPr>
            <w:tcW w:w="2976" w:type="dxa"/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55" w:type="dxa"/>
            <w:shd w:val="clear" w:color="000000" w:fill="FFFFFF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孙有</w:t>
            </w:r>
          </w:p>
        </w:tc>
        <w:tc>
          <w:tcPr>
            <w:tcW w:w="2976" w:type="dxa"/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55" w:type="dxa"/>
            <w:shd w:val="clear" w:color="000000" w:fill="FFFFFF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何书帆</w:t>
            </w:r>
          </w:p>
        </w:tc>
        <w:tc>
          <w:tcPr>
            <w:tcW w:w="2976" w:type="dxa"/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55" w:type="dxa"/>
            <w:shd w:val="clear" w:color="000000" w:fill="FFFFFF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张凤一</w:t>
            </w:r>
          </w:p>
        </w:tc>
        <w:tc>
          <w:tcPr>
            <w:tcW w:w="2976" w:type="dxa"/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55" w:type="dxa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王敏惠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55" w:type="dxa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熊宇琨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55" w:type="dxa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郭兰哲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55" w:type="dxa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王艳茹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55" w:type="dxa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余林峰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55" w:type="dxa"/>
            <w:shd w:val="clear" w:color="000000" w:fill="FFFFFF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毕雨桐</w:t>
            </w:r>
          </w:p>
        </w:tc>
        <w:tc>
          <w:tcPr>
            <w:tcW w:w="2976" w:type="dxa"/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6513</w:t>
            </w:r>
          </w:p>
        </w:tc>
      </w:tr>
    </w:tbl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widowControl/>
        <w:jc w:val="left"/>
        <w:rPr>
          <w:b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mNGQ2MDc0ZGFiNmIyNjNmMmJiNzcxMzg1OWQzY2YifQ=="/>
  </w:docVars>
  <w:rsids>
    <w:rsidRoot w:val="4F1F4E62"/>
    <w:rsid w:val="4F1F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2024-03-19T07:42:00Z</dcterms:created>
  <dc:creator>DELL</dc:creator>
  <cp:lastModifiedBy>DELL</cp:lastModifiedBy>
  <dcterms:modified xsi:type="dcterms:W3CDTF">2024-03-19T07:42:20Z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0D79CCE10A3249D7904EDEE18B312DC4_11</vt:lpwstr>
  </property>
</Properties>
</file>