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355C67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355C67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355C67" w:rsidRDefault="00355C67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355C67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355C67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355C67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355C67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355C67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355C67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355C67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355C67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355C67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FD52C" w14:textId="77777777" w:rsidR="00355C67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多层膜反射镜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DC7288" w14:textId="77777777" w:rsidR="00355C67" w:rsidRDefault="0000000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szCs w:val="21"/>
              </w:rPr>
              <w:t>高能与</w:t>
            </w:r>
            <w:proofErr w:type="gramEnd"/>
            <w:r>
              <w:rPr>
                <w:rFonts w:ascii="宋体" w:hAnsi="宋体" w:cs="宋体" w:hint="eastAsia"/>
                <w:bCs/>
                <w:szCs w:val="21"/>
              </w:rPr>
              <w:t>中能多层膜反射镜3块，低能多层膜反射镜2块，各个镜子主要技术参数如下表：</w:t>
            </w:r>
          </w:p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43"/>
              <w:gridCol w:w="1321"/>
              <w:gridCol w:w="1520"/>
              <w:gridCol w:w="1798"/>
            </w:tblGrid>
            <w:tr w:rsidR="00355C67" w14:paraId="4C4CE17C" w14:textId="77777777" w:rsidTr="003F4074">
              <w:trPr>
                <w:trHeight w:val="385"/>
              </w:trPr>
              <w:tc>
                <w:tcPr>
                  <w:tcW w:w="343" w:type="dxa"/>
                </w:tcPr>
                <w:p w14:paraId="2D4D5D18" w14:textId="77777777" w:rsidR="00355C67" w:rsidRPr="003F4074" w:rsidRDefault="00355C67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321" w:type="dxa"/>
                  <w:vAlign w:val="center"/>
                </w:tcPr>
                <w:p w14:paraId="0BF93139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sz w:val="24"/>
                    </w:rPr>
                    <w:t>高能反射镜(A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)</w:t>
                  </w:r>
                </w:p>
              </w:tc>
              <w:tc>
                <w:tcPr>
                  <w:tcW w:w="1520" w:type="dxa"/>
                  <w:vAlign w:val="center"/>
                </w:tcPr>
                <w:p w14:paraId="71E20077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sz w:val="24"/>
                    </w:rPr>
                    <w:t>中能反射镜(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B,C)</w:t>
                  </w:r>
                </w:p>
              </w:tc>
              <w:tc>
                <w:tcPr>
                  <w:tcW w:w="1798" w:type="dxa"/>
                  <w:vAlign w:val="center"/>
                </w:tcPr>
                <w:p w14:paraId="0638CE3E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sz w:val="24"/>
                    </w:rPr>
                    <w:t>低能反射镜(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D,E)</w:t>
                  </w:r>
                </w:p>
              </w:tc>
            </w:tr>
            <w:tr w:rsidR="00355C67" w14:paraId="6C134429" w14:textId="77777777" w:rsidTr="003F4074">
              <w:trPr>
                <w:trHeight w:val="2776"/>
              </w:trPr>
              <w:tc>
                <w:tcPr>
                  <w:tcW w:w="343" w:type="dxa"/>
                  <w:vAlign w:val="center"/>
                </w:tcPr>
                <w:p w14:paraId="3C733E65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/>
                      <w:szCs w:val="21"/>
                    </w:rPr>
                    <w:t>技术参数</w:t>
                  </w:r>
                </w:p>
              </w:tc>
              <w:tc>
                <w:tcPr>
                  <w:tcW w:w="1321" w:type="dxa"/>
                </w:tcPr>
                <w:p w14:paraId="289E4B81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基底：硅片</w:t>
                  </w:r>
                  <w:proofErr w:type="gramStart"/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3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0x30x</w:t>
                  </w:r>
                  <w:proofErr w:type="gramEnd"/>
                  <w:r>
                    <w:rPr>
                      <w:rFonts w:ascii="宋体" w:hAnsi="宋体" w:cs="宋体"/>
                      <w:bCs/>
                      <w:szCs w:val="21"/>
                    </w:rPr>
                    <w:t>0.5 mm</w:t>
                  </w:r>
                  <w:r>
                    <w:rPr>
                      <w:rFonts w:ascii="宋体" w:hAnsi="宋体" w:cs="宋体"/>
                      <w:bCs/>
                      <w:szCs w:val="21"/>
                      <w:vertAlign w:val="superscript"/>
                    </w:rPr>
                    <w:t>3</w:t>
                  </w:r>
                </w:p>
                <w:p w14:paraId="5BC3513A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能点：8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 xml:space="preserve">70eV </w:t>
                  </w:r>
                  <w:r>
                    <w:rPr>
                      <w:bCs/>
                      <w:szCs w:val="21"/>
                    </w:rPr>
                    <w:t>±25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eV(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膜材W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/Si)</w:t>
                  </w:r>
                </w:p>
                <w:p w14:paraId="6F101534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入射角度：4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°</w:t>
                  </w:r>
                </w:p>
                <w:p w14:paraId="570A64C0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反射率:&gt;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1% @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基波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290eV(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s偏振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 xml:space="preserve">) </w:t>
                  </w:r>
                </w:p>
                <w:p w14:paraId="431047D3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带宽：&lt;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10eV</w:t>
                  </w:r>
                </w:p>
                <w:p w14:paraId="2C2D7532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粗糙度：&lt;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0.5nm</w:t>
                  </w:r>
                </w:p>
              </w:tc>
              <w:tc>
                <w:tcPr>
                  <w:tcW w:w="1520" w:type="dxa"/>
                </w:tcPr>
                <w:p w14:paraId="544665A8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基底：单晶硅3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0x25x6 mm</w:t>
                  </w:r>
                  <w:r>
                    <w:rPr>
                      <w:rFonts w:ascii="宋体" w:hAnsi="宋体" w:cs="宋体"/>
                      <w:bCs/>
                      <w:szCs w:val="21"/>
                      <w:vertAlign w:val="superscript"/>
                    </w:rPr>
                    <w:t>3</w:t>
                  </w:r>
                </w:p>
                <w:p w14:paraId="2BB6B09B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能点：4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 xml:space="preserve">00 eV </w:t>
                  </w:r>
                  <w:r>
                    <w:rPr>
                      <w:bCs/>
                      <w:szCs w:val="21"/>
                    </w:rPr>
                    <w:t>± 2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5eV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（膜材</w:t>
                  </w:r>
                  <w:proofErr w:type="spellStart"/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N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iV</w:t>
                  </w:r>
                  <w:proofErr w:type="spellEnd"/>
                  <w:r>
                    <w:rPr>
                      <w:rFonts w:ascii="宋体" w:hAnsi="宋体" w:cs="宋体"/>
                      <w:bCs/>
                      <w:szCs w:val="21"/>
                    </w:rPr>
                    <w:t>/Ti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）</w:t>
                  </w:r>
                </w:p>
                <w:p w14:paraId="1AA1E43B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入射角度：4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°</w:t>
                  </w:r>
                </w:p>
                <w:p w14:paraId="4FBD6E92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反射率：&gt;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5% (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s偏振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)</w:t>
                  </w:r>
                </w:p>
                <w:p w14:paraId="335ED38C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带宽：&lt;2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0eV</w:t>
                  </w:r>
                </w:p>
                <w:p w14:paraId="5246C535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面形：&lt;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2urad (RMS)</w:t>
                  </w:r>
                </w:p>
                <w:p w14:paraId="6BDE2D65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粗糙度：&lt;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0.5 nm</w:t>
                  </w:r>
                </w:p>
                <w:p w14:paraId="66F5C419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十字标记：线宽&lt;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20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um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,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长度&lt;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100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um</w:t>
                  </w:r>
                </w:p>
              </w:tc>
              <w:tc>
                <w:tcPr>
                  <w:tcW w:w="1798" w:type="dxa"/>
                </w:tcPr>
                <w:p w14:paraId="20463784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  <w:vertAlign w:val="superscript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基底：单晶硅3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0x25x6 mm</w:t>
                  </w:r>
                  <w:r>
                    <w:rPr>
                      <w:rFonts w:ascii="宋体" w:hAnsi="宋体" w:cs="宋体"/>
                      <w:bCs/>
                      <w:szCs w:val="21"/>
                      <w:vertAlign w:val="superscript"/>
                    </w:rPr>
                    <w:t>3</w:t>
                  </w:r>
                </w:p>
                <w:p w14:paraId="6B75D0A2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能点: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9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0eV</w:t>
                  </w:r>
                  <w:r>
                    <w:rPr>
                      <w:bCs/>
                      <w:szCs w:val="21"/>
                    </w:rPr>
                    <w:t>±1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0eV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(膜材M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o/Si,1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块,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D)</w:t>
                  </w:r>
                </w:p>
                <w:p w14:paraId="2609C769" w14:textId="77777777" w:rsidR="00355C67" w:rsidRDefault="00000000">
                  <w:pPr>
                    <w:tabs>
                      <w:tab w:val="left" w:pos="6915"/>
                    </w:tabs>
                    <w:ind w:firstLineChars="300" w:firstLine="630"/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/>
                      <w:bCs/>
                      <w:szCs w:val="21"/>
                    </w:rPr>
                    <w:t>40eV</w:t>
                  </w:r>
                  <w:r>
                    <w:rPr>
                      <w:bCs/>
                      <w:szCs w:val="21"/>
                    </w:rPr>
                    <w:t>±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5eV(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膜材M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g/SiC,1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块,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E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)</w:t>
                  </w:r>
                </w:p>
                <w:p w14:paraId="6033BCDE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入射角度：4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°</w:t>
                  </w:r>
                </w:p>
                <w:p w14:paraId="3BE1738E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反射率(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s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偏振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)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：&gt;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50% @D,&gt;30% @E</w:t>
                  </w:r>
                </w:p>
                <w:p w14:paraId="3904E1DB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面形：&lt;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2urad (RMS)</w:t>
                  </w:r>
                </w:p>
                <w:p w14:paraId="7EA1C7B8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 xml:space="preserve">粗糙度 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&lt;0.5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nm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 xml:space="preserve"> @D, &lt;1nm @E</w:t>
                  </w:r>
                </w:p>
                <w:p w14:paraId="7D70D11D" w14:textId="77777777" w:rsidR="00355C67" w:rsidRDefault="00000000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十字标记：线宽&lt;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20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um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,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长度&lt;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>100</w:t>
                  </w: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um</w:t>
                  </w:r>
                  <w:r>
                    <w:rPr>
                      <w:rFonts w:ascii="宋体" w:hAnsi="宋体" w:cs="宋体"/>
                      <w:bCs/>
                      <w:szCs w:val="21"/>
                    </w:rPr>
                    <w:t xml:space="preserve"> </w:t>
                  </w:r>
                </w:p>
              </w:tc>
            </w:tr>
            <w:tr w:rsidR="00355C67" w14:paraId="160AD2F6" w14:textId="77777777" w:rsidTr="003F4074">
              <w:trPr>
                <w:trHeight w:val="417"/>
              </w:trPr>
              <w:tc>
                <w:tcPr>
                  <w:tcW w:w="343" w:type="dxa"/>
                  <w:vAlign w:val="center"/>
                </w:tcPr>
                <w:p w14:paraId="3A2AD833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/>
                      <w:szCs w:val="21"/>
                    </w:rPr>
                    <w:t>数量</w:t>
                  </w:r>
                </w:p>
              </w:tc>
              <w:tc>
                <w:tcPr>
                  <w:tcW w:w="1321" w:type="dxa"/>
                  <w:vAlign w:val="center"/>
                </w:tcPr>
                <w:p w14:paraId="18B4E762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Cs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sz w:val="24"/>
                    </w:rPr>
                    <w:t>1</w:t>
                  </w:r>
                </w:p>
              </w:tc>
              <w:tc>
                <w:tcPr>
                  <w:tcW w:w="1520" w:type="dxa"/>
                  <w:vAlign w:val="center"/>
                </w:tcPr>
                <w:p w14:paraId="6F1D5FAF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Cs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sz w:val="24"/>
                    </w:rPr>
                    <w:t>2</w:t>
                  </w:r>
                </w:p>
              </w:tc>
              <w:tc>
                <w:tcPr>
                  <w:tcW w:w="1798" w:type="dxa"/>
                  <w:vAlign w:val="center"/>
                </w:tcPr>
                <w:p w14:paraId="54ECA88C" w14:textId="77777777" w:rsidR="00355C67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 w:hint="eastAsia"/>
                      <w:bCs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sz w:val="24"/>
                    </w:rPr>
                    <w:t>2</w:t>
                  </w:r>
                </w:p>
              </w:tc>
            </w:tr>
          </w:tbl>
          <w:p w14:paraId="6F36ED19" w14:textId="77777777" w:rsidR="00355C67" w:rsidRDefault="00355C67">
            <w:pPr>
              <w:pStyle w:val="a9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355C67" w:rsidRDefault="00355C6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355C67" w:rsidRDefault="00355C67">
            <w:pPr>
              <w:spacing w:line="240" w:lineRule="atLeast"/>
              <w:jc w:val="center"/>
            </w:pPr>
          </w:p>
        </w:tc>
      </w:tr>
      <w:tr w:rsidR="00355C67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355C67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355C67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3878F" w14:textId="77777777" w:rsidR="00355C67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合同签订后6个月内</w:t>
            </w:r>
          </w:p>
          <w:p w14:paraId="74A88A96" w14:textId="77777777" w:rsidR="00355C67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161F788E" w14:textId="77777777" w:rsidR="00355C67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分批付款，合同签订后首付4</w:t>
            </w:r>
            <w:r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ascii="宋体" w:hAnsi="宋体" w:hint="eastAsia"/>
                <w:bCs/>
                <w:szCs w:val="21"/>
              </w:rPr>
              <w:t>，交货验收合格后付6</w:t>
            </w:r>
            <w:r>
              <w:rPr>
                <w:rFonts w:ascii="宋体" w:hAnsi="宋体"/>
                <w:bCs/>
                <w:szCs w:val="21"/>
              </w:rPr>
              <w:t>0%</w:t>
            </w:r>
          </w:p>
          <w:p w14:paraId="50609E60" w14:textId="77777777" w:rsidR="00355C67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09066351" w14:textId="77777777" w:rsidR="00355C67" w:rsidRDefault="00000000">
            <w:pPr>
              <w:tabs>
                <w:tab w:val="left" w:pos="6915"/>
              </w:tabs>
              <w:ind w:firstLineChars="300" w:firstLine="630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高能反射镜：反射率&gt;</w:t>
            </w:r>
            <w:r>
              <w:rPr>
                <w:rFonts w:ascii="宋体" w:hAnsi="宋体"/>
                <w:bCs/>
                <w:szCs w:val="21"/>
              </w:rPr>
              <w:t>1% @</w:t>
            </w:r>
            <w:r>
              <w:rPr>
                <w:rFonts w:ascii="宋体" w:hAnsi="宋体" w:hint="eastAsia"/>
                <w:bCs/>
                <w:szCs w:val="21"/>
              </w:rPr>
              <w:t>基波2</w:t>
            </w:r>
            <w:r>
              <w:rPr>
                <w:rFonts w:ascii="宋体" w:hAnsi="宋体"/>
                <w:bCs/>
                <w:szCs w:val="21"/>
              </w:rPr>
              <w:t>90eV(s</w:t>
            </w:r>
            <w:r>
              <w:rPr>
                <w:rFonts w:ascii="宋体" w:hAnsi="宋体" w:hint="eastAsia"/>
                <w:bCs/>
                <w:szCs w:val="21"/>
              </w:rPr>
              <w:t>偏振</w:t>
            </w:r>
            <w:r>
              <w:rPr>
                <w:rFonts w:ascii="宋体" w:hAnsi="宋体"/>
                <w:bCs/>
                <w:szCs w:val="21"/>
              </w:rPr>
              <w:t>);</w:t>
            </w:r>
            <w:r>
              <w:rPr>
                <w:rFonts w:ascii="宋体" w:hAnsi="宋体" w:hint="eastAsia"/>
                <w:bCs/>
                <w:szCs w:val="21"/>
              </w:rPr>
              <w:t>带宽&lt;</w:t>
            </w:r>
            <w:r>
              <w:rPr>
                <w:rFonts w:ascii="宋体" w:hAnsi="宋体"/>
                <w:bCs/>
                <w:szCs w:val="21"/>
              </w:rPr>
              <w:t>10eV;</w:t>
            </w:r>
            <w:r>
              <w:rPr>
                <w:rFonts w:ascii="宋体" w:hAnsi="宋体" w:hint="eastAsia"/>
                <w:bCs/>
                <w:szCs w:val="21"/>
              </w:rPr>
              <w:t>粗糙度&lt;</w:t>
            </w:r>
            <w:r>
              <w:rPr>
                <w:rFonts w:ascii="宋体" w:hAnsi="宋体"/>
                <w:bCs/>
                <w:szCs w:val="21"/>
              </w:rPr>
              <w:t>0.5nm</w:t>
            </w:r>
          </w:p>
          <w:p w14:paraId="46CE2D62" w14:textId="77777777" w:rsidR="00355C67" w:rsidRDefault="00000000">
            <w:pPr>
              <w:tabs>
                <w:tab w:val="left" w:pos="6915"/>
              </w:tabs>
              <w:ind w:firstLineChars="300" w:firstLine="630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中能反射镜：反射率&gt;</w:t>
            </w:r>
            <w:r>
              <w:rPr>
                <w:rFonts w:ascii="宋体" w:hAnsi="宋体"/>
                <w:bCs/>
                <w:szCs w:val="21"/>
              </w:rPr>
              <w:t>5% (s</w:t>
            </w:r>
            <w:r>
              <w:rPr>
                <w:rFonts w:ascii="宋体" w:hAnsi="宋体" w:hint="eastAsia"/>
                <w:bCs/>
                <w:szCs w:val="21"/>
              </w:rPr>
              <w:t>偏振</w:t>
            </w:r>
            <w:r>
              <w:rPr>
                <w:rFonts w:ascii="宋体" w:hAnsi="宋体"/>
                <w:bCs/>
                <w:szCs w:val="21"/>
              </w:rPr>
              <w:t>);</w:t>
            </w:r>
            <w:r>
              <w:rPr>
                <w:rFonts w:ascii="宋体" w:hAnsi="宋体" w:hint="eastAsia"/>
                <w:bCs/>
                <w:szCs w:val="21"/>
              </w:rPr>
              <w:t>带宽&lt;</w:t>
            </w:r>
            <w:r>
              <w:rPr>
                <w:rFonts w:ascii="宋体" w:hAnsi="宋体"/>
                <w:bCs/>
                <w:szCs w:val="21"/>
              </w:rPr>
              <w:t>20eV;</w:t>
            </w:r>
            <w:r>
              <w:rPr>
                <w:rFonts w:ascii="宋体" w:hAnsi="宋体" w:hint="eastAsia"/>
                <w:bCs/>
                <w:szCs w:val="21"/>
              </w:rPr>
              <w:t>粗糙度&lt;</w:t>
            </w:r>
            <w:r>
              <w:rPr>
                <w:rFonts w:ascii="宋体" w:hAnsi="宋体"/>
                <w:bCs/>
                <w:szCs w:val="21"/>
              </w:rPr>
              <w:t>0.5nm;</w:t>
            </w:r>
          </w:p>
          <w:p w14:paraId="11C5C056" w14:textId="77777777" w:rsidR="00355C67" w:rsidRDefault="00000000">
            <w:pPr>
              <w:tabs>
                <w:tab w:val="left" w:pos="6915"/>
              </w:tabs>
              <w:ind w:firstLineChars="300" w:firstLine="630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低能反射镜：反射率&gt;</w:t>
            </w:r>
            <w:r>
              <w:rPr>
                <w:rFonts w:ascii="宋体" w:hAnsi="宋体"/>
                <w:bCs/>
                <w:szCs w:val="21"/>
              </w:rPr>
              <w:t>50% @D,</w:t>
            </w:r>
            <w:r>
              <w:rPr>
                <w:rFonts w:ascii="宋体" w:hAnsi="宋体" w:hint="eastAsia"/>
                <w:bCs/>
                <w:szCs w:val="21"/>
              </w:rPr>
              <w:t>反射率</w:t>
            </w:r>
            <w:r>
              <w:rPr>
                <w:rFonts w:ascii="宋体" w:hAnsi="宋体"/>
                <w:bCs/>
                <w:szCs w:val="21"/>
              </w:rPr>
              <w:t>&gt;30%@E(</w:t>
            </w:r>
            <w:r>
              <w:rPr>
                <w:rFonts w:ascii="宋体" w:hAnsi="宋体" w:hint="eastAsia"/>
                <w:bCs/>
                <w:szCs w:val="21"/>
              </w:rPr>
              <w:t>s偏振</w:t>
            </w:r>
            <w:r>
              <w:rPr>
                <w:rFonts w:ascii="宋体" w:hAnsi="宋体"/>
                <w:bCs/>
                <w:szCs w:val="21"/>
              </w:rPr>
              <w:t>);</w:t>
            </w:r>
            <w:r>
              <w:rPr>
                <w:rFonts w:ascii="宋体" w:hAnsi="宋体" w:hint="eastAsia"/>
                <w:bCs/>
                <w:szCs w:val="21"/>
              </w:rPr>
              <w:t>粗糙度&lt;</w:t>
            </w:r>
            <w:r>
              <w:rPr>
                <w:rFonts w:ascii="宋体" w:hAnsi="宋体"/>
                <w:bCs/>
                <w:szCs w:val="21"/>
              </w:rPr>
              <w:t>0.5</w:t>
            </w:r>
            <w:r>
              <w:rPr>
                <w:rFonts w:ascii="宋体" w:hAnsi="宋体" w:hint="eastAsia"/>
                <w:bCs/>
                <w:szCs w:val="21"/>
              </w:rPr>
              <w:t>nm</w:t>
            </w:r>
            <w:r>
              <w:rPr>
                <w:rFonts w:ascii="宋体" w:hAnsi="宋体"/>
                <w:bCs/>
                <w:szCs w:val="21"/>
              </w:rPr>
              <w:t xml:space="preserve">@D, </w:t>
            </w:r>
            <w:r>
              <w:rPr>
                <w:rFonts w:ascii="宋体" w:hAnsi="宋体" w:hint="eastAsia"/>
                <w:bCs/>
                <w:szCs w:val="21"/>
              </w:rPr>
              <w:t>粗糙度</w:t>
            </w:r>
            <w:r>
              <w:rPr>
                <w:rFonts w:ascii="宋体" w:hAnsi="宋体"/>
                <w:bCs/>
                <w:szCs w:val="21"/>
              </w:rPr>
              <w:t>&lt;1nm@E;</w:t>
            </w:r>
          </w:p>
          <w:p w14:paraId="640DA362" w14:textId="77777777" w:rsidR="00355C67" w:rsidRDefault="00000000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一年质保。</w:t>
            </w:r>
          </w:p>
        </w:tc>
        <w:tc>
          <w:tcPr>
            <w:tcW w:w="1418" w:type="dxa"/>
            <w:vAlign w:val="center"/>
          </w:tcPr>
          <w:p w14:paraId="324B1D27" w14:textId="77777777" w:rsidR="00355C67" w:rsidRDefault="00355C6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355C67" w:rsidRDefault="00355C67">
            <w:pPr>
              <w:spacing w:line="240" w:lineRule="atLeast"/>
              <w:jc w:val="center"/>
            </w:pPr>
          </w:p>
        </w:tc>
      </w:tr>
    </w:tbl>
    <w:p w14:paraId="6DFFEB29" w14:textId="77777777" w:rsidR="00355C67" w:rsidRDefault="00355C67">
      <w:pPr>
        <w:ind w:right="840"/>
        <w:rPr>
          <w:sz w:val="24"/>
        </w:rPr>
      </w:pPr>
    </w:p>
    <w:p w14:paraId="0DED7F3B" w14:textId="77777777" w:rsidR="00355C67" w:rsidRDefault="00355C67">
      <w:pPr>
        <w:ind w:right="840" w:firstLineChars="2100" w:firstLine="5040"/>
        <w:rPr>
          <w:sz w:val="24"/>
        </w:rPr>
      </w:pPr>
    </w:p>
    <w:p w14:paraId="6B36AD4F" w14:textId="77777777" w:rsidR="00355C67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355C67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35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55C67"/>
    <w:rsid w:val="00363C73"/>
    <w:rsid w:val="003923FC"/>
    <w:rsid w:val="003C2330"/>
    <w:rsid w:val="003C7C5A"/>
    <w:rsid w:val="003F4074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06395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5E20586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657607-6CA3-4974-B4F9-FAB14F722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Company>P R C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36</cp:revision>
  <dcterms:created xsi:type="dcterms:W3CDTF">2024-07-15T01:36:00Z</dcterms:created>
  <dcterms:modified xsi:type="dcterms:W3CDTF">2026-07-07T09:09:00Z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eyJoZGlkIjoiYjE3YzU3MDJlZmQ0ZTUyNWYxMTBiMGZiOWE3OTRlNWQiLCJ1c2VySWQiOiIxNzc0OTA2Mjk1In0=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