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  <w:bookmarkEnd w:id="0"/>
    </w:p>
    <w:p w14:paraId="238C8BE6">
      <w:pPr>
        <w:spacing w:line="240" w:lineRule="atLeast"/>
        <w:jc w:val="center"/>
        <w:rPr>
          <w:rFonts w:hint="eastAsia"/>
          <w:sz w:val="24"/>
          <w:szCs w:val="24"/>
        </w:rPr>
      </w:pPr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0C32881A">
            <w:pPr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</w:p>
          <w:p w14:paraId="75C250BA">
            <w:pPr>
              <w:spacing w:line="24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示波器</w:t>
            </w:r>
          </w:p>
        </w:tc>
        <w:tc>
          <w:tcPr>
            <w:tcW w:w="5105" w:type="dxa"/>
            <w:vAlign w:val="center"/>
          </w:tcPr>
          <w:p w14:paraId="13FAFF82">
            <w:pPr>
              <w:tabs>
                <w:tab w:val="left" w:pos="6915"/>
              </w:tabs>
              <w:spacing w:line="360" w:lineRule="auto"/>
              <w:jc w:val="left"/>
              <w:rPr>
                <w:bCs/>
                <w:sz w:val="24"/>
                <w:szCs w:val="24"/>
              </w:rPr>
            </w:pPr>
          </w:p>
          <w:p w14:paraId="402696AF">
            <w:pPr>
              <w:tabs>
                <w:tab w:val="left" w:pos="6915"/>
              </w:tabs>
              <w:spacing w:line="360" w:lineRule="auto"/>
              <w:jc w:val="left"/>
              <w:rPr>
                <w:rFonts w:hint="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数量：1台</w:t>
            </w:r>
          </w:p>
          <w:p w14:paraId="50125A21">
            <w:pPr>
              <w:tabs>
                <w:tab w:val="left" w:pos="6915"/>
              </w:tabs>
              <w:spacing w:line="360" w:lineRule="auto"/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带宽≥ 3GHz，模拟通道数≥ 4；</w:t>
            </w:r>
          </w:p>
          <w:p w14:paraId="79CE88B6">
            <w:pPr>
              <w:tabs>
                <w:tab w:val="left" w:pos="6915"/>
              </w:tabs>
              <w:spacing w:line="360" w:lineRule="auto"/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单通道最高实时采样率≥ 20 GSa/s；</w:t>
            </w:r>
          </w:p>
          <w:p w14:paraId="61BF084E">
            <w:pPr>
              <w:tabs>
                <w:tab w:val="left" w:pos="6915"/>
              </w:tabs>
              <w:spacing w:line="360" w:lineRule="auto"/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4通道同时打开最高实时采样率≥ 10 GSa/s；</w:t>
            </w:r>
          </w:p>
          <w:p w14:paraId="0F501816">
            <w:pPr>
              <w:tabs>
                <w:tab w:val="left" w:pos="6915"/>
              </w:tabs>
              <w:spacing w:line="360" w:lineRule="auto"/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存储深度≥500Mpts；</w:t>
            </w:r>
          </w:p>
          <w:p w14:paraId="4A6460C5">
            <w:pPr>
              <w:tabs>
                <w:tab w:val="left" w:pos="6915"/>
              </w:tabs>
              <w:spacing w:line="360" w:lineRule="auto"/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支持网页端实时获取数据</w:t>
            </w:r>
          </w:p>
          <w:p w14:paraId="15C54C05">
            <w:pPr>
              <w:tabs>
                <w:tab w:val="left" w:pos="6915"/>
              </w:tabs>
              <w:spacing w:line="360" w:lineRule="auto"/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ECB51">
            <w:pPr>
              <w:tabs>
                <w:tab w:val="left" w:pos="6915"/>
              </w:tabs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A5E7765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交货期：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合同签订后90天内。</w:t>
            </w:r>
          </w:p>
          <w:p w14:paraId="25DC19A4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交付进度：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合同签订后3个月内交货。</w:t>
            </w:r>
          </w:p>
          <w:p w14:paraId="4912432E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付款方式：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合同签订后支付合同总额的50%，货到验收合格后支付尾款。</w:t>
            </w:r>
          </w:p>
          <w:p w14:paraId="443EC2A7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验收指标及验收要求：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以厂家的出厂测试报告为准。</w:t>
            </w:r>
          </w:p>
          <w:p w14:paraId="0A73A98C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保修及售后服务：自验收日起质保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以上。</w:t>
            </w:r>
          </w:p>
          <w:p w14:paraId="24E4DA4C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B36AD4F">
      <w:pPr>
        <w:ind w:right="840" w:firstLine="5040" w:firstLineChars="2100"/>
        <w:jc w:val="right"/>
        <w:rPr>
          <w:sz w:val="24"/>
        </w:rPr>
      </w:pPr>
      <w:r>
        <w:rPr>
          <w:sz w:val="24"/>
        </w:rPr>
        <w:br w:type="textWrapping"/>
      </w:r>
      <w:r>
        <w:rPr>
          <w:sz w:val="24"/>
        </w:rPr>
        <w:br w:type="textWrapping"/>
      </w:r>
      <w:r>
        <w:rPr>
          <w:sz w:val="24"/>
        </w:rPr>
        <w:br w:type="textWrapping"/>
      </w: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wordWrap w:val="0"/>
        <w:ind w:right="840"/>
        <w:jc w:val="right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val="en-US" w:eastAsia="zh-CN"/>
        </w:rPr>
        <w:t xml:space="preserve">      </w:t>
      </w:r>
    </w:p>
    <w:p w14:paraId="7537CE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A7A1C"/>
    <w:rsid w:val="29CA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2025-10-17T07:10:00Z</dcterms:created>
  <dc:creator>amour</dc:creator>
  <cp:lastModifiedBy>amour</cp:lastModifiedBy>
  <dcterms:modified xsi:type="dcterms:W3CDTF">2025-10-17T07:12:29Z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9250FC51CE3849E5B747E323A5D917CA_11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