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7777777" w:rsidR="00123779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示波器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83B76E" w14:textId="77777777" w:rsidR="00584F75" w:rsidRDefault="00584F75" w:rsidP="00584F75">
            <w:pPr>
              <w:tabs>
                <w:tab w:val="left" w:pos="6915"/>
              </w:tabs>
              <w:jc w:val="left"/>
              <w:rPr>
                <w:rFonts w:ascii="Arial" w:hAnsi="Arial" w:cs="Arial"/>
                <w:szCs w:val="21"/>
                <w:shd w:val="clear" w:color="auto" w:fill="FFFFFF"/>
              </w:rPr>
            </w:pP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通道，同时工作时都能达到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10Gsps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采样率，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12bit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分辨率，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1G</w:t>
            </w:r>
            <w:r w:rsidRPr="00617FF5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带宽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3507DFFC" w14:textId="43C5DC2D" w:rsidR="00123779" w:rsidRPr="00584F75" w:rsidRDefault="00584F75">
            <w:pPr>
              <w:adjustRightInd w:val="0"/>
              <w:snapToGrid w:val="0"/>
              <w:rPr>
                <w:rFonts w:hint="eastAsia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数量：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2B03E" w14:textId="77777777" w:rsidR="00584F75" w:rsidRDefault="00584F75" w:rsidP="00584F7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合同签订后5个月内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25900CF2" w14:textId="77777777" w:rsidR="00584F75" w:rsidRDefault="00584F75" w:rsidP="00584F75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合同签订后支付合同总额的50%，货到验收合格后支付合同尾款</w:t>
            </w:r>
          </w:p>
          <w:p w14:paraId="224D7243" w14:textId="77777777" w:rsidR="00584F75" w:rsidRDefault="00584F75" w:rsidP="00584F7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厂家提供出厂校准报告</w:t>
            </w:r>
          </w:p>
          <w:p w14:paraId="1702B772" w14:textId="675D3B5D" w:rsidR="00123779" w:rsidRPr="00584F75" w:rsidRDefault="00584F7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proofErr w:type="gramStart"/>
            <w:r>
              <w:rPr>
                <w:rFonts w:hint="eastAsia"/>
                <w:szCs w:val="21"/>
              </w:rPr>
              <w:t>个</w:t>
            </w:r>
            <w:proofErr w:type="gramEnd"/>
            <w:r>
              <w:rPr>
                <w:rFonts w:hint="eastAsia"/>
                <w:szCs w:val="21"/>
              </w:rPr>
              <w:t>月，时间自验收合格之日起计算，或者</w:t>
            </w:r>
            <w:r>
              <w:rPr>
                <w:rFonts w:ascii="宋体" w:hAnsi="宋体" w:hint="eastAsia"/>
                <w:bCs/>
                <w:szCs w:val="21"/>
              </w:rPr>
              <w:t>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73A8E" w14:textId="77777777" w:rsidR="000E54CE" w:rsidRDefault="000E54CE" w:rsidP="00EA412A">
      <w:r>
        <w:separator/>
      </w:r>
    </w:p>
  </w:endnote>
  <w:endnote w:type="continuationSeparator" w:id="0">
    <w:p w14:paraId="0F891902" w14:textId="77777777" w:rsidR="000E54CE" w:rsidRDefault="000E54CE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41918" w14:textId="77777777" w:rsidR="000E54CE" w:rsidRDefault="000E54CE" w:rsidP="00EA412A">
      <w:r>
        <w:separator/>
      </w:r>
    </w:p>
  </w:footnote>
  <w:footnote w:type="continuationSeparator" w:id="0">
    <w:p w14:paraId="4E4C487F" w14:textId="77777777" w:rsidR="000E54CE" w:rsidRDefault="000E54CE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P R C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2025-10-24T07:33:00Z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