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2" w:hRule="atLeast"/>
        </w:trPr>
        <w:tc>
          <w:tcPr>
            <w:tcW w:w="705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8BF1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示波器</w:t>
            </w:r>
          </w:p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428" w:type="dxa"/>
            <w:vAlign w:val="center"/>
          </w:tcPr>
          <w:p w14:paraId="123E38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1、模拟通道数</w:t>
            </w:r>
            <w:r>
              <w:rPr>
                <w:rFonts w:hint="eastAsia" w:ascii="等线" w:hAnsi="等线" w:eastAsia="等线" w:cs="等线"/>
                <w:bCs/>
                <w:sz w:val="24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4，模拟带宽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4GHz；</w:t>
            </w:r>
          </w:p>
          <w:p w14:paraId="6EDDE1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2、采样率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20GSample/s，ADC位数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8 bits，高分辨率模式下可以达到16 bits；</w:t>
            </w:r>
          </w:p>
          <w:p w14:paraId="082967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3、存储深度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≥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400MPoints，全带宽触发灵敏度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＜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0.1格；</w:t>
            </w:r>
          </w:p>
          <w:p w14:paraId="06841C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</w:rPr>
              <w:t>4、重量</w:t>
            </w:r>
            <w:r>
              <w:rPr>
                <w:rFonts w:hint="default" w:ascii="等线" w:hAnsi="等线" w:eastAsia="等线" w:cs="等线"/>
                <w:bCs/>
                <w:sz w:val="24"/>
              </w:rPr>
              <w:t>≤</w:t>
            </w:r>
            <w:r>
              <w:rPr>
                <w:rFonts w:hint="default" w:ascii="Times New Roman" w:hAnsi="Times New Roman" w:cs="Times New Roman"/>
                <w:bCs/>
                <w:sz w:val="24"/>
              </w:rPr>
              <w:t>15kg，便携易操作，具备触摸屏并支持远程控制。</w:t>
            </w:r>
          </w:p>
        </w:tc>
        <w:tc>
          <w:tcPr>
            <w:tcW w:w="1227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9" w:hRule="atLeast"/>
        </w:trPr>
        <w:tc>
          <w:tcPr>
            <w:tcW w:w="705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810F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0D99E5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  <w:t>。</w:t>
            </w:r>
          </w:p>
          <w:p w14:paraId="7FDB028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签订合同后，90%货款见运单电汇支付,货到验收合格后付尾款。</w:t>
            </w:r>
          </w:p>
          <w:p w14:paraId="0D44DC7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根据厂家校准证书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。</w:t>
            </w:r>
          </w:p>
          <w:p w14:paraId="6A02C5B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保修期36个月，起始日期以收到货物并通过验收之日开始计算。质保期内，所需更换的零配件，不另收取人工费及差旅费。</w:t>
            </w:r>
          </w:p>
        </w:tc>
        <w:tc>
          <w:tcPr>
            <w:tcW w:w="1227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77E90963"/>
    <w:p w14:paraId="768DB5CB"/>
    <w:p w14:paraId="56FBBF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87F90"/>
    <w:rsid w:val="6438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2026-03-20T07:30:00Z</dcterms:created>
  <dc:creator>王小宇</dc:creator>
  <cp:lastModifiedBy>王小宇</cp:lastModifiedBy>
  <dcterms:modified xsi:type="dcterms:W3CDTF">2026-03-20T07:33:47Z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D134EC2397E44EFEB3576EC4E58CA55E_11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