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9955E" w14:textId="77777777" w:rsidR="0022159F" w:rsidRDefault="00000000">
      <w:pPr>
        <w:jc w:val="center"/>
        <w:rPr>
          <w:sz w:val="36"/>
        </w:rPr>
      </w:pPr>
      <w:r>
        <w:rPr>
          <w:sz w:val="36"/>
        </w:rPr>
        <w:t>中国科学技术大学国家同步辐射实验室</w:t>
      </w:r>
    </w:p>
    <w:p w14:paraId="0973E65B" w14:textId="77777777" w:rsidR="0022159F" w:rsidRDefault="00000000">
      <w:pPr>
        <w:jc w:val="center"/>
        <w:rPr>
          <w:sz w:val="36"/>
        </w:rPr>
      </w:pPr>
      <w:r>
        <w:rPr>
          <w:rFonts w:hint="eastAsia"/>
          <w:sz w:val="36"/>
        </w:rPr>
        <w:t>技术指标供应商确认表</w:t>
      </w:r>
    </w:p>
    <w:p w14:paraId="3E58F52B" w14:textId="77777777" w:rsidR="0022159F" w:rsidRDefault="0022159F"/>
    <w:tbl>
      <w:tblPr>
        <w:tblStyle w:val="a8"/>
        <w:tblW w:w="10098" w:type="dxa"/>
        <w:tblInd w:w="-572" w:type="dxa"/>
        <w:tblLayout w:type="fixed"/>
        <w:tblLook w:val="04A0" w:firstRow="1" w:lastRow="0" w:firstColumn="1" w:lastColumn="0" w:noHBand="0" w:noVBand="1"/>
      </w:tblPr>
      <w:tblGrid>
        <w:gridCol w:w="547"/>
        <w:gridCol w:w="909"/>
        <w:gridCol w:w="6341"/>
        <w:gridCol w:w="1417"/>
        <w:gridCol w:w="884"/>
      </w:tblGrid>
      <w:tr w:rsidR="0022159F" w14:paraId="3979FFF1" w14:textId="77777777" w:rsidTr="008D4DF1">
        <w:trPr>
          <w:trHeight w:val="1033"/>
        </w:trPr>
        <w:tc>
          <w:tcPr>
            <w:tcW w:w="547" w:type="dxa"/>
            <w:vAlign w:val="center"/>
          </w:tcPr>
          <w:p w14:paraId="75C250BA" w14:textId="77777777" w:rsidR="0022159F" w:rsidRDefault="00000000">
            <w:pPr>
              <w:spacing w:line="240" w:lineRule="atLeast"/>
              <w:jc w:val="center"/>
              <w:rPr>
                <w:sz w:val="22"/>
              </w:rPr>
            </w:pPr>
            <w:r>
              <w:rPr>
                <w:rFonts w:hint="eastAsia"/>
                <w:sz w:val="22"/>
              </w:rPr>
              <w:t>序号</w:t>
            </w:r>
          </w:p>
        </w:tc>
        <w:tc>
          <w:tcPr>
            <w:tcW w:w="909" w:type="dxa"/>
            <w:vAlign w:val="center"/>
          </w:tcPr>
          <w:p w14:paraId="3A9FF52B" w14:textId="77777777" w:rsidR="0022159F" w:rsidRDefault="00000000">
            <w:pPr>
              <w:spacing w:line="240" w:lineRule="atLeast"/>
              <w:jc w:val="center"/>
              <w:rPr>
                <w:sz w:val="22"/>
              </w:rPr>
            </w:pPr>
            <w:r>
              <w:rPr>
                <w:rFonts w:hint="eastAsia"/>
                <w:sz w:val="22"/>
              </w:rPr>
              <w:t>名称</w:t>
            </w:r>
          </w:p>
        </w:tc>
        <w:tc>
          <w:tcPr>
            <w:tcW w:w="6341" w:type="dxa"/>
            <w:vAlign w:val="center"/>
          </w:tcPr>
          <w:p w14:paraId="258D475E" w14:textId="77777777" w:rsidR="0022159F" w:rsidRDefault="00000000">
            <w:pPr>
              <w:spacing w:line="240" w:lineRule="atLeast"/>
              <w:jc w:val="center"/>
              <w:rPr>
                <w:sz w:val="22"/>
              </w:rPr>
            </w:pPr>
            <w:r>
              <w:rPr>
                <w:rFonts w:hint="eastAsia"/>
                <w:sz w:val="22"/>
              </w:rPr>
              <w:t>技术指标</w:t>
            </w:r>
          </w:p>
        </w:tc>
        <w:tc>
          <w:tcPr>
            <w:tcW w:w="1417" w:type="dxa"/>
            <w:vAlign w:val="center"/>
          </w:tcPr>
          <w:p w14:paraId="37F7A556" w14:textId="77777777" w:rsidR="0022159F" w:rsidRDefault="00000000">
            <w:pPr>
              <w:spacing w:line="240" w:lineRule="atLeast"/>
              <w:jc w:val="center"/>
              <w:rPr>
                <w:szCs w:val="21"/>
              </w:rPr>
            </w:pPr>
            <w:r>
              <w:rPr>
                <w:rFonts w:hint="eastAsia"/>
                <w:szCs w:val="21"/>
              </w:rPr>
              <w:t>偏离说明</w:t>
            </w:r>
          </w:p>
          <w:p w14:paraId="328E92F5" w14:textId="77777777" w:rsidR="0022159F" w:rsidRDefault="00000000">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884" w:type="dxa"/>
            <w:vAlign w:val="center"/>
          </w:tcPr>
          <w:p w14:paraId="22A89C1E" w14:textId="77777777" w:rsidR="0022159F" w:rsidRDefault="00000000">
            <w:pPr>
              <w:spacing w:line="240" w:lineRule="atLeast"/>
              <w:jc w:val="center"/>
              <w:rPr>
                <w:sz w:val="24"/>
              </w:rPr>
            </w:pPr>
            <w:proofErr w:type="gramStart"/>
            <w:r>
              <w:rPr>
                <w:rFonts w:hint="eastAsia"/>
                <w:sz w:val="22"/>
              </w:rPr>
              <w:t>偏离值</w:t>
            </w:r>
            <w:proofErr w:type="gramEnd"/>
          </w:p>
        </w:tc>
      </w:tr>
      <w:tr w:rsidR="0022159F" w14:paraId="3943849B" w14:textId="77777777" w:rsidTr="008D4DF1">
        <w:trPr>
          <w:trHeight w:val="4385"/>
        </w:trPr>
        <w:tc>
          <w:tcPr>
            <w:tcW w:w="547" w:type="dxa"/>
            <w:vAlign w:val="center"/>
          </w:tcPr>
          <w:p w14:paraId="185CA09D" w14:textId="77777777" w:rsidR="0022159F" w:rsidRDefault="00000000">
            <w:pPr>
              <w:spacing w:line="240" w:lineRule="atLeast"/>
              <w:jc w:val="center"/>
            </w:pPr>
            <w:r>
              <w:rPr>
                <w:rFonts w:hint="eastAsia"/>
              </w:rPr>
              <w:t>1</w:t>
            </w:r>
          </w:p>
        </w:tc>
        <w:tc>
          <w:tcPr>
            <w:tcW w:w="909" w:type="dxa"/>
            <w:tcBorders>
              <w:bottom w:val="single" w:sz="4" w:space="0" w:color="auto"/>
            </w:tcBorders>
            <w:shd w:val="clear" w:color="auto" w:fill="auto"/>
            <w:vAlign w:val="center"/>
          </w:tcPr>
          <w:p w14:paraId="7E88FD24" w14:textId="6ED4574E" w:rsidR="0022159F" w:rsidRDefault="008D4DF1">
            <w:pPr>
              <w:widowControl/>
              <w:spacing w:line="240" w:lineRule="atLeast"/>
              <w:jc w:val="center"/>
              <w:rPr>
                <w:rFonts w:ascii="Times New Roman" w:eastAsia="宋体" w:hAnsi="Times New Roman" w:cs="Times New Roman"/>
                <w:szCs w:val="24"/>
              </w:rPr>
            </w:pPr>
            <w:r w:rsidRPr="008D4DF1">
              <w:rPr>
                <w:rFonts w:ascii="Times New Roman" w:eastAsia="宋体" w:hAnsi="Times New Roman" w:cs="Times New Roman" w:hint="eastAsia"/>
                <w:sz w:val="24"/>
                <w:szCs w:val="24"/>
              </w:rPr>
              <w:t>RIXS</w:t>
            </w:r>
            <w:r w:rsidRPr="008D4DF1">
              <w:rPr>
                <w:rFonts w:ascii="Times New Roman" w:eastAsia="宋体" w:hAnsi="Times New Roman" w:cs="Times New Roman" w:hint="eastAsia"/>
                <w:sz w:val="24"/>
                <w:szCs w:val="24"/>
              </w:rPr>
              <w:t>光谱仪支撑定位系统</w:t>
            </w:r>
          </w:p>
        </w:tc>
        <w:tc>
          <w:tcPr>
            <w:tcW w:w="6341" w:type="dxa"/>
            <w:tcBorders>
              <w:bottom w:val="single" w:sz="4" w:space="0" w:color="auto"/>
            </w:tcBorders>
            <w:shd w:val="clear" w:color="auto" w:fill="auto"/>
            <w:vAlign w:val="center"/>
          </w:tcPr>
          <w:p w14:paraId="15FEA3FB" w14:textId="77777777" w:rsidR="0022159F" w:rsidRPr="008D4DF1" w:rsidRDefault="008D4DF1" w:rsidP="008D4DF1">
            <w:pPr>
              <w:pStyle w:val="a9"/>
              <w:tabs>
                <w:tab w:val="clear" w:pos="1428"/>
                <w:tab w:val="left" w:pos="6915"/>
              </w:tabs>
              <w:ind w:firstLineChars="0" w:firstLine="0"/>
              <w:rPr>
                <w:bCs/>
                <w:szCs w:val="21"/>
              </w:rPr>
            </w:pPr>
            <w:r w:rsidRPr="008D4DF1">
              <w:rPr>
                <w:bCs/>
                <w:szCs w:val="21"/>
              </w:rPr>
              <w:t>RIXS</w:t>
            </w:r>
            <w:r w:rsidRPr="008D4DF1">
              <w:rPr>
                <w:bCs/>
                <w:szCs w:val="21"/>
              </w:rPr>
              <w:t>光谱仪支撑定位系统由探测器支撑运动机构和底部支撑系统两部分组成。探测器支撑运动机构包括摆臂支架、龙门支架、旋转机构，以及探测器在</w:t>
            </w:r>
            <w:r w:rsidRPr="008D4DF1">
              <w:rPr>
                <w:bCs/>
                <w:szCs w:val="21"/>
              </w:rPr>
              <w:t>Z</w:t>
            </w:r>
            <w:r w:rsidRPr="008D4DF1">
              <w:rPr>
                <w:bCs/>
                <w:szCs w:val="21"/>
              </w:rPr>
              <w:t>方向和</w:t>
            </w:r>
            <w:r w:rsidRPr="008D4DF1">
              <w:rPr>
                <w:bCs/>
                <w:szCs w:val="21"/>
              </w:rPr>
              <w:t>Y</w:t>
            </w:r>
            <w:r w:rsidRPr="008D4DF1">
              <w:rPr>
                <w:bCs/>
                <w:szCs w:val="21"/>
              </w:rPr>
              <w:t>方向的精密调节机构与运动控制系统，用于支撑真空管道并实现探测器的精确定位。底部支撑系统涵盖支撑平台、运动机构与定位机构，除承载探测器支撑机构及</w:t>
            </w:r>
            <w:r w:rsidRPr="008D4DF1">
              <w:rPr>
                <w:bCs/>
                <w:szCs w:val="21"/>
              </w:rPr>
              <w:t>RIXS</w:t>
            </w:r>
            <w:r w:rsidRPr="008D4DF1">
              <w:rPr>
                <w:bCs/>
                <w:szCs w:val="21"/>
              </w:rPr>
              <w:t>镜箱系统外，还负责实现光谱仪在不同位置的切换与精准定位。</w:t>
            </w:r>
          </w:p>
          <w:p w14:paraId="49C495F6" w14:textId="77777777" w:rsidR="008D4DF1" w:rsidRPr="008D4DF1" w:rsidRDefault="008D4DF1" w:rsidP="008D4DF1">
            <w:pPr>
              <w:spacing w:line="360" w:lineRule="auto"/>
              <w:ind w:firstLineChars="200" w:firstLine="420"/>
              <w:jc w:val="center"/>
              <w:rPr>
                <w:rFonts w:ascii="Times New Roman" w:eastAsia="仿宋" w:hAnsi="Times New Roman" w:cs="Times New Roman"/>
                <w:bCs/>
                <w:szCs w:val="32"/>
              </w:rPr>
            </w:pPr>
            <w:r w:rsidRPr="008D4DF1">
              <w:rPr>
                <w:rFonts w:ascii="Times New Roman" w:eastAsia="仿宋" w:hAnsi="Times New Roman" w:cs="Times New Roman"/>
                <w:bCs/>
                <w:szCs w:val="32"/>
              </w:rPr>
              <w:t>表</w:t>
            </w:r>
            <w:r w:rsidRPr="008D4DF1">
              <w:rPr>
                <w:rFonts w:ascii="Times New Roman" w:eastAsia="仿宋" w:hAnsi="Times New Roman" w:cs="Times New Roman"/>
                <w:bCs/>
                <w:szCs w:val="32"/>
              </w:rPr>
              <w:t xml:space="preserve">1 </w:t>
            </w:r>
            <w:r w:rsidRPr="008D4DF1">
              <w:rPr>
                <w:rFonts w:ascii="Times New Roman" w:eastAsia="仿宋" w:hAnsi="Times New Roman" w:cs="Times New Roman"/>
                <w:bCs/>
                <w:szCs w:val="32"/>
              </w:rPr>
              <w:t>关键技术要求汇总表</w:t>
            </w:r>
          </w:p>
          <w:tbl>
            <w:tblPr>
              <w:tblW w:w="624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0"/>
              <w:gridCol w:w="1134"/>
              <w:gridCol w:w="3544"/>
            </w:tblGrid>
            <w:tr w:rsidR="008D4DF1" w:rsidRPr="008D4DF1" w14:paraId="51BE7823" w14:textId="77777777" w:rsidTr="008D4DF1">
              <w:trPr>
                <w:trHeight w:val="330"/>
                <w:jc w:val="right"/>
              </w:trPr>
              <w:tc>
                <w:tcPr>
                  <w:tcW w:w="1570" w:type="dxa"/>
                  <w:vAlign w:val="center"/>
                </w:tcPr>
                <w:p w14:paraId="15B9CAB9" w14:textId="77777777" w:rsidR="008D4DF1" w:rsidRPr="008D4DF1" w:rsidRDefault="008D4DF1" w:rsidP="008D4DF1">
                  <w:pPr>
                    <w:rPr>
                      <w:rFonts w:ascii="Times New Roman" w:eastAsia="仿宋" w:hAnsi="Times New Roman" w:cs="Times New Roman"/>
                      <w:color w:val="000000"/>
                    </w:rPr>
                  </w:pPr>
                  <w:bookmarkStart w:id="0" w:name="_Hlk209992223"/>
                </w:p>
              </w:tc>
              <w:tc>
                <w:tcPr>
                  <w:tcW w:w="1134" w:type="dxa"/>
                  <w:vAlign w:val="center"/>
                </w:tcPr>
                <w:p w14:paraId="13A2D235"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组成</w:t>
                  </w:r>
                </w:p>
              </w:tc>
              <w:tc>
                <w:tcPr>
                  <w:tcW w:w="3544" w:type="dxa"/>
                </w:tcPr>
                <w:p w14:paraId="6866FB2A"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技术要求</w:t>
                  </w:r>
                </w:p>
              </w:tc>
            </w:tr>
            <w:tr w:rsidR="008D4DF1" w:rsidRPr="008D4DF1" w14:paraId="4C61AEAB" w14:textId="77777777" w:rsidTr="008D4DF1">
              <w:trPr>
                <w:trHeight w:val="952"/>
                <w:jc w:val="right"/>
              </w:trPr>
              <w:tc>
                <w:tcPr>
                  <w:tcW w:w="1570" w:type="dxa"/>
                  <w:vAlign w:val="center"/>
                </w:tcPr>
                <w:p w14:paraId="1313B68D"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RIXS</w:t>
                  </w:r>
                  <w:r w:rsidRPr="008D4DF1">
                    <w:rPr>
                      <w:rFonts w:ascii="Times New Roman" w:eastAsia="仿宋" w:hAnsi="Times New Roman" w:cs="Times New Roman"/>
                      <w:color w:val="000000"/>
                    </w:rPr>
                    <w:t>光谱仪支撑定位系统</w:t>
                  </w:r>
                </w:p>
              </w:tc>
              <w:tc>
                <w:tcPr>
                  <w:tcW w:w="1134" w:type="dxa"/>
                  <w:vAlign w:val="center"/>
                </w:tcPr>
                <w:p w14:paraId="764EFEE9"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探测器支撑运动机构和底部支撑系统</w:t>
                  </w:r>
                </w:p>
              </w:tc>
              <w:tc>
                <w:tcPr>
                  <w:tcW w:w="3544" w:type="dxa"/>
                </w:tcPr>
                <w:p w14:paraId="4F96199E" w14:textId="77777777" w:rsidR="008D4DF1" w:rsidRPr="008D4DF1" w:rsidRDefault="008D4DF1" w:rsidP="008D4DF1">
                  <w:pPr>
                    <w:numPr>
                      <w:ilvl w:val="0"/>
                      <w:numId w:val="2"/>
                    </w:numPr>
                    <w:rPr>
                      <w:rFonts w:ascii="Times New Roman" w:eastAsia="仿宋" w:hAnsi="Times New Roman" w:cs="Times New Roman"/>
                      <w:color w:val="000000"/>
                    </w:rPr>
                  </w:pPr>
                  <w:r w:rsidRPr="008D4DF1">
                    <w:rPr>
                      <w:rFonts w:ascii="Times New Roman" w:eastAsia="仿宋" w:hAnsi="Times New Roman" w:cs="Times New Roman"/>
                      <w:color w:val="000000"/>
                    </w:rPr>
                    <w:t>系统总重量（包含质量为</w:t>
                  </w:r>
                  <w:r w:rsidRPr="008D4DF1">
                    <w:rPr>
                      <w:rFonts w:ascii="Times New Roman" w:eastAsia="仿宋" w:hAnsi="Times New Roman" w:cs="Times New Roman"/>
                      <w:color w:val="000000"/>
                    </w:rPr>
                    <w:t>1</w:t>
                  </w:r>
                  <w:r w:rsidRPr="008D4DF1">
                    <w:rPr>
                      <w:rFonts w:ascii="Times New Roman" w:eastAsia="仿宋" w:hAnsi="Times New Roman" w:cs="Times New Roman"/>
                      <w:color w:val="000000"/>
                    </w:rPr>
                    <w:t>吨的光谱仪镜箱）对地面产生的载荷不得超过</w:t>
                  </w:r>
                  <w:r w:rsidRPr="008D4DF1">
                    <w:rPr>
                      <w:rFonts w:ascii="Times New Roman" w:eastAsia="仿宋" w:hAnsi="Times New Roman" w:cs="Times New Roman"/>
                      <w:color w:val="000000"/>
                    </w:rPr>
                    <w:t>HALF</w:t>
                  </w:r>
                  <w:r w:rsidRPr="008D4DF1">
                    <w:rPr>
                      <w:rFonts w:ascii="Times New Roman" w:eastAsia="仿宋" w:hAnsi="Times New Roman" w:cs="Times New Roman"/>
                      <w:color w:val="000000"/>
                    </w:rPr>
                    <w:t>架构规定的</w:t>
                  </w:r>
                  <w:r w:rsidRPr="008D4DF1">
                    <w:rPr>
                      <w:rFonts w:ascii="Times New Roman" w:eastAsia="仿宋" w:hAnsi="Times New Roman" w:cs="Times New Roman"/>
                      <w:color w:val="000000"/>
                    </w:rPr>
                    <w:t>10 t/m</w:t>
                  </w:r>
                  <w:r w:rsidRPr="008D4DF1">
                    <w:rPr>
                      <w:rFonts w:ascii="Times New Roman" w:eastAsia="仿宋" w:hAnsi="Times New Roman" w:cs="Times New Roman"/>
                      <w:color w:val="000000"/>
                      <w:vertAlign w:val="superscript"/>
                    </w:rPr>
                    <w:t>2</w:t>
                  </w:r>
                  <w:r w:rsidRPr="008D4DF1">
                    <w:rPr>
                      <w:rFonts w:ascii="Times New Roman" w:eastAsia="仿宋" w:hAnsi="Times New Roman" w:cs="Times New Roman"/>
                      <w:color w:val="000000"/>
                    </w:rPr>
                    <w:t>限值</w:t>
                  </w:r>
                </w:p>
              </w:tc>
            </w:tr>
            <w:tr w:rsidR="008D4DF1" w:rsidRPr="008D4DF1" w14:paraId="0330B077" w14:textId="77777777" w:rsidTr="008D4DF1">
              <w:trPr>
                <w:trHeight w:val="641"/>
                <w:jc w:val="right"/>
              </w:trPr>
              <w:tc>
                <w:tcPr>
                  <w:tcW w:w="1570" w:type="dxa"/>
                  <w:vMerge w:val="restart"/>
                  <w:vAlign w:val="center"/>
                </w:tcPr>
                <w:p w14:paraId="5A76C204" w14:textId="77777777" w:rsidR="008D4DF1" w:rsidRPr="008D4DF1" w:rsidRDefault="008D4DF1" w:rsidP="008D4DF1">
                  <w:pPr>
                    <w:jc w:val="center"/>
                    <w:rPr>
                      <w:rFonts w:ascii="Times New Roman" w:eastAsia="仿宋" w:hAnsi="Times New Roman" w:cs="Times New Roman"/>
                      <w:color w:val="000000"/>
                    </w:rPr>
                  </w:pPr>
                  <w:r w:rsidRPr="008D4DF1">
                    <w:rPr>
                      <w:rFonts w:ascii="Times New Roman" w:eastAsia="仿宋" w:hAnsi="Times New Roman" w:cs="Times New Roman"/>
                      <w:color w:val="000000"/>
                    </w:rPr>
                    <w:t>探测器支撑运动机构</w:t>
                  </w:r>
                </w:p>
              </w:tc>
              <w:tc>
                <w:tcPr>
                  <w:tcW w:w="1134" w:type="dxa"/>
                  <w:vAlign w:val="center"/>
                </w:tcPr>
                <w:p w14:paraId="18FE02E0" w14:textId="77777777" w:rsidR="008D4DF1" w:rsidRPr="008D4DF1" w:rsidRDefault="008D4DF1" w:rsidP="008D4DF1">
                  <w:pPr>
                    <w:rPr>
                      <w:rFonts w:ascii="Times New Roman" w:eastAsia="仿宋" w:hAnsi="Times New Roman" w:cs="Times New Roman"/>
                      <w:color w:val="000000"/>
                      <w:highlight w:val="yellow"/>
                    </w:rPr>
                  </w:pPr>
                  <w:r w:rsidRPr="008D4DF1">
                    <w:rPr>
                      <w:rFonts w:ascii="Times New Roman" w:eastAsia="仿宋" w:hAnsi="Times New Roman" w:cs="Times New Roman"/>
                      <w:color w:val="000000"/>
                    </w:rPr>
                    <w:t>摆臂支架</w:t>
                  </w:r>
                </w:p>
              </w:tc>
              <w:tc>
                <w:tcPr>
                  <w:tcW w:w="3544" w:type="dxa"/>
                </w:tcPr>
                <w:p w14:paraId="63C102AC" w14:textId="77777777" w:rsidR="008D4DF1" w:rsidRPr="008D4DF1" w:rsidRDefault="008D4DF1" w:rsidP="008D4DF1">
                  <w:pPr>
                    <w:numPr>
                      <w:ilvl w:val="0"/>
                      <w:numId w:val="3"/>
                    </w:numPr>
                    <w:rPr>
                      <w:rFonts w:ascii="Times New Roman" w:eastAsia="仿宋" w:hAnsi="Times New Roman" w:cs="Times New Roman"/>
                      <w:color w:val="000000"/>
                    </w:rPr>
                  </w:pPr>
                  <w:r w:rsidRPr="008D4DF1">
                    <w:rPr>
                      <w:rFonts w:ascii="Times New Roman" w:eastAsia="仿宋" w:hAnsi="Times New Roman" w:cs="Times New Roman"/>
                      <w:color w:val="000000"/>
                    </w:rPr>
                    <w:t>材质：</w:t>
                  </w:r>
                  <w:r w:rsidRPr="008D4DF1">
                    <w:rPr>
                      <w:rFonts w:ascii="Times New Roman" w:eastAsia="仿宋" w:hAnsi="Times New Roman" w:cs="Times New Roman"/>
                      <w:color w:val="000000"/>
                    </w:rPr>
                    <w:t>6061-T6</w:t>
                  </w:r>
                  <w:r w:rsidRPr="008D4DF1">
                    <w:rPr>
                      <w:rFonts w:ascii="Times New Roman" w:eastAsia="仿宋" w:hAnsi="Times New Roman" w:cs="Times New Roman"/>
                      <w:color w:val="000000"/>
                    </w:rPr>
                    <w:t>或</w:t>
                  </w:r>
                  <w:r w:rsidRPr="008D4DF1">
                    <w:rPr>
                      <w:rFonts w:ascii="Times New Roman" w:eastAsia="仿宋" w:hAnsi="Times New Roman" w:cs="Times New Roman"/>
                      <w:color w:val="000000"/>
                    </w:rPr>
                    <w:t>7075-T6</w:t>
                  </w:r>
                  <w:r w:rsidRPr="008D4DF1">
                    <w:rPr>
                      <w:rFonts w:ascii="Times New Roman" w:eastAsia="仿宋" w:hAnsi="Times New Roman" w:cs="Times New Roman"/>
                      <w:color w:val="000000"/>
                    </w:rPr>
                    <w:t>铝合金，表面</w:t>
                  </w:r>
                  <w:r w:rsidRPr="008D4DF1">
                    <w:rPr>
                      <w:rFonts w:ascii="Times New Roman" w:eastAsia="仿宋" w:hAnsi="Times New Roman" w:cs="Times New Roman" w:hint="eastAsia"/>
                      <w:color w:val="000000"/>
                    </w:rPr>
                    <w:t>阳极氧化处理</w:t>
                  </w:r>
                </w:p>
                <w:p w14:paraId="7E905C45" w14:textId="77777777" w:rsidR="008D4DF1" w:rsidRPr="008D4DF1" w:rsidRDefault="008D4DF1" w:rsidP="008D4DF1">
                  <w:pPr>
                    <w:numPr>
                      <w:ilvl w:val="0"/>
                      <w:numId w:val="3"/>
                    </w:numPr>
                    <w:rPr>
                      <w:rFonts w:ascii="Times New Roman" w:eastAsia="仿宋" w:hAnsi="Times New Roman" w:cs="Times New Roman"/>
                      <w:color w:val="000000"/>
                    </w:rPr>
                  </w:pPr>
                  <w:r w:rsidRPr="008D4DF1">
                    <w:rPr>
                      <w:rFonts w:ascii="Times New Roman" w:eastAsia="仿宋" w:hAnsi="Times New Roman" w:cs="Times New Roman"/>
                      <w:color w:val="000000"/>
                    </w:rPr>
                    <w:t>负载：</w:t>
                  </w:r>
                  <w:r w:rsidRPr="008D4DF1">
                    <w:rPr>
                      <w:rFonts w:ascii="Times New Roman" w:eastAsia="仿宋" w:hAnsi="Times New Roman" w:cs="Times New Roman"/>
                      <w:color w:val="000000"/>
                    </w:rPr>
                    <w:t>≥300 kg</w:t>
                  </w:r>
                </w:p>
              </w:tc>
            </w:tr>
            <w:tr w:rsidR="008D4DF1" w:rsidRPr="008D4DF1" w14:paraId="0F4134B2" w14:textId="77777777" w:rsidTr="008D4DF1">
              <w:trPr>
                <w:trHeight w:val="952"/>
                <w:jc w:val="right"/>
              </w:trPr>
              <w:tc>
                <w:tcPr>
                  <w:tcW w:w="1570" w:type="dxa"/>
                  <w:vMerge/>
                  <w:vAlign w:val="center"/>
                </w:tcPr>
                <w:p w14:paraId="7DEE8032" w14:textId="77777777" w:rsidR="008D4DF1" w:rsidRPr="008D4DF1" w:rsidRDefault="008D4DF1" w:rsidP="008D4DF1">
                  <w:pPr>
                    <w:rPr>
                      <w:rFonts w:ascii="Times New Roman" w:eastAsia="仿宋" w:hAnsi="Times New Roman" w:cs="Times New Roman"/>
                      <w:color w:val="000000"/>
                    </w:rPr>
                  </w:pPr>
                </w:p>
              </w:tc>
              <w:tc>
                <w:tcPr>
                  <w:tcW w:w="1134" w:type="dxa"/>
                  <w:vAlign w:val="center"/>
                </w:tcPr>
                <w:p w14:paraId="41B8FC7F"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龙门支架</w:t>
                  </w:r>
                </w:p>
              </w:tc>
              <w:tc>
                <w:tcPr>
                  <w:tcW w:w="3544" w:type="dxa"/>
                </w:tcPr>
                <w:p w14:paraId="70BB6821" w14:textId="77777777" w:rsidR="008D4DF1" w:rsidRPr="008D4DF1" w:rsidRDefault="008D4DF1" w:rsidP="008D4DF1">
                  <w:pPr>
                    <w:numPr>
                      <w:ilvl w:val="0"/>
                      <w:numId w:val="4"/>
                    </w:numPr>
                    <w:rPr>
                      <w:rFonts w:ascii="Times New Roman" w:eastAsia="仿宋" w:hAnsi="Times New Roman" w:cs="Times New Roman"/>
                      <w:color w:val="000000"/>
                    </w:rPr>
                  </w:pPr>
                  <w:r w:rsidRPr="008D4DF1">
                    <w:rPr>
                      <w:rFonts w:ascii="Times New Roman" w:eastAsia="仿宋" w:hAnsi="Times New Roman" w:cs="Times New Roman"/>
                      <w:color w:val="000000"/>
                    </w:rPr>
                    <w:t>负载：须满足摆臂支架、支撑管道等全部设计负载要求，并具备充足的安全余量</w:t>
                  </w:r>
                </w:p>
                <w:p w14:paraId="6096AB94" w14:textId="77777777" w:rsidR="008D4DF1" w:rsidRPr="008D4DF1" w:rsidRDefault="008D4DF1" w:rsidP="008D4DF1">
                  <w:pPr>
                    <w:numPr>
                      <w:ilvl w:val="0"/>
                      <w:numId w:val="4"/>
                    </w:numPr>
                    <w:rPr>
                      <w:rFonts w:ascii="Times New Roman" w:eastAsia="仿宋" w:hAnsi="Times New Roman" w:cs="Times New Roman"/>
                      <w:color w:val="000000"/>
                    </w:rPr>
                  </w:pPr>
                  <w:r w:rsidRPr="008D4DF1">
                    <w:rPr>
                      <w:rFonts w:ascii="Times New Roman" w:eastAsia="仿宋" w:hAnsi="Times New Roman" w:cs="Times New Roman" w:hint="eastAsia"/>
                      <w:color w:val="000000"/>
                    </w:rPr>
                    <w:t>温漂抑制：应考虑并采取有效措施抑制温漂影响。</w:t>
                  </w:r>
                </w:p>
              </w:tc>
            </w:tr>
            <w:tr w:rsidR="008D4DF1" w:rsidRPr="008D4DF1" w14:paraId="1879A8EA" w14:textId="77777777" w:rsidTr="008D4DF1">
              <w:trPr>
                <w:trHeight w:val="952"/>
                <w:jc w:val="right"/>
              </w:trPr>
              <w:tc>
                <w:tcPr>
                  <w:tcW w:w="1570" w:type="dxa"/>
                  <w:vMerge/>
                  <w:vAlign w:val="center"/>
                </w:tcPr>
                <w:p w14:paraId="538F41AB" w14:textId="77777777" w:rsidR="008D4DF1" w:rsidRPr="008D4DF1" w:rsidRDefault="008D4DF1" w:rsidP="008D4DF1">
                  <w:pPr>
                    <w:rPr>
                      <w:rFonts w:ascii="Times New Roman" w:eastAsia="仿宋" w:hAnsi="Times New Roman" w:cs="Times New Roman"/>
                      <w:color w:val="000000"/>
                    </w:rPr>
                  </w:pPr>
                </w:p>
              </w:tc>
              <w:tc>
                <w:tcPr>
                  <w:tcW w:w="1134" w:type="dxa"/>
                  <w:vAlign w:val="center"/>
                </w:tcPr>
                <w:p w14:paraId="39D70F05"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旋转机构</w:t>
                  </w:r>
                </w:p>
              </w:tc>
              <w:tc>
                <w:tcPr>
                  <w:tcW w:w="3544" w:type="dxa"/>
                </w:tcPr>
                <w:p w14:paraId="0A67FAC0" w14:textId="77777777" w:rsidR="008D4DF1" w:rsidRPr="008D4DF1" w:rsidRDefault="008D4DF1" w:rsidP="008D4DF1">
                  <w:pPr>
                    <w:numPr>
                      <w:ilvl w:val="0"/>
                      <w:numId w:val="5"/>
                    </w:numPr>
                    <w:rPr>
                      <w:rFonts w:ascii="Times New Roman" w:eastAsia="仿宋" w:hAnsi="Times New Roman" w:cs="Times New Roman"/>
                      <w:color w:val="000000"/>
                    </w:rPr>
                  </w:pPr>
                  <w:r w:rsidRPr="008D4DF1">
                    <w:rPr>
                      <w:rFonts w:ascii="Times New Roman" w:eastAsia="仿宋" w:hAnsi="Times New Roman" w:cs="Times New Roman"/>
                      <w:color w:val="000000"/>
                    </w:rPr>
                    <w:t>负载能力：须满足摆臂支架、支撑管道等全部设计负载要求，并具备充足的安全余量</w:t>
                  </w:r>
                </w:p>
                <w:p w14:paraId="520B599C" w14:textId="77777777" w:rsidR="008D4DF1" w:rsidRPr="008D4DF1" w:rsidRDefault="008D4DF1" w:rsidP="008D4DF1">
                  <w:pPr>
                    <w:numPr>
                      <w:ilvl w:val="0"/>
                      <w:numId w:val="5"/>
                    </w:numPr>
                    <w:rPr>
                      <w:rFonts w:ascii="Times New Roman" w:eastAsia="仿宋" w:hAnsi="Times New Roman" w:cs="Times New Roman"/>
                      <w:color w:val="000000"/>
                    </w:rPr>
                  </w:pPr>
                  <w:r w:rsidRPr="008D4DF1">
                    <w:rPr>
                      <w:rFonts w:ascii="Times New Roman" w:eastAsia="仿宋" w:hAnsi="Times New Roman" w:cs="Times New Roman"/>
                      <w:color w:val="000000"/>
                    </w:rPr>
                    <w:t>配置：配备绝对式旋转光栅</w:t>
                  </w:r>
                  <w:proofErr w:type="gramStart"/>
                  <w:r w:rsidRPr="008D4DF1">
                    <w:rPr>
                      <w:rFonts w:ascii="Times New Roman" w:eastAsia="仿宋" w:hAnsi="Times New Roman" w:cs="Times New Roman"/>
                      <w:color w:val="000000"/>
                    </w:rPr>
                    <w:t>尺</w:t>
                  </w:r>
                  <w:proofErr w:type="gramEnd"/>
                  <w:r w:rsidRPr="008D4DF1">
                    <w:rPr>
                      <w:rFonts w:ascii="Times New Roman" w:eastAsia="仿宋" w:hAnsi="Times New Roman" w:cs="Times New Roman"/>
                      <w:color w:val="000000"/>
                    </w:rPr>
                    <w:t>1</w:t>
                  </w:r>
                  <w:r w:rsidRPr="008D4DF1">
                    <w:rPr>
                      <w:rFonts w:ascii="Times New Roman" w:eastAsia="仿宋" w:hAnsi="Times New Roman" w:cs="Times New Roman"/>
                      <w:color w:val="000000"/>
                    </w:rPr>
                    <w:t>套</w:t>
                  </w:r>
                </w:p>
              </w:tc>
            </w:tr>
            <w:tr w:rsidR="008D4DF1" w:rsidRPr="008D4DF1" w14:paraId="0BE06E16" w14:textId="77777777" w:rsidTr="008D4DF1">
              <w:trPr>
                <w:trHeight w:val="3139"/>
                <w:jc w:val="right"/>
              </w:trPr>
              <w:tc>
                <w:tcPr>
                  <w:tcW w:w="1570" w:type="dxa"/>
                  <w:vMerge/>
                  <w:vAlign w:val="center"/>
                </w:tcPr>
                <w:p w14:paraId="0E51DA6C" w14:textId="77777777" w:rsidR="008D4DF1" w:rsidRPr="008D4DF1" w:rsidRDefault="008D4DF1" w:rsidP="008D4DF1">
                  <w:pPr>
                    <w:rPr>
                      <w:rFonts w:ascii="Times New Roman" w:eastAsia="仿宋" w:hAnsi="Times New Roman" w:cs="Times New Roman"/>
                      <w:color w:val="000000"/>
                    </w:rPr>
                  </w:pPr>
                </w:p>
              </w:tc>
              <w:tc>
                <w:tcPr>
                  <w:tcW w:w="1134" w:type="dxa"/>
                  <w:vAlign w:val="center"/>
                </w:tcPr>
                <w:p w14:paraId="75352AA9"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探测器</w:t>
                  </w:r>
                  <w:r w:rsidRPr="008D4DF1">
                    <w:rPr>
                      <w:rFonts w:ascii="Times New Roman" w:eastAsia="仿宋" w:hAnsi="Times New Roman" w:cs="Times New Roman"/>
                      <w:color w:val="000000"/>
                    </w:rPr>
                    <w:t>Z</w:t>
                  </w:r>
                  <w:r w:rsidRPr="008D4DF1">
                    <w:rPr>
                      <w:rFonts w:ascii="Times New Roman" w:eastAsia="仿宋" w:hAnsi="Times New Roman" w:cs="Times New Roman"/>
                      <w:color w:val="000000"/>
                    </w:rPr>
                    <w:t>方向</w:t>
                  </w:r>
                  <w:r w:rsidRPr="008D4DF1">
                    <w:rPr>
                      <w:rFonts w:ascii="Times New Roman" w:eastAsia="仿宋" w:hAnsi="Times New Roman" w:cs="Times New Roman" w:hint="eastAsia"/>
                      <w:color w:val="000000"/>
                    </w:rPr>
                    <w:t>精</w:t>
                  </w:r>
                  <w:r w:rsidRPr="008D4DF1">
                    <w:rPr>
                      <w:rFonts w:ascii="Times New Roman" w:eastAsia="仿宋" w:hAnsi="Times New Roman" w:cs="Times New Roman"/>
                      <w:color w:val="000000"/>
                    </w:rPr>
                    <w:t>密调节机构</w:t>
                  </w:r>
                </w:p>
              </w:tc>
              <w:tc>
                <w:tcPr>
                  <w:tcW w:w="3544" w:type="dxa"/>
                </w:tcPr>
                <w:p w14:paraId="13B295E6" w14:textId="77777777" w:rsidR="008D4DF1" w:rsidRPr="008D4DF1" w:rsidRDefault="008D4DF1" w:rsidP="008D4DF1">
                  <w:pPr>
                    <w:numPr>
                      <w:ilvl w:val="0"/>
                      <w:numId w:val="6"/>
                    </w:numPr>
                    <w:rPr>
                      <w:rFonts w:ascii="Times New Roman" w:eastAsia="仿宋" w:hAnsi="Times New Roman" w:cs="Times New Roman"/>
                      <w:color w:val="000000"/>
                    </w:rPr>
                  </w:pPr>
                  <w:r w:rsidRPr="008D4DF1">
                    <w:rPr>
                      <w:rFonts w:ascii="Times New Roman" w:eastAsia="仿宋" w:hAnsi="Times New Roman" w:cs="Times New Roman"/>
                      <w:color w:val="000000"/>
                    </w:rPr>
                    <w:t>行程：</w:t>
                  </w:r>
                  <w:r w:rsidRPr="008D4DF1">
                    <w:rPr>
                      <w:rFonts w:ascii="Times New Roman" w:eastAsia="仿宋" w:hAnsi="Times New Roman" w:cs="Times New Roman"/>
                      <w:color w:val="000000"/>
                    </w:rPr>
                    <w:t>≥700 mm</w:t>
                  </w:r>
                  <w:r w:rsidRPr="008D4DF1">
                    <w:rPr>
                      <w:rFonts w:ascii="Times New Roman" w:eastAsia="仿宋" w:hAnsi="Times New Roman" w:cs="Times New Roman" w:hint="eastAsia"/>
                      <w:color w:val="000000"/>
                    </w:rPr>
                    <w:t>（对应探测器移动范围：和水平面夹角</w:t>
                  </w:r>
                  <w:r w:rsidRPr="008D4DF1">
                    <w:rPr>
                      <w:rFonts w:ascii="Times New Roman" w:eastAsia="仿宋" w:hAnsi="Times New Roman" w:cs="Times New Roman" w:hint="eastAsia"/>
                      <w:color w:val="000000"/>
                    </w:rPr>
                    <w:t>-</w:t>
                  </w:r>
                  <w:r w:rsidRPr="008D4DF1">
                    <w:rPr>
                      <w:rFonts w:ascii="Times New Roman" w:eastAsia="仿宋" w:hAnsi="Times New Roman" w:cs="Times New Roman"/>
                      <w:color w:val="000000"/>
                    </w:rPr>
                    <w:t>1</w:t>
                  </w:r>
                  <w:r w:rsidRPr="008D4DF1">
                    <w:rPr>
                      <w:rFonts w:ascii="Times New Roman" w:eastAsia="仿宋" w:hAnsi="Times New Roman" w:cs="Times New Roman" w:hint="eastAsia"/>
                      <w:color w:val="000000"/>
                    </w:rPr>
                    <w:t>°到</w:t>
                  </w:r>
                  <w:r w:rsidRPr="008D4DF1">
                    <w:rPr>
                      <w:rFonts w:ascii="Times New Roman" w:eastAsia="仿宋" w:hAnsi="Times New Roman" w:cs="Times New Roman" w:hint="eastAsia"/>
                      <w:color w:val="000000"/>
                    </w:rPr>
                    <w:t>1</w:t>
                  </w:r>
                  <w:r w:rsidRPr="008D4DF1">
                    <w:rPr>
                      <w:rFonts w:ascii="Times New Roman" w:eastAsia="仿宋" w:hAnsi="Times New Roman" w:cs="Times New Roman"/>
                      <w:color w:val="000000"/>
                    </w:rPr>
                    <w:t>0</w:t>
                  </w:r>
                  <w:r w:rsidRPr="008D4DF1">
                    <w:rPr>
                      <w:rFonts w:ascii="Times New Roman" w:eastAsia="仿宋" w:hAnsi="Times New Roman" w:cs="Times New Roman" w:hint="eastAsia"/>
                      <w:color w:val="000000"/>
                    </w:rPr>
                    <w:t>°）</w:t>
                  </w:r>
                </w:p>
                <w:p w14:paraId="452D5FD0" w14:textId="77777777" w:rsidR="008D4DF1" w:rsidRPr="008D4DF1" w:rsidRDefault="008D4DF1" w:rsidP="008D4DF1">
                  <w:pPr>
                    <w:numPr>
                      <w:ilvl w:val="0"/>
                      <w:numId w:val="6"/>
                    </w:numPr>
                    <w:rPr>
                      <w:rFonts w:ascii="Times New Roman" w:eastAsia="仿宋" w:hAnsi="Times New Roman" w:cs="Times New Roman"/>
                      <w:color w:val="000000"/>
                    </w:rPr>
                  </w:pPr>
                  <w:r w:rsidRPr="008D4DF1">
                    <w:rPr>
                      <w:rFonts w:ascii="Times New Roman" w:eastAsia="仿宋" w:hAnsi="Times New Roman" w:cs="Times New Roman"/>
                      <w:color w:val="000000"/>
                    </w:rPr>
                    <w:t>重复定位精度：</w:t>
                  </w:r>
                  <w:r w:rsidRPr="008D4DF1">
                    <w:rPr>
                      <w:rFonts w:ascii="Times New Roman" w:eastAsia="仿宋" w:hAnsi="Times New Roman" w:cs="Times New Roman"/>
                      <w:color w:val="000000"/>
                    </w:rPr>
                    <w:t xml:space="preserve">≤10 </w:t>
                  </w:r>
                  <w:proofErr w:type="spellStart"/>
                  <w:r w:rsidRPr="008D4DF1">
                    <w:rPr>
                      <w:rFonts w:ascii="Times New Roman" w:eastAsia="仿宋" w:hAnsi="Times New Roman" w:cs="Times New Roman"/>
                      <w:color w:val="000000"/>
                    </w:rPr>
                    <w:t>μm</w:t>
                  </w:r>
                  <w:proofErr w:type="spellEnd"/>
                </w:p>
                <w:p w14:paraId="78C17E6F" w14:textId="77777777" w:rsidR="008D4DF1" w:rsidRPr="008D4DF1" w:rsidRDefault="008D4DF1" w:rsidP="008D4DF1">
                  <w:pPr>
                    <w:numPr>
                      <w:ilvl w:val="0"/>
                      <w:numId w:val="6"/>
                    </w:numPr>
                    <w:rPr>
                      <w:rFonts w:ascii="Times New Roman" w:eastAsia="仿宋" w:hAnsi="Times New Roman" w:cs="Times New Roman"/>
                      <w:color w:val="000000"/>
                    </w:rPr>
                  </w:pPr>
                  <w:r w:rsidRPr="008D4DF1">
                    <w:rPr>
                      <w:rFonts w:ascii="Times New Roman" w:eastAsia="仿宋" w:hAnsi="Times New Roman" w:cs="Times New Roman"/>
                      <w:color w:val="000000"/>
                    </w:rPr>
                    <w:t>2h</w:t>
                  </w:r>
                  <w:r w:rsidRPr="008D4DF1">
                    <w:rPr>
                      <w:rFonts w:ascii="Times New Roman" w:eastAsia="仿宋" w:hAnsi="Times New Roman" w:cs="Times New Roman"/>
                      <w:color w:val="000000"/>
                    </w:rPr>
                    <w:t>随机振动稳定性：</w:t>
                  </w:r>
                  <w:r w:rsidRPr="008D4DF1">
                    <w:rPr>
                      <w:rFonts w:ascii="Times New Roman" w:eastAsia="仿宋" w:hAnsi="Times New Roman" w:cs="Times New Roman"/>
                      <w:color w:val="000000"/>
                    </w:rPr>
                    <w:t xml:space="preserve">≤1 </w:t>
                  </w:r>
                  <w:proofErr w:type="spellStart"/>
                  <w:r w:rsidRPr="008D4DF1">
                    <w:rPr>
                      <w:rFonts w:ascii="Times New Roman" w:eastAsia="仿宋" w:hAnsi="Times New Roman" w:cs="Times New Roman"/>
                      <w:color w:val="000000"/>
                    </w:rPr>
                    <w:t>μm</w:t>
                  </w:r>
                  <w:proofErr w:type="spellEnd"/>
                  <w:r w:rsidRPr="008D4DF1">
                    <w:rPr>
                      <w:rFonts w:ascii="Times New Roman" w:eastAsia="仿宋" w:hAnsi="Times New Roman" w:cs="Times New Roman"/>
                      <w:color w:val="000000"/>
                    </w:rPr>
                    <w:t xml:space="preserve"> @1-100Hz (RMS)</w:t>
                  </w:r>
                </w:p>
                <w:p w14:paraId="321C5A4B" w14:textId="77777777" w:rsidR="008D4DF1" w:rsidRPr="008D4DF1" w:rsidRDefault="008D4DF1" w:rsidP="008D4DF1">
                  <w:pPr>
                    <w:numPr>
                      <w:ilvl w:val="0"/>
                      <w:numId w:val="6"/>
                    </w:numPr>
                    <w:rPr>
                      <w:rFonts w:ascii="Times New Roman" w:eastAsia="仿宋" w:hAnsi="Times New Roman" w:cs="Times New Roman"/>
                      <w:color w:val="000000"/>
                    </w:rPr>
                  </w:pPr>
                  <w:r w:rsidRPr="008D4DF1">
                    <w:rPr>
                      <w:rFonts w:ascii="Times New Roman" w:eastAsia="仿宋" w:hAnsi="Times New Roman" w:cs="Times New Roman"/>
                      <w:color w:val="000000"/>
                    </w:rPr>
                    <w:t>最大运行速度：</w:t>
                  </w:r>
                  <w:r w:rsidRPr="008D4DF1">
                    <w:rPr>
                      <w:rFonts w:ascii="Times New Roman" w:eastAsia="仿宋" w:hAnsi="Times New Roman" w:cs="Times New Roman"/>
                      <w:color w:val="000000"/>
                    </w:rPr>
                    <w:t>≥6 mm/s</w:t>
                  </w:r>
                </w:p>
                <w:p w14:paraId="04C0AD5E" w14:textId="77777777" w:rsidR="008D4DF1" w:rsidRPr="008D4DF1" w:rsidRDefault="008D4DF1" w:rsidP="008D4DF1">
                  <w:pPr>
                    <w:numPr>
                      <w:ilvl w:val="0"/>
                      <w:numId w:val="6"/>
                    </w:numPr>
                    <w:rPr>
                      <w:rFonts w:ascii="Times New Roman" w:eastAsia="仿宋" w:hAnsi="Times New Roman" w:cs="Times New Roman"/>
                      <w:color w:val="000000"/>
                    </w:rPr>
                  </w:pPr>
                  <w:r w:rsidRPr="008D4DF1">
                    <w:rPr>
                      <w:rFonts w:ascii="Times New Roman" w:eastAsia="仿宋" w:hAnsi="Times New Roman" w:cs="Times New Roman"/>
                      <w:color w:val="000000"/>
                    </w:rPr>
                    <w:t>配置：绝对式直线光栅</w:t>
                  </w:r>
                  <w:proofErr w:type="gramStart"/>
                  <w:r w:rsidRPr="008D4DF1">
                    <w:rPr>
                      <w:rFonts w:ascii="Times New Roman" w:eastAsia="仿宋" w:hAnsi="Times New Roman" w:cs="Times New Roman"/>
                      <w:color w:val="000000"/>
                    </w:rPr>
                    <w:t>尺</w:t>
                  </w:r>
                  <w:proofErr w:type="gramEnd"/>
                  <w:r w:rsidRPr="008D4DF1">
                    <w:rPr>
                      <w:rFonts w:ascii="Times New Roman" w:eastAsia="仿宋" w:hAnsi="Times New Roman" w:cs="Times New Roman"/>
                      <w:color w:val="000000"/>
                    </w:rPr>
                    <w:t>2</w:t>
                  </w:r>
                  <w:r w:rsidRPr="008D4DF1">
                    <w:rPr>
                      <w:rFonts w:ascii="Times New Roman" w:eastAsia="仿宋" w:hAnsi="Times New Roman" w:cs="Times New Roman"/>
                      <w:color w:val="000000"/>
                    </w:rPr>
                    <w:t>套</w:t>
                  </w:r>
                </w:p>
                <w:p w14:paraId="6EC79283" w14:textId="77777777" w:rsidR="008D4DF1" w:rsidRPr="008D4DF1" w:rsidRDefault="008D4DF1" w:rsidP="008D4DF1">
                  <w:pPr>
                    <w:numPr>
                      <w:ilvl w:val="0"/>
                      <w:numId w:val="6"/>
                    </w:numPr>
                    <w:rPr>
                      <w:rFonts w:ascii="Times New Roman" w:eastAsia="仿宋" w:hAnsi="Times New Roman" w:cs="Times New Roman"/>
                      <w:color w:val="000000"/>
                    </w:rPr>
                  </w:pPr>
                  <w:r w:rsidRPr="008D4DF1">
                    <w:rPr>
                      <w:rFonts w:ascii="Times New Roman" w:eastAsia="仿宋" w:hAnsi="Times New Roman" w:cs="Times New Roman"/>
                      <w:color w:val="000000"/>
                    </w:rPr>
                    <w:t>技术方案：采用伺服电机、换向器、减速器及双</w:t>
                  </w:r>
                  <w:proofErr w:type="gramStart"/>
                  <w:r w:rsidRPr="008D4DF1">
                    <w:rPr>
                      <w:rFonts w:ascii="Times New Roman" w:eastAsia="仿宋" w:hAnsi="Times New Roman" w:cs="Times New Roman"/>
                      <w:color w:val="000000"/>
                    </w:rPr>
                    <w:t>丝杠双</w:t>
                  </w:r>
                  <w:proofErr w:type="gramEnd"/>
                  <w:r w:rsidRPr="008D4DF1">
                    <w:rPr>
                      <w:rFonts w:ascii="Times New Roman" w:eastAsia="仿宋" w:hAnsi="Times New Roman" w:cs="Times New Roman"/>
                      <w:color w:val="000000"/>
                    </w:rPr>
                    <w:t>导轨结构</w:t>
                  </w:r>
                  <w:r w:rsidRPr="008D4DF1">
                    <w:rPr>
                      <w:rFonts w:ascii="Times New Roman" w:eastAsia="仿宋" w:hAnsi="Times New Roman" w:cs="Times New Roman" w:hint="eastAsia"/>
                      <w:color w:val="000000"/>
                    </w:rPr>
                    <w:t>，并配套一台</w:t>
                  </w:r>
                  <w:r w:rsidRPr="008D4DF1">
                    <w:rPr>
                      <w:rFonts w:ascii="Times New Roman" w:eastAsia="仿宋" w:hAnsi="Times New Roman" w:cs="Times New Roman"/>
                      <w:color w:val="000000"/>
                    </w:rPr>
                    <w:t>10 kVA UPS</w:t>
                  </w:r>
                  <w:r w:rsidRPr="008D4DF1">
                    <w:rPr>
                      <w:rFonts w:ascii="Times New Roman" w:eastAsia="仿宋" w:hAnsi="Times New Roman" w:cs="Times New Roman" w:hint="eastAsia"/>
                      <w:color w:val="000000"/>
                    </w:rPr>
                    <w:t>，用于保障探测器和移动机构持续稳定运行</w:t>
                  </w:r>
                </w:p>
                <w:p w14:paraId="794CA199" w14:textId="77777777" w:rsidR="008D4DF1" w:rsidRPr="008D4DF1" w:rsidRDefault="008D4DF1" w:rsidP="008D4DF1">
                  <w:pPr>
                    <w:numPr>
                      <w:ilvl w:val="0"/>
                      <w:numId w:val="6"/>
                    </w:numPr>
                    <w:rPr>
                      <w:rFonts w:ascii="Times New Roman" w:eastAsia="仿宋" w:hAnsi="Times New Roman" w:cs="Times New Roman"/>
                      <w:color w:val="000000"/>
                    </w:rPr>
                  </w:pPr>
                  <w:r w:rsidRPr="008D4DF1">
                    <w:rPr>
                      <w:rFonts w:ascii="Times New Roman" w:eastAsia="仿宋" w:hAnsi="Times New Roman" w:cs="Times New Roman"/>
                      <w:color w:val="000000"/>
                    </w:rPr>
                    <w:t>为支架</w:t>
                  </w:r>
                  <w:r w:rsidRPr="008D4DF1">
                    <w:rPr>
                      <w:rFonts w:ascii="Times New Roman" w:eastAsia="仿宋" w:hAnsi="Times New Roman" w:cs="Times New Roman"/>
                      <w:color w:val="000000"/>
                    </w:rPr>
                    <w:t>Y</w:t>
                  </w:r>
                  <w:r w:rsidRPr="008D4DF1">
                    <w:rPr>
                      <w:rFonts w:ascii="Times New Roman" w:eastAsia="仿宋" w:hAnsi="Times New Roman" w:cs="Times New Roman"/>
                      <w:color w:val="000000"/>
                    </w:rPr>
                    <w:t>方向随动机构配置绝对式直线光栅</w:t>
                  </w:r>
                  <w:proofErr w:type="gramStart"/>
                  <w:r w:rsidRPr="008D4DF1">
                    <w:rPr>
                      <w:rFonts w:ascii="Times New Roman" w:eastAsia="仿宋" w:hAnsi="Times New Roman" w:cs="Times New Roman"/>
                      <w:color w:val="000000"/>
                    </w:rPr>
                    <w:t>尺</w:t>
                  </w:r>
                  <w:proofErr w:type="gramEnd"/>
                  <w:r w:rsidRPr="008D4DF1">
                    <w:rPr>
                      <w:rFonts w:ascii="Times New Roman" w:eastAsia="仿宋" w:hAnsi="Times New Roman" w:cs="Times New Roman"/>
                      <w:color w:val="000000"/>
                    </w:rPr>
                    <w:t>1</w:t>
                  </w:r>
                  <w:r w:rsidRPr="008D4DF1">
                    <w:rPr>
                      <w:rFonts w:ascii="Times New Roman" w:eastAsia="仿宋" w:hAnsi="Times New Roman" w:cs="Times New Roman"/>
                      <w:color w:val="000000"/>
                    </w:rPr>
                    <w:t>套</w:t>
                  </w:r>
                </w:p>
              </w:tc>
            </w:tr>
            <w:tr w:rsidR="008D4DF1" w:rsidRPr="008D4DF1" w14:paraId="322FB0DD" w14:textId="77777777" w:rsidTr="008D4DF1">
              <w:trPr>
                <w:trHeight w:val="1574"/>
                <w:jc w:val="right"/>
              </w:trPr>
              <w:tc>
                <w:tcPr>
                  <w:tcW w:w="1570" w:type="dxa"/>
                  <w:vMerge/>
                  <w:vAlign w:val="center"/>
                </w:tcPr>
                <w:p w14:paraId="3BEBED14" w14:textId="77777777" w:rsidR="008D4DF1" w:rsidRPr="008D4DF1" w:rsidRDefault="008D4DF1" w:rsidP="008D4DF1">
                  <w:pPr>
                    <w:rPr>
                      <w:rFonts w:ascii="Times New Roman" w:eastAsia="仿宋" w:hAnsi="Times New Roman" w:cs="Times New Roman"/>
                      <w:color w:val="000000"/>
                    </w:rPr>
                  </w:pPr>
                </w:p>
              </w:tc>
              <w:tc>
                <w:tcPr>
                  <w:tcW w:w="1134" w:type="dxa"/>
                  <w:vAlign w:val="center"/>
                </w:tcPr>
                <w:p w14:paraId="64F2DCC0"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探测器</w:t>
                  </w:r>
                  <w:r w:rsidRPr="008D4DF1">
                    <w:rPr>
                      <w:rFonts w:ascii="Times New Roman" w:eastAsia="仿宋" w:hAnsi="Times New Roman" w:cs="Times New Roman"/>
                      <w:color w:val="000000"/>
                    </w:rPr>
                    <w:t>Y</w:t>
                  </w:r>
                  <w:r w:rsidRPr="008D4DF1">
                    <w:rPr>
                      <w:rFonts w:ascii="Times New Roman" w:eastAsia="仿宋" w:hAnsi="Times New Roman" w:cs="Times New Roman"/>
                      <w:color w:val="000000"/>
                    </w:rPr>
                    <w:t>方向</w:t>
                  </w:r>
                  <w:r w:rsidRPr="008D4DF1">
                    <w:rPr>
                      <w:rFonts w:ascii="Times New Roman" w:eastAsia="仿宋" w:hAnsi="Times New Roman" w:cs="Times New Roman" w:hint="eastAsia"/>
                      <w:color w:val="000000"/>
                    </w:rPr>
                    <w:t>精</w:t>
                  </w:r>
                  <w:r w:rsidRPr="008D4DF1">
                    <w:rPr>
                      <w:rFonts w:ascii="Times New Roman" w:eastAsia="仿宋" w:hAnsi="Times New Roman" w:cs="Times New Roman"/>
                      <w:color w:val="000000"/>
                    </w:rPr>
                    <w:t>密调节机构</w:t>
                  </w:r>
                </w:p>
              </w:tc>
              <w:tc>
                <w:tcPr>
                  <w:tcW w:w="3544" w:type="dxa"/>
                </w:tcPr>
                <w:p w14:paraId="540B8C56" w14:textId="77777777" w:rsidR="008D4DF1" w:rsidRPr="008D4DF1" w:rsidRDefault="008D4DF1" w:rsidP="008D4DF1">
                  <w:pPr>
                    <w:numPr>
                      <w:ilvl w:val="0"/>
                      <w:numId w:val="7"/>
                    </w:numPr>
                    <w:rPr>
                      <w:rFonts w:ascii="Times New Roman" w:eastAsia="仿宋" w:hAnsi="Times New Roman" w:cs="Times New Roman"/>
                      <w:color w:val="000000"/>
                    </w:rPr>
                  </w:pPr>
                  <w:r w:rsidRPr="008D4DF1">
                    <w:rPr>
                      <w:rFonts w:ascii="Times New Roman" w:eastAsia="仿宋" w:hAnsi="Times New Roman" w:cs="Times New Roman"/>
                      <w:color w:val="000000"/>
                    </w:rPr>
                    <w:t>行程：</w:t>
                  </w:r>
                  <w:r w:rsidRPr="008D4DF1">
                    <w:rPr>
                      <w:rFonts w:ascii="Times New Roman" w:eastAsia="仿宋" w:hAnsi="Times New Roman" w:cs="Times New Roman"/>
                      <w:color w:val="000000"/>
                    </w:rPr>
                    <w:t>≥200 mm</w:t>
                  </w:r>
                </w:p>
                <w:p w14:paraId="5A13B03C" w14:textId="77777777" w:rsidR="008D4DF1" w:rsidRPr="008D4DF1" w:rsidRDefault="008D4DF1" w:rsidP="008D4DF1">
                  <w:pPr>
                    <w:numPr>
                      <w:ilvl w:val="0"/>
                      <w:numId w:val="7"/>
                    </w:numPr>
                    <w:rPr>
                      <w:rFonts w:ascii="Times New Roman" w:eastAsia="仿宋" w:hAnsi="Times New Roman" w:cs="Times New Roman"/>
                      <w:color w:val="000000"/>
                    </w:rPr>
                  </w:pPr>
                  <w:r w:rsidRPr="008D4DF1">
                    <w:rPr>
                      <w:rFonts w:ascii="Times New Roman" w:eastAsia="仿宋" w:hAnsi="Times New Roman" w:cs="Times New Roman"/>
                      <w:color w:val="000000"/>
                    </w:rPr>
                    <w:t>重复定位精度：</w:t>
                  </w:r>
                  <w:r w:rsidRPr="008D4DF1">
                    <w:rPr>
                      <w:rFonts w:ascii="Times New Roman" w:eastAsia="仿宋" w:hAnsi="Times New Roman" w:cs="Times New Roman"/>
                      <w:shd w:val="clear" w:color="auto" w:fill="FFFFFF"/>
                    </w:rPr>
                    <w:t xml:space="preserve">≤±20 </w:t>
                  </w:r>
                  <w:proofErr w:type="spellStart"/>
                  <w:r w:rsidRPr="008D4DF1">
                    <w:rPr>
                      <w:rFonts w:ascii="Times New Roman" w:eastAsia="仿宋" w:hAnsi="Times New Roman" w:cs="Times New Roman"/>
                      <w:shd w:val="clear" w:color="auto" w:fill="FFFFFF"/>
                    </w:rPr>
                    <w:t>μm</w:t>
                  </w:r>
                  <w:proofErr w:type="spellEnd"/>
                </w:p>
                <w:p w14:paraId="405CC457" w14:textId="77777777" w:rsidR="008D4DF1" w:rsidRPr="008D4DF1" w:rsidRDefault="008D4DF1" w:rsidP="008D4DF1">
                  <w:pPr>
                    <w:numPr>
                      <w:ilvl w:val="0"/>
                      <w:numId w:val="7"/>
                    </w:numPr>
                    <w:rPr>
                      <w:rFonts w:ascii="Times New Roman" w:eastAsia="仿宋" w:hAnsi="Times New Roman" w:cs="Times New Roman"/>
                      <w:color w:val="000000"/>
                    </w:rPr>
                  </w:pPr>
                  <w:r w:rsidRPr="008D4DF1">
                    <w:rPr>
                      <w:rFonts w:ascii="Times New Roman" w:eastAsia="仿宋" w:hAnsi="Times New Roman" w:cs="Times New Roman" w:hint="eastAsia"/>
                      <w:color w:val="000000"/>
                    </w:rPr>
                    <w:t>分辨率：</w:t>
                  </w:r>
                  <w:r w:rsidRPr="008D4DF1">
                    <w:rPr>
                      <w:rFonts w:ascii="Times New Roman" w:eastAsia="仿宋" w:hAnsi="Times New Roman" w:cs="Times New Roman"/>
                      <w:color w:val="000000"/>
                    </w:rPr>
                    <w:t>≤</w:t>
                  </w:r>
                  <w:r w:rsidRPr="008D4DF1">
                    <w:rPr>
                      <w:rFonts w:ascii="Times New Roman" w:eastAsia="仿宋" w:hAnsi="Times New Roman" w:cs="Times New Roman" w:hint="eastAsia"/>
                      <w:color w:val="000000"/>
                    </w:rPr>
                    <w:t>1</w:t>
                  </w:r>
                  <w:r w:rsidRPr="008D4DF1">
                    <w:rPr>
                      <w:rFonts w:ascii="Times New Roman" w:eastAsia="仿宋" w:hAnsi="Times New Roman" w:cs="Times New Roman"/>
                      <w:color w:val="000000"/>
                    </w:rPr>
                    <w:t xml:space="preserve">0 </w:t>
                  </w:r>
                  <w:proofErr w:type="spellStart"/>
                  <w:r w:rsidRPr="008D4DF1">
                    <w:rPr>
                      <w:rFonts w:ascii="Times New Roman" w:eastAsia="仿宋" w:hAnsi="Times New Roman" w:cs="Times New Roman"/>
                      <w:color w:val="000000"/>
                    </w:rPr>
                    <w:t>μm</w:t>
                  </w:r>
                  <w:proofErr w:type="spellEnd"/>
                </w:p>
                <w:p w14:paraId="41E50F94" w14:textId="77777777" w:rsidR="008D4DF1" w:rsidRPr="008D4DF1" w:rsidRDefault="008D4DF1" w:rsidP="008D4DF1">
                  <w:pPr>
                    <w:numPr>
                      <w:ilvl w:val="0"/>
                      <w:numId w:val="7"/>
                    </w:numPr>
                    <w:rPr>
                      <w:rFonts w:ascii="Times New Roman" w:eastAsia="仿宋" w:hAnsi="Times New Roman" w:cs="Times New Roman"/>
                      <w:color w:val="000000"/>
                    </w:rPr>
                  </w:pPr>
                  <w:r w:rsidRPr="008D4DF1">
                    <w:rPr>
                      <w:rFonts w:ascii="Times New Roman" w:eastAsia="仿宋" w:hAnsi="Times New Roman" w:cs="Times New Roman"/>
                      <w:color w:val="000000"/>
                    </w:rPr>
                    <w:t>Y</w:t>
                  </w:r>
                  <w:r w:rsidRPr="008D4DF1">
                    <w:rPr>
                      <w:rFonts w:ascii="Times New Roman" w:eastAsia="仿宋" w:hAnsi="Times New Roman" w:cs="Times New Roman"/>
                      <w:color w:val="000000"/>
                    </w:rPr>
                    <w:t>方向负载：</w:t>
                  </w:r>
                  <w:r w:rsidRPr="008D4DF1">
                    <w:rPr>
                      <w:rFonts w:ascii="Times New Roman" w:eastAsia="仿宋" w:hAnsi="Times New Roman" w:cs="Times New Roman"/>
                      <w:color w:val="000000"/>
                    </w:rPr>
                    <w:t>≥160 kg</w:t>
                  </w:r>
                </w:p>
                <w:p w14:paraId="0B936FAB" w14:textId="77777777" w:rsidR="008D4DF1" w:rsidRPr="008D4DF1" w:rsidRDefault="008D4DF1" w:rsidP="008D4DF1">
                  <w:pPr>
                    <w:numPr>
                      <w:ilvl w:val="0"/>
                      <w:numId w:val="7"/>
                    </w:numPr>
                    <w:rPr>
                      <w:rFonts w:ascii="Times New Roman" w:eastAsia="仿宋" w:hAnsi="Times New Roman" w:cs="Times New Roman"/>
                      <w:color w:val="000000"/>
                    </w:rPr>
                  </w:pPr>
                  <w:r w:rsidRPr="008D4DF1">
                    <w:rPr>
                      <w:rFonts w:ascii="Times New Roman" w:eastAsia="仿宋" w:hAnsi="Times New Roman" w:cs="Times New Roman"/>
                      <w:color w:val="000000"/>
                    </w:rPr>
                    <w:t>配置：绝对式直线光栅</w:t>
                  </w:r>
                  <w:proofErr w:type="gramStart"/>
                  <w:r w:rsidRPr="008D4DF1">
                    <w:rPr>
                      <w:rFonts w:ascii="Times New Roman" w:eastAsia="仿宋" w:hAnsi="Times New Roman" w:cs="Times New Roman"/>
                      <w:color w:val="000000"/>
                    </w:rPr>
                    <w:t>尺</w:t>
                  </w:r>
                  <w:proofErr w:type="gramEnd"/>
                  <w:r w:rsidRPr="008D4DF1">
                    <w:rPr>
                      <w:rFonts w:ascii="Times New Roman" w:eastAsia="仿宋" w:hAnsi="Times New Roman" w:cs="Times New Roman"/>
                      <w:color w:val="000000"/>
                    </w:rPr>
                    <w:t>1</w:t>
                  </w:r>
                  <w:r w:rsidRPr="008D4DF1">
                    <w:rPr>
                      <w:rFonts w:ascii="Times New Roman" w:eastAsia="仿宋" w:hAnsi="Times New Roman" w:cs="Times New Roman"/>
                      <w:color w:val="000000"/>
                    </w:rPr>
                    <w:t>套</w:t>
                  </w:r>
                </w:p>
              </w:tc>
            </w:tr>
            <w:tr w:rsidR="008D4DF1" w:rsidRPr="008D4DF1" w14:paraId="48F62229" w14:textId="77777777" w:rsidTr="008D4DF1">
              <w:trPr>
                <w:trHeight w:val="662"/>
                <w:jc w:val="right"/>
              </w:trPr>
              <w:tc>
                <w:tcPr>
                  <w:tcW w:w="1570" w:type="dxa"/>
                  <w:vMerge/>
                  <w:vAlign w:val="center"/>
                </w:tcPr>
                <w:p w14:paraId="6AA0DB89" w14:textId="77777777" w:rsidR="008D4DF1" w:rsidRPr="008D4DF1" w:rsidRDefault="008D4DF1" w:rsidP="008D4DF1">
                  <w:pPr>
                    <w:rPr>
                      <w:rFonts w:ascii="Times New Roman" w:eastAsia="仿宋" w:hAnsi="Times New Roman" w:cs="Times New Roman"/>
                      <w:color w:val="000000"/>
                    </w:rPr>
                  </w:pPr>
                </w:p>
              </w:tc>
              <w:tc>
                <w:tcPr>
                  <w:tcW w:w="1134" w:type="dxa"/>
                  <w:vAlign w:val="center"/>
                </w:tcPr>
                <w:p w14:paraId="3812FB06"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运动控制系统</w:t>
                  </w:r>
                </w:p>
              </w:tc>
              <w:tc>
                <w:tcPr>
                  <w:tcW w:w="3544" w:type="dxa"/>
                </w:tcPr>
                <w:p w14:paraId="4B34F05E" w14:textId="77777777" w:rsidR="008D4DF1" w:rsidRPr="008D4DF1" w:rsidRDefault="008D4DF1" w:rsidP="008D4DF1">
                  <w:pPr>
                    <w:numPr>
                      <w:ilvl w:val="0"/>
                      <w:numId w:val="8"/>
                    </w:numPr>
                    <w:rPr>
                      <w:rFonts w:ascii="Times New Roman" w:eastAsia="仿宋" w:hAnsi="Times New Roman" w:cs="Times New Roman"/>
                      <w:color w:val="000000"/>
                    </w:rPr>
                  </w:pPr>
                  <w:r w:rsidRPr="008D4DF1">
                    <w:rPr>
                      <w:rFonts w:ascii="Times New Roman" w:eastAsia="仿宋" w:hAnsi="Times New Roman" w:cs="Times New Roman"/>
                      <w:color w:val="000000"/>
                    </w:rPr>
                    <w:t>控制协议支持</w:t>
                  </w:r>
                  <w:r w:rsidRPr="008D4DF1">
                    <w:rPr>
                      <w:rFonts w:ascii="Times New Roman" w:eastAsia="仿宋" w:hAnsi="Times New Roman" w:cs="Times New Roman"/>
                      <w:color w:val="000000"/>
                    </w:rPr>
                    <w:t>EPICS7</w:t>
                  </w:r>
                  <w:r w:rsidRPr="008D4DF1">
                    <w:rPr>
                      <w:rFonts w:ascii="Times New Roman" w:eastAsia="仿宋" w:hAnsi="Times New Roman" w:cs="Times New Roman"/>
                      <w:color w:val="000000"/>
                    </w:rPr>
                    <w:t>，符合</w:t>
                  </w:r>
                  <w:r w:rsidRPr="008D4DF1">
                    <w:rPr>
                      <w:rFonts w:ascii="Times New Roman" w:eastAsia="仿宋" w:hAnsi="Times New Roman" w:cs="Times New Roman"/>
                      <w:color w:val="000000"/>
                    </w:rPr>
                    <w:t>HALF</w:t>
                  </w:r>
                  <w:r w:rsidRPr="008D4DF1">
                    <w:rPr>
                      <w:rFonts w:ascii="Times New Roman" w:eastAsia="仿宋" w:hAnsi="Times New Roman" w:cs="Times New Roman"/>
                      <w:color w:val="000000"/>
                    </w:rPr>
                    <w:t>的机电系统和控制系统的要求</w:t>
                  </w:r>
                </w:p>
              </w:tc>
            </w:tr>
            <w:tr w:rsidR="008D4DF1" w:rsidRPr="008D4DF1" w14:paraId="71A47C6E" w14:textId="77777777" w:rsidTr="008D4DF1">
              <w:trPr>
                <w:trHeight w:val="2513"/>
                <w:jc w:val="right"/>
              </w:trPr>
              <w:tc>
                <w:tcPr>
                  <w:tcW w:w="1570" w:type="dxa"/>
                  <w:vMerge w:val="restart"/>
                  <w:noWrap/>
                  <w:vAlign w:val="center"/>
                </w:tcPr>
                <w:p w14:paraId="25895AD5" w14:textId="77777777" w:rsidR="008D4DF1" w:rsidRPr="008D4DF1" w:rsidRDefault="008D4DF1" w:rsidP="008D4DF1">
                  <w:pPr>
                    <w:jc w:val="center"/>
                    <w:rPr>
                      <w:rFonts w:ascii="Times New Roman" w:eastAsia="仿宋" w:hAnsi="Times New Roman" w:cs="Times New Roman"/>
                      <w:color w:val="000000"/>
                    </w:rPr>
                  </w:pPr>
                  <w:r w:rsidRPr="008D4DF1">
                    <w:rPr>
                      <w:rFonts w:ascii="Times New Roman" w:eastAsia="仿宋" w:hAnsi="Times New Roman" w:cs="Times New Roman"/>
                      <w:color w:val="000000"/>
                    </w:rPr>
                    <w:t>底部支撑系统</w:t>
                  </w:r>
                </w:p>
              </w:tc>
              <w:tc>
                <w:tcPr>
                  <w:tcW w:w="1134" w:type="dxa"/>
                  <w:vAlign w:val="center"/>
                </w:tcPr>
                <w:p w14:paraId="216E725A"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hint="eastAsia"/>
                      <w:color w:val="000000"/>
                    </w:rPr>
                    <w:t>支撑</w:t>
                  </w:r>
                  <w:r w:rsidRPr="008D4DF1">
                    <w:rPr>
                      <w:rFonts w:ascii="Times New Roman" w:eastAsia="仿宋" w:hAnsi="Times New Roman" w:cs="Times New Roman"/>
                      <w:color w:val="000000"/>
                    </w:rPr>
                    <w:t>平台</w:t>
                  </w:r>
                </w:p>
              </w:tc>
              <w:tc>
                <w:tcPr>
                  <w:tcW w:w="3544" w:type="dxa"/>
                </w:tcPr>
                <w:p w14:paraId="2525996C" w14:textId="77777777" w:rsidR="008D4DF1" w:rsidRPr="008D4DF1" w:rsidRDefault="008D4DF1" w:rsidP="008D4DF1">
                  <w:pPr>
                    <w:numPr>
                      <w:ilvl w:val="0"/>
                      <w:numId w:val="9"/>
                    </w:numPr>
                    <w:rPr>
                      <w:rFonts w:ascii="Times New Roman" w:eastAsia="仿宋" w:hAnsi="Times New Roman" w:cs="Times New Roman"/>
                      <w:color w:val="000000"/>
                    </w:rPr>
                  </w:pPr>
                  <w:r w:rsidRPr="008D4DF1">
                    <w:rPr>
                      <w:rFonts w:ascii="Times New Roman" w:eastAsia="仿宋" w:hAnsi="Times New Roman" w:cs="Times New Roman"/>
                      <w:color w:val="000000"/>
                    </w:rPr>
                    <w:t>负载能力：须满足全部使用需求，其中须考虑光谱仪镜箱质量（</w:t>
                  </w:r>
                  <w:r w:rsidRPr="008D4DF1">
                    <w:rPr>
                      <w:rFonts w:ascii="Times New Roman" w:eastAsia="仿宋" w:hAnsi="Times New Roman" w:cs="Times New Roman"/>
                      <w:color w:val="000000"/>
                    </w:rPr>
                    <w:t>1</w:t>
                  </w:r>
                  <w:r w:rsidRPr="008D4DF1">
                    <w:rPr>
                      <w:rFonts w:ascii="Times New Roman" w:eastAsia="仿宋" w:hAnsi="Times New Roman" w:cs="Times New Roman"/>
                      <w:color w:val="000000"/>
                    </w:rPr>
                    <w:t>吨）</w:t>
                  </w:r>
                </w:p>
                <w:p w14:paraId="2E7B9CF3" w14:textId="77777777" w:rsidR="008D4DF1" w:rsidRPr="008D4DF1" w:rsidRDefault="008D4DF1" w:rsidP="008D4DF1">
                  <w:pPr>
                    <w:numPr>
                      <w:ilvl w:val="0"/>
                      <w:numId w:val="9"/>
                    </w:numPr>
                    <w:rPr>
                      <w:rFonts w:ascii="Times New Roman" w:eastAsia="仿宋" w:hAnsi="Times New Roman" w:cs="Times New Roman"/>
                      <w:color w:val="000000"/>
                    </w:rPr>
                  </w:pPr>
                  <w:r w:rsidRPr="008D4DF1">
                    <w:rPr>
                      <w:rFonts w:ascii="Times New Roman" w:eastAsia="仿宋" w:hAnsi="Times New Roman" w:cs="Times New Roman"/>
                      <w:color w:val="000000"/>
                    </w:rPr>
                    <w:t>材质：采用花岗岩</w:t>
                  </w:r>
                  <w:r w:rsidRPr="008D4DF1">
                    <w:rPr>
                      <w:rFonts w:ascii="Times New Roman" w:eastAsia="仿宋" w:hAnsi="Times New Roman" w:cs="Times New Roman" w:hint="eastAsia"/>
                      <w:color w:val="000000"/>
                    </w:rPr>
                    <w:t>或者矿物铸件</w:t>
                  </w:r>
                  <w:r w:rsidRPr="008D4DF1">
                    <w:rPr>
                      <w:rFonts w:ascii="Times New Roman" w:eastAsia="仿宋" w:hAnsi="Times New Roman" w:cs="Times New Roman"/>
                      <w:color w:val="000000"/>
                    </w:rPr>
                    <w:t>。验收时需提供原材料材质检测报告；若为天然花岗岩，加工前需经采购方确认，并提供与济南青花岗岩的参数比对报告</w:t>
                  </w:r>
                </w:p>
                <w:p w14:paraId="5740F283" w14:textId="77777777" w:rsidR="008D4DF1" w:rsidRPr="008D4DF1" w:rsidRDefault="008D4DF1" w:rsidP="008D4DF1">
                  <w:pPr>
                    <w:numPr>
                      <w:ilvl w:val="0"/>
                      <w:numId w:val="9"/>
                    </w:numPr>
                    <w:rPr>
                      <w:rFonts w:ascii="Times New Roman" w:eastAsia="仿宋" w:hAnsi="Times New Roman" w:cs="Times New Roman"/>
                      <w:color w:val="000000"/>
                    </w:rPr>
                  </w:pPr>
                  <w:r w:rsidRPr="008D4DF1">
                    <w:rPr>
                      <w:rFonts w:ascii="Times New Roman" w:eastAsia="仿宋" w:hAnsi="Times New Roman" w:cs="Times New Roman" w:hint="eastAsia"/>
                      <w:color w:val="000000"/>
                    </w:rPr>
                    <w:t>需预留的主要孔位包括：</w:t>
                  </w:r>
                  <w:r w:rsidRPr="008D4DF1">
                    <w:rPr>
                      <w:rFonts w:ascii="Times New Roman" w:eastAsia="仿宋" w:hAnsi="Times New Roman" w:cs="Times New Roman" w:hint="eastAsia"/>
                      <w:color w:val="000000"/>
                    </w:rPr>
                    <w:t>16</w:t>
                  </w:r>
                  <w:r w:rsidRPr="008D4DF1">
                    <w:rPr>
                      <w:rFonts w:ascii="Times New Roman" w:eastAsia="仿宋" w:hAnsi="Times New Roman" w:cs="Times New Roman" w:hint="eastAsia"/>
                      <w:color w:val="000000"/>
                    </w:rPr>
                    <w:t>个以上镜箱支撑螺纹孔、</w:t>
                  </w:r>
                  <w:r w:rsidRPr="008D4DF1">
                    <w:rPr>
                      <w:rFonts w:ascii="Times New Roman" w:eastAsia="仿宋" w:hAnsi="Times New Roman" w:cs="Times New Roman" w:hint="eastAsia"/>
                      <w:color w:val="000000"/>
                    </w:rPr>
                    <w:t>10</w:t>
                  </w:r>
                  <w:r w:rsidRPr="008D4DF1">
                    <w:rPr>
                      <w:rFonts w:ascii="Times New Roman" w:eastAsia="仿宋" w:hAnsi="Times New Roman" w:cs="Times New Roman" w:hint="eastAsia"/>
                      <w:color w:val="000000"/>
                    </w:rPr>
                    <w:t>个以上光谱仪平台定位螺纹孔、不少于</w:t>
                  </w:r>
                  <w:r w:rsidRPr="008D4DF1">
                    <w:rPr>
                      <w:rFonts w:ascii="Times New Roman" w:eastAsia="仿宋" w:hAnsi="Times New Roman" w:cs="Times New Roman" w:hint="eastAsia"/>
                      <w:color w:val="000000"/>
                    </w:rPr>
                    <w:t>4</w:t>
                  </w:r>
                  <w:r w:rsidRPr="008D4DF1">
                    <w:rPr>
                      <w:rFonts w:ascii="Times New Roman" w:eastAsia="仿宋" w:hAnsi="Times New Roman" w:cs="Times New Roman" w:hint="eastAsia"/>
                      <w:color w:val="000000"/>
                    </w:rPr>
                    <w:t>个龙门支架安装孔，以及吊装孔和通用预留孔若干。</w:t>
                  </w:r>
                </w:p>
              </w:tc>
            </w:tr>
            <w:tr w:rsidR="008D4DF1" w:rsidRPr="008D4DF1" w14:paraId="541B7DF2" w14:textId="77777777" w:rsidTr="008D4DF1">
              <w:trPr>
                <w:trHeight w:val="952"/>
                <w:jc w:val="right"/>
              </w:trPr>
              <w:tc>
                <w:tcPr>
                  <w:tcW w:w="1570" w:type="dxa"/>
                  <w:vMerge/>
                  <w:vAlign w:val="center"/>
                </w:tcPr>
                <w:p w14:paraId="4E4676EE" w14:textId="77777777" w:rsidR="008D4DF1" w:rsidRPr="008D4DF1" w:rsidRDefault="008D4DF1" w:rsidP="008D4DF1">
                  <w:pPr>
                    <w:rPr>
                      <w:rFonts w:ascii="Times New Roman" w:eastAsia="仿宋" w:hAnsi="Times New Roman" w:cs="Times New Roman"/>
                      <w:color w:val="000000"/>
                    </w:rPr>
                  </w:pPr>
                </w:p>
              </w:tc>
              <w:tc>
                <w:tcPr>
                  <w:tcW w:w="1134" w:type="dxa"/>
                  <w:vAlign w:val="center"/>
                </w:tcPr>
                <w:p w14:paraId="004D62C1"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定位机构</w:t>
                  </w:r>
                </w:p>
              </w:tc>
              <w:tc>
                <w:tcPr>
                  <w:tcW w:w="3544" w:type="dxa"/>
                </w:tcPr>
                <w:p w14:paraId="33D234DF" w14:textId="77777777" w:rsidR="008D4DF1" w:rsidRPr="008D4DF1" w:rsidRDefault="008D4DF1" w:rsidP="008D4DF1">
                  <w:pPr>
                    <w:numPr>
                      <w:ilvl w:val="0"/>
                      <w:numId w:val="10"/>
                    </w:numPr>
                    <w:rPr>
                      <w:rFonts w:ascii="Times New Roman" w:eastAsia="仿宋" w:hAnsi="Times New Roman" w:cs="Times New Roman"/>
                      <w:color w:val="000000"/>
                    </w:rPr>
                  </w:pPr>
                  <w:r w:rsidRPr="008D4DF1">
                    <w:rPr>
                      <w:rFonts w:ascii="Times New Roman" w:eastAsia="仿宋" w:hAnsi="Times New Roman" w:cs="Times New Roman"/>
                      <w:color w:val="000000"/>
                    </w:rPr>
                    <w:t>行程与分辨率：</w:t>
                  </w:r>
                  <w:r w:rsidRPr="008D4DF1">
                    <w:rPr>
                      <w:rFonts w:ascii="Times New Roman" w:eastAsia="仿宋" w:hAnsi="Times New Roman" w:cs="Times New Roman"/>
                      <w:color w:val="000000"/>
                    </w:rPr>
                    <w:t>X</w:t>
                  </w:r>
                  <w:r w:rsidRPr="008D4DF1">
                    <w:rPr>
                      <w:rFonts w:ascii="Times New Roman" w:eastAsia="仿宋" w:hAnsi="Times New Roman" w:cs="Times New Roman"/>
                      <w:color w:val="000000"/>
                    </w:rPr>
                    <w:t>、</w:t>
                  </w:r>
                  <w:r w:rsidRPr="008D4DF1">
                    <w:rPr>
                      <w:rFonts w:ascii="Times New Roman" w:eastAsia="仿宋" w:hAnsi="Times New Roman" w:cs="Times New Roman"/>
                      <w:color w:val="000000"/>
                    </w:rPr>
                    <w:t>Y</w:t>
                  </w:r>
                  <w:r w:rsidRPr="008D4DF1">
                    <w:rPr>
                      <w:rFonts w:ascii="Times New Roman" w:eastAsia="仿宋" w:hAnsi="Times New Roman" w:cs="Times New Roman"/>
                      <w:color w:val="000000"/>
                    </w:rPr>
                    <w:t>行程</w:t>
                  </w:r>
                  <w:r w:rsidRPr="008D4DF1">
                    <w:rPr>
                      <w:rFonts w:ascii="Times New Roman" w:eastAsia="仿宋" w:hAnsi="Times New Roman" w:cs="Times New Roman"/>
                      <w:color w:val="000000"/>
                    </w:rPr>
                    <w:t>≥±5 mm</w:t>
                  </w:r>
                  <w:r w:rsidRPr="008D4DF1">
                    <w:rPr>
                      <w:rFonts w:ascii="Times New Roman" w:eastAsia="仿宋" w:hAnsi="Times New Roman" w:cs="Times New Roman"/>
                      <w:color w:val="000000"/>
                    </w:rPr>
                    <w:t>；分辨率</w:t>
                  </w:r>
                  <w:r w:rsidRPr="008D4DF1">
                    <w:rPr>
                      <w:rFonts w:ascii="Times New Roman" w:eastAsia="仿宋" w:hAnsi="Times New Roman" w:cs="Times New Roman"/>
                      <w:color w:val="000000"/>
                    </w:rPr>
                    <w:t xml:space="preserve">≤200 </w:t>
                  </w:r>
                  <w:proofErr w:type="spellStart"/>
                  <w:r w:rsidRPr="008D4DF1">
                    <w:rPr>
                      <w:rFonts w:ascii="Times New Roman" w:eastAsia="仿宋" w:hAnsi="Times New Roman" w:cs="Times New Roman"/>
                      <w:color w:val="000000"/>
                    </w:rPr>
                    <w:t>μm</w:t>
                  </w:r>
                  <w:proofErr w:type="spellEnd"/>
                </w:p>
                <w:p w14:paraId="22430FAE" w14:textId="77777777" w:rsidR="008D4DF1" w:rsidRPr="008D4DF1" w:rsidRDefault="008D4DF1" w:rsidP="008D4DF1">
                  <w:pPr>
                    <w:numPr>
                      <w:ilvl w:val="0"/>
                      <w:numId w:val="10"/>
                    </w:numPr>
                    <w:rPr>
                      <w:rFonts w:ascii="Times New Roman" w:eastAsia="仿宋" w:hAnsi="Times New Roman" w:cs="Times New Roman"/>
                      <w:color w:val="000000"/>
                    </w:rPr>
                  </w:pPr>
                  <w:r w:rsidRPr="008D4DF1">
                    <w:rPr>
                      <w:rFonts w:ascii="Times New Roman" w:eastAsia="仿宋" w:hAnsi="Times New Roman" w:cs="Times New Roman"/>
                      <w:color w:val="000000"/>
                    </w:rPr>
                    <w:t>材料：</w:t>
                  </w:r>
                  <w:proofErr w:type="gramStart"/>
                  <w:r w:rsidRPr="008D4DF1">
                    <w:rPr>
                      <w:rFonts w:ascii="Times New Roman" w:eastAsia="仿宋" w:hAnsi="Times New Roman" w:cs="Times New Roman"/>
                      <w:color w:val="000000"/>
                    </w:rPr>
                    <w:t>外座采用</w:t>
                  </w:r>
                  <w:proofErr w:type="gramEnd"/>
                  <w:r w:rsidRPr="008D4DF1">
                    <w:rPr>
                      <w:rFonts w:ascii="Times New Roman" w:eastAsia="仿宋" w:hAnsi="Times New Roman" w:cs="Times New Roman"/>
                      <w:color w:val="000000"/>
                    </w:rPr>
                    <w:t>304</w:t>
                  </w:r>
                  <w:r w:rsidRPr="008D4DF1">
                    <w:rPr>
                      <w:rFonts w:ascii="Times New Roman" w:eastAsia="仿宋" w:hAnsi="Times New Roman" w:cs="Times New Roman"/>
                      <w:color w:val="000000"/>
                    </w:rPr>
                    <w:t>不锈钢</w:t>
                  </w:r>
                  <w:proofErr w:type="gramStart"/>
                  <w:r w:rsidRPr="008D4DF1">
                    <w:rPr>
                      <w:rFonts w:ascii="Times New Roman" w:eastAsia="仿宋" w:hAnsi="Times New Roman" w:cs="Times New Roman" w:hint="eastAsia"/>
                      <w:color w:val="000000"/>
                    </w:rPr>
                    <w:t>或磷铜</w:t>
                  </w:r>
                  <w:proofErr w:type="gramEnd"/>
                  <w:r w:rsidRPr="008D4DF1">
                    <w:rPr>
                      <w:rFonts w:ascii="Times New Roman" w:eastAsia="仿宋" w:hAnsi="Times New Roman" w:cs="Times New Roman"/>
                      <w:color w:val="000000"/>
                    </w:rPr>
                    <w:t>，内</w:t>
                  </w:r>
                  <w:proofErr w:type="gramStart"/>
                  <w:r w:rsidRPr="008D4DF1">
                    <w:rPr>
                      <w:rFonts w:ascii="Times New Roman" w:eastAsia="仿宋" w:hAnsi="Times New Roman" w:cs="Times New Roman"/>
                      <w:color w:val="000000"/>
                    </w:rPr>
                    <w:t>芯采用</w:t>
                  </w:r>
                  <w:proofErr w:type="gramEnd"/>
                  <w:r w:rsidRPr="008D4DF1">
                    <w:rPr>
                      <w:rFonts w:ascii="Times New Roman" w:eastAsia="仿宋" w:hAnsi="Times New Roman" w:cs="Times New Roman"/>
                      <w:color w:val="000000"/>
                    </w:rPr>
                    <w:t>耐磨钨钢；</w:t>
                  </w:r>
                </w:p>
                <w:p w14:paraId="01BD3EB6" w14:textId="77777777" w:rsidR="008D4DF1" w:rsidRPr="008D4DF1" w:rsidRDefault="008D4DF1" w:rsidP="008D4DF1">
                  <w:pPr>
                    <w:numPr>
                      <w:ilvl w:val="0"/>
                      <w:numId w:val="10"/>
                    </w:numPr>
                    <w:rPr>
                      <w:rFonts w:ascii="Times New Roman" w:eastAsia="仿宋" w:hAnsi="Times New Roman" w:cs="Times New Roman"/>
                      <w:color w:val="000000"/>
                    </w:rPr>
                  </w:pPr>
                  <w:r w:rsidRPr="008D4DF1">
                    <w:rPr>
                      <w:rFonts w:ascii="Times New Roman" w:eastAsia="仿宋" w:hAnsi="Times New Roman" w:cs="Times New Roman"/>
                      <w:color w:val="000000"/>
                    </w:rPr>
                    <w:t>数量：</w:t>
                  </w:r>
                  <w:r w:rsidRPr="008D4DF1">
                    <w:rPr>
                      <w:rFonts w:ascii="Times New Roman" w:eastAsia="仿宋" w:hAnsi="Times New Roman" w:cs="Times New Roman"/>
                      <w:color w:val="000000"/>
                    </w:rPr>
                    <w:t>≥18</w:t>
                  </w:r>
                  <w:r w:rsidRPr="008D4DF1">
                    <w:rPr>
                      <w:rFonts w:ascii="Times New Roman" w:eastAsia="仿宋" w:hAnsi="Times New Roman" w:cs="Times New Roman"/>
                      <w:color w:val="000000"/>
                    </w:rPr>
                    <w:t>，每座配置</w:t>
                  </w:r>
                  <w:r w:rsidRPr="008D4DF1">
                    <w:rPr>
                      <w:rFonts w:ascii="Times New Roman" w:eastAsia="仿宋" w:hAnsi="Times New Roman" w:cs="Times New Roman"/>
                      <w:color w:val="000000"/>
                    </w:rPr>
                    <w:t>5</w:t>
                  </w:r>
                  <w:r w:rsidRPr="008D4DF1">
                    <w:rPr>
                      <w:rFonts w:ascii="Times New Roman" w:eastAsia="仿宋" w:hAnsi="Times New Roman" w:cs="Times New Roman"/>
                      <w:color w:val="000000"/>
                    </w:rPr>
                    <w:t>个靶标座。</w:t>
                  </w:r>
                </w:p>
              </w:tc>
            </w:tr>
            <w:tr w:rsidR="008D4DF1" w:rsidRPr="008D4DF1" w14:paraId="798F2307" w14:textId="77777777" w:rsidTr="008D4DF1">
              <w:trPr>
                <w:trHeight w:val="972"/>
                <w:jc w:val="right"/>
              </w:trPr>
              <w:tc>
                <w:tcPr>
                  <w:tcW w:w="1570" w:type="dxa"/>
                  <w:vMerge/>
                  <w:vAlign w:val="center"/>
                </w:tcPr>
                <w:p w14:paraId="3DBB7EBD" w14:textId="77777777" w:rsidR="008D4DF1" w:rsidRPr="008D4DF1" w:rsidRDefault="008D4DF1" w:rsidP="008D4DF1">
                  <w:pPr>
                    <w:rPr>
                      <w:rFonts w:ascii="Times New Roman" w:eastAsia="仿宋" w:hAnsi="Times New Roman" w:cs="Times New Roman"/>
                      <w:color w:val="000000"/>
                    </w:rPr>
                  </w:pPr>
                </w:p>
              </w:tc>
              <w:tc>
                <w:tcPr>
                  <w:tcW w:w="1134" w:type="dxa"/>
                  <w:vAlign w:val="center"/>
                </w:tcPr>
                <w:p w14:paraId="5CF9F0A0" w14:textId="77777777" w:rsidR="008D4DF1" w:rsidRPr="008D4DF1" w:rsidRDefault="008D4DF1" w:rsidP="008D4DF1">
                  <w:pPr>
                    <w:rPr>
                      <w:rFonts w:ascii="Times New Roman" w:eastAsia="仿宋" w:hAnsi="Times New Roman" w:cs="Times New Roman"/>
                      <w:color w:val="000000"/>
                    </w:rPr>
                  </w:pPr>
                  <w:r w:rsidRPr="008D4DF1">
                    <w:rPr>
                      <w:rFonts w:ascii="Times New Roman" w:eastAsia="仿宋" w:hAnsi="Times New Roman" w:cs="Times New Roman"/>
                      <w:color w:val="000000"/>
                    </w:rPr>
                    <w:t>运动机构</w:t>
                  </w:r>
                </w:p>
              </w:tc>
              <w:tc>
                <w:tcPr>
                  <w:tcW w:w="3544" w:type="dxa"/>
                </w:tcPr>
                <w:p w14:paraId="7B910D67" w14:textId="77777777" w:rsidR="008D4DF1" w:rsidRPr="008D4DF1" w:rsidRDefault="008D4DF1" w:rsidP="008D4DF1">
                  <w:pPr>
                    <w:numPr>
                      <w:ilvl w:val="0"/>
                      <w:numId w:val="11"/>
                    </w:numPr>
                    <w:rPr>
                      <w:rFonts w:ascii="Times New Roman" w:eastAsia="仿宋" w:hAnsi="Times New Roman" w:cs="Times New Roman"/>
                      <w:color w:val="000000"/>
                    </w:rPr>
                  </w:pPr>
                  <w:r w:rsidRPr="008D4DF1">
                    <w:rPr>
                      <w:rFonts w:ascii="Times New Roman" w:eastAsia="仿宋" w:hAnsi="Times New Roman" w:cs="Times New Roman"/>
                      <w:color w:val="000000"/>
                    </w:rPr>
                    <w:t>万向轮：</w:t>
                  </w:r>
                  <w:r w:rsidRPr="008D4DF1">
                    <w:rPr>
                      <w:rFonts w:ascii="Times New Roman" w:eastAsia="仿宋" w:hAnsi="Times New Roman" w:cs="Times New Roman"/>
                      <w:color w:val="000000"/>
                    </w:rPr>
                    <w:t>≥4</w:t>
                  </w:r>
                  <w:r w:rsidRPr="008D4DF1">
                    <w:rPr>
                      <w:rFonts w:ascii="Times New Roman" w:eastAsia="仿宋" w:hAnsi="Times New Roman" w:cs="Times New Roman"/>
                      <w:color w:val="000000"/>
                    </w:rPr>
                    <w:t>个，用于实现谱仪在不同位置间的切换。需满足负载设计需求，升起后应能轻易推动；</w:t>
                  </w:r>
                  <w:r w:rsidRPr="008D4DF1">
                    <w:rPr>
                      <w:rFonts w:ascii="Times New Roman" w:eastAsia="仿宋" w:hAnsi="Times New Roman" w:cs="Times New Roman"/>
                      <w:color w:val="000000"/>
                    </w:rPr>
                    <w:t>Z</w:t>
                  </w:r>
                  <w:r w:rsidRPr="008D4DF1">
                    <w:rPr>
                      <w:rFonts w:ascii="Times New Roman" w:eastAsia="仿宋" w:hAnsi="Times New Roman" w:cs="Times New Roman"/>
                      <w:color w:val="000000"/>
                    </w:rPr>
                    <w:t>方向升降行程</w:t>
                  </w:r>
                  <w:r w:rsidRPr="008D4DF1">
                    <w:rPr>
                      <w:rFonts w:ascii="Times New Roman" w:eastAsia="仿宋" w:hAnsi="Times New Roman" w:cs="Times New Roman"/>
                      <w:color w:val="000000"/>
                    </w:rPr>
                    <w:t xml:space="preserve"> ≥ ±15 mm</w:t>
                  </w:r>
                </w:p>
                <w:p w14:paraId="06BC1C1C" w14:textId="77777777" w:rsidR="008D4DF1" w:rsidRPr="008D4DF1" w:rsidRDefault="008D4DF1" w:rsidP="008D4DF1">
                  <w:pPr>
                    <w:numPr>
                      <w:ilvl w:val="0"/>
                      <w:numId w:val="11"/>
                    </w:numPr>
                    <w:rPr>
                      <w:rFonts w:ascii="Times New Roman" w:eastAsia="仿宋" w:hAnsi="Times New Roman" w:cs="Times New Roman"/>
                      <w:color w:val="000000"/>
                    </w:rPr>
                  </w:pPr>
                  <w:r w:rsidRPr="008D4DF1">
                    <w:rPr>
                      <w:rFonts w:ascii="Times New Roman" w:eastAsia="仿宋" w:hAnsi="Times New Roman" w:cs="Times New Roman"/>
                      <w:color w:val="000000"/>
                    </w:rPr>
                    <w:lastRenderedPageBreak/>
                    <w:t>辅助轮：配置</w:t>
                  </w:r>
                  <w:r w:rsidRPr="008D4DF1">
                    <w:rPr>
                      <w:rFonts w:ascii="Times New Roman" w:eastAsia="仿宋" w:hAnsi="Times New Roman" w:cs="Times New Roman"/>
                      <w:color w:val="000000"/>
                    </w:rPr>
                    <w:t xml:space="preserve"> ≥ 2</w:t>
                  </w:r>
                  <w:r w:rsidRPr="008D4DF1">
                    <w:rPr>
                      <w:rFonts w:ascii="Times New Roman" w:eastAsia="仿宋" w:hAnsi="Times New Roman" w:cs="Times New Roman"/>
                      <w:color w:val="000000"/>
                    </w:rPr>
                    <w:t>个，起侧向防护作用，防止设备侧翻。</w:t>
                  </w:r>
                </w:p>
              </w:tc>
            </w:tr>
          </w:tbl>
          <w:bookmarkEnd w:id="0"/>
          <w:p w14:paraId="54701FC0" w14:textId="77777777" w:rsidR="008D4DF1" w:rsidRDefault="008D4DF1" w:rsidP="008D4DF1">
            <w:pPr>
              <w:pStyle w:val="a9"/>
              <w:tabs>
                <w:tab w:val="clear" w:pos="1428"/>
                <w:tab w:val="left" w:pos="6915"/>
              </w:tabs>
              <w:ind w:firstLineChars="0" w:firstLine="0"/>
              <w:rPr>
                <w:bCs/>
                <w:szCs w:val="21"/>
              </w:rPr>
            </w:pPr>
            <w:r>
              <w:rPr>
                <w:noProof/>
              </w:rPr>
              <w:lastRenderedPageBreak/>
              <w:drawing>
                <wp:inline distT="0" distB="0" distL="0" distR="0" wp14:anchorId="4AD2AD27" wp14:editId="303CC1EB">
                  <wp:extent cx="3811417" cy="17430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3823551" cy="1748624"/>
                          </a:xfrm>
                          <a:prstGeom prst="rect">
                            <a:avLst/>
                          </a:prstGeom>
                        </pic:spPr>
                      </pic:pic>
                    </a:graphicData>
                  </a:graphic>
                </wp:inline>
              </w:drawing>
            </w:r>
          </w:p>
          <w:p w14:paraId="6C7EE0B7" w14:textId="77777777" w:rsidR="008D4DF1" w:rsidRDefault="008D4DF1" w:rsidP="008D4DF1">
            <w:pPr>
              <w:tabs>
                <w:tab w:val="left" w:pos="6915"/>
              </w:tabs>
              <w:jc w:val="center"/>
              <w:rPr>
                <w:rFonts w:ascii="Times New Roman" w:hAnsi="Times New Roman" w:cs="Times New Roman"/>
                <w:bCs/>
              </w:rPr>
            </w:pPr>
            <w:r>
              <w:rPr>
                <w:rFonts w:ascii="Times New Roman" w:hAnsi="Times New Roman" w:cs="Times New Roman"/>
                <w:bCs/>
              </w:rPr>
              <w:t>图</w:t>
            </w:r>
            <w:r>
              <w:rPr>
                <w:rFonts w:ascii="Times New Roman" w:hAnsi="Times New Roman" w:cs="Times New Roman"/>
                <w:bCs/>
              </w:rPr>
              <w:t>1</w:t>
            </w:r>
            <w:r>
              <w:rPr>
                <w:rFonts w:ascii="Times New Roman" w:hAnsi="Times New Roman" w:cs="Times New Roman"/>
                <w:bCs/>
              </w:rPr>
              <w:t>：</w:t>
            </w:r>
            <w:r>
              <w:rPr>
                <w:rFonts w:ascii="Times New Roman" w:hAnsi="Times New Roman" w:cs="Times New Roman"/>
                <w:bCs/>
              </w:rPr>
              <w:t>RIXS</w:t>
            </w:r>
            <w:r>
              <w:rPr>
                <w:rFonts w:ascii="Times New Roman" w:hAnsi="Times New Roman" w:cs="Times New Roman"/>
                <w:bCs/>
              </w:rPr>
              <w:t>光谱仪支撑定位系统</w:t>
            </w:r>
            <w:r>
              <w:rPr>
                <w:rFonts w:ascii="Times New Roman" w:hAnsi="Times New Roman" w:cs="Times New Roman"/>
                <w:color w:val="000000"/>
                <w:szCs w:val="21"/>
              </w:rPr>
              <w:t>示意图</w:t>
            </w:r>
          </w:p>
          <w:p w14:paraId="6064D988" w14:textId="6D936691" w:rsidR="008D4DF1" w:rsidRPr="008D4DF1" w:rsidRDefault="008D4DF1" w:rsidP="008D4DF1">
            <w:pPr>
              <w:pStyle w:val="a9"/>
              <w:tabs>
                <w:tab w:val="clear" w:pos="1428"/>
                <w:tab w:val="left" w:pos="6915"/>
              </w:tabs>
              <w:ind w:firstLineChars="0" w:firstLine="0"/>
              <w:rPr>
                <w:rFonts w:hint="eastAsia"/>
                <w:bCs/>
                <w:szCs w:val="21"/>
              </w:rPr>
            </w:pPr>
          </w:p>
        </w:tc>
        <w:tc>
          <w:tcPr>
            <w:tcW w:w="1417" w:type="dxa"/>
            <w:vAlign w:val="center"/>
          </w:tcPr>
          <w:p w14:paraId="205FF5AB" w14:textId="77777777" w:rsidR="0022159F" w:rsidRDefault="0022159F">
            <w:pPr>
              <w:spacing w:line="240" w:lineRule="atLeast"/>
              <w:jc w:val="center"/>
            </w:pPr>
          </w:p>
        </w:tc>
        <w:tc>
          <w:tcPr>
            <w:tcW w:w="884" w:type="dxa"/>
            <w:vAlign w:val="center"/>
          </w:tcPr>
          <w:p w14:paraId="1C60665B" w14:textId="77777777" w:rsidR="0022159F" w:rsidRDefault="0022159F">
            <w:pPr>
              <w:spacing w:line="240" w:lineRule="atLeast"/>
              <w:jc w:val="center"/>
            </w:pPr>
          </w:p>
        </w:tc>
      </w:tr>
      <w:tr w:rsidR="0022159F" w14:paraId="497EA63B" w14:textId="77777777" w:rsidTr="008D4DF1">
        <w:trPr>
          <w:trHeight w:val="1125"/>
        </w:trPr>
        <w:tc>
          <w:tcPr>
            <w:tcW w:w="547" w:type="dxa"/>
            <w:vAlign w:val="center"/>
          </w:tcPr>
          <w:p w14:paraId="21D5CC9B" w14:textId="77777777" w:rsidR="0022159F" w:rsidRDefault="00000000">
            <w:pPr>
              <w:spacing w:line="240" w:lineRule="atLeast"/>
              <w:jc w:val="center"/>
            </w:pPr>
            <w:r>
              <w:lastRenderedPageBreak/>
              <w:t>2</w:t>
            </w:r>
          </w:p>
        </w:tc>
        <w:tc>
          <w:tcPr>
            <w:tcW w:w="909" w:type="dxa"/>
            <w:tcBorders>
              <w:top w:val="single" w:sz="4" w:space="0" w:color="auto"/>
              <w:left w:val="single" w:sz="4" w:space="0" w:color="auto"/>
              <w:bottom w:val="single" w:sz="4" w:space="0" w:color="auto"/>
              <w:right w:val="single" w:sz="4" w:space="0" w:color="auto"/>
            </w:tcBorders>
            <w:shd w:val="clear" w:color="auto" w:fill="auto"/>
            <w:vAlign w:val="center"/>
          </w:tcPr>
          <w:p w14:paraId="2217188C" w14:textId="77777777" w:rsidR="0022159F" w:rsidRDefault="00000000">
            <w:pPr>
              <w:widowControl/>
              <w:spacing w:line="240" w:lineRule="atLeast"/>
              <w:jc w:val="center"/>
            </w:pPr>
            <w:r>
              <w:rPr>
                <w:rFonts w:hint="eastAsia"/>
              </w:rPr>
              <w:t>商务条款</w:t>
            </w:r>
          </w:p>
        </w:tc>
        <w:tc>
          <w:tcPr>
            <w:tcW w:w="6341" w:type="dxa"/>
            <w:tcBorders>
              <w:top w:val="single" w:sz="4" w:space="0" w:color="auto"/>
              <w:left w:val="nil"/>
              <w:bottom w:val="single" w:sz="4" w:space="0" w:color="auto"/>
              <w:right w:val="single" w:sz="4" w:space="0" w:color="auto"/>
            </w:tcBorders>
            <w:shd w:val="clear" w:color="auto" w:fill="auto"/>
            <w:vAlign w:val="center"/>
          </w:tcPr>
          <w:p w14:paraId="17667E10" w14:textId="77777777" w:rsidR="008D4DF1" w:rsidRDefault="008D4DF1" w:rsidP="008D4DF1">
            <w:pPr>
              <w:tabs>
                <w:tab w:val="left" w:pos="6915"/>
              </w:tabs>
              <w:rPr>
                <w:rFonts w:ascii="Times New Roman" w:hAnsi="Times New Roman" w:cs="Times New Roman"/>
                <w:bCs/>
              </w:rPr>
            </w:pPr>
            <w:r>
              <w:rPr>
                <w:rFonts w:ascii="Times New Roman" w:hAnsi="Times New Roman" w:cs="Times New Roman"/>
                <w:bCs/>
              </w:rPr>
              <w:t>注：报价时需提供以下材料：</w:t>
            </w:r>
          </w:p>
          <w:p w14:paraId="51FEF0BF" w14:textId="77777777" w:rsidR="008D4DF1" w:rsidRDefault="008D4DF1" w:rsidP="008D4DF1">
            <w:pPr>
              <w:pStyle w:val="a9"/>
              <w:numPr>
                <w:ilvl w:val="0"/>
                <w:numId w:val="12"/>
              </w:numPr>
              <w:tabs>
                <w:tab w:val="clear" w:pos="1428"/>
                <w:tab w:val="left" w:pos="6915"/>
              </w:tabs>
              <w:ind w:firstLineChars="0"/>
              <w:jc w:val="both"/>
              <w:rPr>
                <w:bCs/>
              </w:rPr>
            </w:pPr>
            <w:r>
              <w:rPr>
                <w:bCs/>
              </w:rPr>
              <w:t>资质文件：须提供有效的营业执照复印件，以及制造商针对本项目出具的售后服务承诺书原件（均需加盖公章）。</w:t>
            </w:r>
          </w:p>
          <w:p w14:paraId="3C66AD6C" w14:textId="77777777" w:rsidR="008D4DF1" w:rsidRDefault="008D4DF1" w:rsidP="008D4DF1">
            <w:pPr>
              <w:pStyle w:val="a9"/>
              <w:numPr>
                <w:ilvl w:val="0"/>
                <w:numId w:val="12"/>
              </w:numPr>
              <w:tabs>
                <w:tab w:val="clear" w:pos="1428"/>
                <w:tab w:val="left" w:pos="6915"/>
              </w:tabs>
              <w:ind w:firstLineChars="0"/>
              <w:jc w:val="both"/>
              <w:rPr>
                <w:bCs/>
              </w:rPr>
            </w:pPr>
            <w:r>
              <w:rPr>
                <w:bCs/>
              </w:rPr>
              <w:t>相关业绩证明：投标方须提供不少于一项能证明其具备</w:t>
            </w:r>
            <w:r>
              <w:rPr>
                <w:rFonts w:hint="eastAsia"/>
                <w:bCs/>
              </w:rPr>
              <w:t>RIXS</w:t>
            </w:r>
            <w:r>
              <w:rPr>
                <w:rFonts w:hint="eastAsia"/>
                <w:bCs/>
              </w:rPr>
              <w:t>光谱仪或</w:t>
            </w:r>
            <w:r>
              <w:rPr>
                <w:bCs/>
              </w:rPr>
              <w:t>大型精密支撑位移平台</w:t>
            </w:r>
            <w:r>
              <w:rPr>
                <w:rFonts w:hint="eastAsia"/>
                <w:bCs/>
              </w:rPr>
              <w:t>等</w:t>
            </w:r>
            <w:r>
              <w:rPr>
                <w:bCs/>
              </w:rPr>
              <w:t>类似产品交付能力的业绩案例，其中平台技术指标要求承载不低于</w:t>
            </w:r>
            <w:r>
              <w:rPr>
                <w:bCs/>
              </w:rPr>
              <w:t>5</w:t>
            </w:r>
            <w:r>
              <w:rPr>
                <w:bCs/>
              </w:rPr>
              <w:t>吨，长度不小于</w:t>
            </w:r>
            <w:r>
              <w:rPr>
                <w:bCs/>
              </w:rPr>
              <w:t>4</w:t>
            </w:r>
            <w:r>
              <w:rPr>
                <w:bCs/>
              </w:rPr>
              <w:t>米。</w:t>
            </w:r>
          </w:p>
          <w:p w14:paraId="4A17E080" w14:textId="77777777" w:rsidR="008D4DF1" w:rsidRDefault="008D4DF1" w:rsidP="008D4DF1">
            <w:pPr>
              <w:tabs>
                <w:tab w:val="left" w:pos="6915"/>
              </w:tabs>
              <w:rPr>
                <w:rFonts w:ascii="Times New Roman" w:hAnsi="Times New Roman" w:cs="Times New Roman"/>
                <w:b/>
                <w:szCs w:val="21"/>
              </w:rPr>
            </w:pPr>
            <w:r>
              <w:rPr>
                <w:rFonts w:ascii="Times New Roman" w:hAnsi="Times New Roman" w:cs="Times New Roman"/>
                <w:b/>
                <w:szCs w:val="21"/>
              </w:rPr>
              <w:t>交货期：</w:t>
            </w:r>
            <w:r>
              <w:rPr>
                <w:rFonts w:ascii="Times New Roman" w:hAnsi="Times New Roman" w:cs="Times New Roman"/>
                <w:bCs/>
              </w:rPr>
              <w:t>合同签订后</w:t>
            </w:r>
            <w:r>
              <w:rPr>
                <w:rFonts w:ascii="Times New Roman" w:hAnsi="Times New Roman" w:cs="Times New Roman"/>
                <w:bCs/>
              </w:rPr>
              <w:t>10</w:t>
            </w:r>
            <w:r>
              <w:rPr>
                <w:rFonts w:ascii="Times New Roman" w:hAnsi="Times New Roman" w:cs="Times New Roman"/>
                <w:bCs/>
              </w:rPr>
              <w:t>个月内交货到指定地点。</w:t>
            </w:r>
          </w:p>
          <w:p w14:paraId="110C674B" w14:textId="77777777" w:rsidR="008D4DF1" w:rsidRDefault="008D4DF1" w:rsidP="008D4DF1">
            <w:pPr>
              <w:tabs>
                <w:tab w:val="left" w:pos="6915"/>
              </w:tabs>
              <w:rPr>
                <w:rFonts w:ascii="Times New Roman" w:hAnsi="Times New Roman" w:cs="Times New Roman"/>
                <w:b/>
                <w:szCs w:val="21"/>
              </w:rPr>
            </w:pPr>
            <w:r>
              <w:rPr>
                <w:rFonts w:ascii="Times New Roman" w:hAnsi="Times New Roman" w:cs="Times New Roman"/>
                <w:b/>
                <w:szCs w:val="21"/>
              </w:rPr>
              <w:t>交付进度：</w:t>
            </w:r>
          </w:p>
          <w:p w14:paraId="23E36517" w14:textId="77777777" w:rsidR="008D4DF1" w:rsidRDefault="008D4DF1" w:rsidP="008D4DF1">
            <w:pPr>
              <w:pStyle w:val="a9"/>
              <w:numPr>
                <w:ilvl w:val="0"/>
                <w:numId w:val="13"/>
              </w:numPr>
              <w:tabs>
                <w:tab w:val="clear" w:pos="1428"/>
                <w:tab w:val="left" w:pos="6915"/>
              </w:tabs>
              <w:ind w:firstLineChars="0"/>
              <w:jc w:val="both"/>
              <w:rPr>
                <w:bCs/>
              </w:rPr>
            </w:pPr>
            <w:r>
              <w:rPr>
                <w:bCs/>
              </w:rPr>
              <w:t>合同签订之日起</w:t>
            </w:r>
            <w:r>
              <w:rPr>
                <w:bCs/>
              </w:rPr>
              <w:t>1-4</w:t>
            </w:r>
            <w:r>
              <w:rPr>
                <w:bCs/>
              </w:rPr>
              <w:t>个月完成设备工艺设计优化，并交付经甲方审核认可的二</w:t>
            </w:r>
            <w:proofErr w:type="gramStart"/>
            <w:r>
              <w:rPr>
                <w:bCs/>
              </w:rPr>
              <w:t>维加工</w:t>
            </w:r>
            <w:proofErr w:type="gramEnd"/>
            <w:r>
              <w:rPr>
                <w:bCs/>
              </w:rPr>
              <w:t>图纸；</w:t>
            </w:r>
          </w:p>
          <w:p w14:paraId="65A9E9B6" w14:textId="77777777" w:rsidR="008D4DF1" w:rsidRDefault="008D4DF1" w:rsidP="008D4DF1">
            <w:pPr>
              <w:pStyle w:val="a9"/>
              <w:numPr>
                <w:ilvl w:val="0"/>
                <w:numId w:val="13"/>
              </w:numPr>
              <w:tabs>
                <w:tab w:val="clear" w:pos="1428"/>
                <w:tab w:val="left" w:pos="6915"/>
              </w:tabs>
              <w:ind w:firstLineChars="0"/>
              <w:jc w:val="both"/>
              <w:rPr>
                <w:bCs/>
              </w:rPr>
            </w:pPr>
            <w:r>
              <w:rPr>
                <w:bCs/>
              </w:rPr>
              <w:t>合同签订之日起</w:t>
            </w:r>
            <w:r>
              <w:rPr>
                <w:bCs/>
              </w:rPr>
              <w:t>5-8</w:t>
            </w:r>
            <w:r>
              <w:rPr>
                <w:bCs/>
              </w:rPr>
              <w:t>个月内完成出厂测试，提交关键部件检测和出厂测试报告；</w:t>
            </w:r>
          </w:p>
          <w:p w14:paraId="4277DA76" w14:textId="77777777" w:rsidR="008D4DF1" w:rsidRDefault="008D4DF1" w:rsidP="008D4DF1">
            <w:pPr>
              <w:pStyle w:val="a9"/>
              <w:numPr>
                <w:ilvl w:val="0"/>
                <w:numId w:val="13"/>
              </w:numPr>
              <w:tabs>
                <w:tab w:val="clear" w:pos="1428"/>
                <w:tab w:val="left" w:pos="6915"/>
              </w:tabs>
              <w:ind w:firstLineChars="0"/>
              <w:jc w:val="both"/>
              <w:rPr>
                <w:b/>
                <w:szCs w:val="21"/>
              </w:rPr>
            </w:pPr>
            <w:r>
              <w:rPr>
                <w:bCs/>
              </w:rPr>
              <w:t>合同签订之日起</w:t>
            </w:r>
            <w:r>
              <w:rPr>
                <w:bCs/>
              </w:rPr>
              <w:t>9-10</w:t>
            </w:r>
            <w:r>
              <w:rPr>
                <w:bCs/>
              </w:rPr>
              <w:t>个月内交货到甲方指定地点，并提供出厂验收测试报告。</w:t>
            </w:r>
          </w:p>
          <w:p w14:paraId="0B04B790" w14:textId="77777777" w:rsidR="008D4DF1" w:rsidRDefault="008D4DF1" w:rsidP="008D4DF1">
            <w:pPr>
              <w:tabs>
                <w:tab w:val="left" w:pos="6915"/>
              </w:tabs>
              <w:rPr>
                <w:rFonts w:ascii="Times New Roman" w:hAnsi="Times New Roman" w:cs="Times New Roman"/>
                <w:b/>
                <w:szCs w:val="21"/>
              </w:rPr>
            </w:pPr>
            <w:r>
              <w:rPr>
                <w:rFonts w:ascii="Times New Roman" w:hAnsi="Times New Roman" w:cs="Times New Roman"/>
                <w:b/>
                <w:szCs w:val="21"/>
              </w:rPr>
              <w:t>付款方式：</w:t>
            </w:r>
          </w:p>
          <w:p w14:paraId="4F02C8DB" w14:textId="77777777" w:rsidR="008D4DF1" w:rsidRDefault="008D4DF1" w:rsidP="008D4DF1">
            <w:pPr>
              <w:tabs>
                <w:tab w:val="left" w:pos="6915"/>
              </w:tabs>
              <w:ind w:firstLineChars="200" w:firstLine="420"/>
              <w:rPr>
                <w:rFonts w:ascii="Times New Roman" w:hAnsi="Times New Roman" w:cs="Times New Roman"/>
                <w:bCs/>
              </w:rPr>
            </w:pPr>
            <w:r>
              <w:rPr>
                <w:rFonts w:ascii="Times New Roman" w:hAnsi="Times New Roman" w:cs="Times New Roman"/>
                <w:bCs/>
              </w:rPr>
              <w:t>1</w:t>
            </w:r>
            <w:r>
              <w:rPr>
                <w:rFonts w:ascii="Times New Roman" w:hAnsi="Times New Roman" w:cs="Times New Roman"/>
                <w:bCs/>
              </w:rPr>
              <w:t>）</w:t>
            </w:r>
            <w:r>
              <w:rPr>
                <w:rFonts w:ascii="Times New Roman" w:hAnsi="Times New Roman" w:cs="Times New Roman"/>
                <w:bCs/>
              </w:rPr>
              <w:t xml:space="preserve"> </w:t>
            </w:r>
            <w:r>
              <w:rPr>
                <w:rFonts w:ascii="Times New Roman" w:hAnsi="Times New Roman" w:cs="Times New Roman"/>
                <w:bCs/>
              </w:rPr>
              <w:t>合同签订后，甲方预付合同总金额的</w:t>
            </w:r>
            <w:r>
              <w:rPr>
                <w:rFonts w:ascii="Times New Roman" w:hAnsi="Times New Roman" w:cs="Times New Roman"/>
                <w:bCs/>
              </w:rPr>
              <w:t>30 %</w:t>
            </w:r>
            <w:r>
              <w:rPr>
                <w:rFonts w:ascii="Times New Roman" w:hAnsi="Times New Roman" w:cs="Times New Roman"/>
                <w:bCs/>
              </w:rPr>
              <w:t>；</w:t>
            </w:r>
          </w:p>
          <w:p w14:paraId="38E06694" w14:textId="77777777" w:rsidR="008D4DF1" w:rsidRDefault="008D4DF1" w:rsidP="008D4DF1">
            <w:pPr>
              <w:tabs>
                <w:tab w:val="left" w:pos="6915"/>
              </w:tabs>
              <w:ind w:firstLineChars="200" w:firstLine="420"/>
              <w:rPr>
                <w:rFonts w:ascii="Times New Roman" w:hAnsi="Times New Roman" w:cs="Times New Roman"/>
                <w:bCs/>
              </w:rPr>
            </w:pPr>
            <w:r>
              <w:rPr>
                <w:rFonts w:ascii="Times New Roman" w:hAnsi="Times New Roman" w:cs="Times New Roman"/>
                <w:bCs/>
              </w:rPr>
              <w:t>2</w:t>
            </w:r>
            <w:r>
              <w:rPr>
                <w:rFonts w:ascii="Times New Roman" w:hAnsi="Times New Roman" w:cs="Times New Roman"/>
                <w:bCs/>
              </w:rPr>
              <w:t>）</w:t>
            </w:r>
            <w:r>
              <w:rPr>
                <w:rFonts w:ascii="Times New Roman" w:hAnsi="Times New Roman" w:cs="Times New Roman"/>
                <w:bCs/>
              </w:rPr>
              <w:t xml:space="preserve"> </w:t>
            </w:r>
            <w:r>
              <w:rPr>
                <w:rFonts w:ascii="Times New Roman" w:hAnsi="Times New Roman" w:cs="Times New Roman"/>
                <w:bCs/>
              </w:rPr>
              <w:t>货到验收合格且收到乙方提供的全额发票后，付清尾款。</w:t>
            </w:r>
          </w:p>
          <w:p w14:paraId="13CC209F" w14:textId="77777777" w:rsidR="008D4DF1" w:rsidRDefault="008D4DF1" w:rsidP="008D4DF1">
            <w:pPr>
              <w:tabs>
                <w:tab w:val="left" w:pos="6915"/>
              </w:tabs>
              <w:rPr>
                <w:rFonts w:ascii="Times New Roman" w:hAnsi="Times New Roman" w:cs="Times New Roman"/>
                <w:b/>
                <w:szCs w:val="21"/>
              </w:rPr>
            </w:pPr>
            <w:r>
              <w:rPr>
                <w:rFonts w:ascii="Times New Roman" w:hAnsi="Times New Roman" w:cs="Times New Roman"/>
                <w:b/>
                <w:szCs w:val="21"/>
              </w:rPr>
              <w:t>验收指标及验收要求：</w:t>
            </w:r>
          </w:p>
          <w:tbl>
            <w:tblPr>
              <w:tblW w:w="598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7"/>
              <w:gridCol w:w="1134"/>
              <w:gridCol w:w="3854"/>
            </w:tblGrid>
            <w:tr w:rsidR="008D4DF1" w14:paraId="3DDEFA7C" w14:textId="77777777" w:rsidTr="008D4DF1">
              <w:trPr>
                <w:trHeight w:val="165"/>
                <w:jc w:val="right"/>
              </w:trPr>
              <w:tc>
                <w:tcPr>
                  <w:tcW w:w="997" w:type="dxa"/>
                  <w:vAlign w:val="center"/>
                </w:tcPr>
                <w:p w14:paraId="190C39F9" w14:textId="77777777" w:rsidR="008D4DF1" w:rsidRDefault="008D4DF1" w:rsidP="008D4DF1">
                  <w:pPr>
                    <w:rPr>
                      <w:rFonts w:ascii="Times New Roman" w:eastAsia="仿宋" w:hAnsi="Times New Roman" w:cs="Times New Roman"/>
                      <w:color w:val="000000"/>
                    </w:rPr>
                  </w:pPr>
                </w:p>
              </w:tc>
              <w:tc>
                <w:tcPr>
                  <w:tcW w:w="1134" w:type="dxa"/>
                  <w:vAlign w:val="center"/>
                </w:tcPr>
                <w:p w14:paraId="0518C081"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color w:val="000000"/>
                    </w:rPr>
                    <w:t>组成</w:t>
                  </w:r>
                </w:p>
              </w:tc>
              <w:tc>
                <w:tcPr>
                  <w:tcW w:w="3854" w:type="dxa"/>
                </w:tcPr>
                <w:p w14:paraId="219DCD70"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color w:val="000000"/>
                    </w:rPr>
                    <w:t>技术要求</w:t>
                  </w:r>
                </w:p>
              </w:tc>
            </w:tr>
            <w:tr w:rsidR="008D4DF1" w14:paraId="58DA172F" w14:textId="77777777" w:rsidTr="008D4DF1">
              <w:trPr>
                <w:trHeight w:val="185"/>
                <w:jc w:val="right"/>
              </w:trPr>
              <w:tc>
                <w:tcPr>
                  <w:tcW w:w="997" w:type="dxa"/>
                  <w:vMerge w:val="restart"/>
                  <w:vAlign w:val="center"/>
                </w:tcPr>
                <w:p w14:paraId="2E3C34C0" w14:textId="77777777" w:rsidR="008D4DF1" w:rsidRDefault="008D4DF1" w:rsidP="008D4DF1">
                  <w:pPr>
                    <w:jc w:val="center"/>
                    <w:rPr>
                      <w:rFonts w:ascii="Times New Roman" w:eastAsia="仿宋" w:hAnsi="Times New Roman" w:cs="Times New Roman"/>
                      <w:color w:val="000000"/>
                    </w:rPr>
                  </w:pPr>
                  <w:r>
                    <w:rPr>
                      <w:rFonts w:ascii="Times New Roman" w:eastAsia="仿宋" w:hAnsi="Times New Roman" w:cs="Times New Roman"/>
                      <w:color w:val="000000"/>
                    </w:rPr>
                    <w:t>探测器支撑运动机构</w:t>
                  </w:r>
                </w:p>
              </w:tc>
              <w:tc>
                <w:tcPr>
                  <w:tcW w:w="1134" w:type="dxa"/>
                  <w:vAlign w:val="center"/>
                </w:tcPr>
                <w:p w14:paraId="56C06B16" w14:textId="77777777" w:rsidR="008D4DF1" w:rsidRDefault="008D4DF1" w:rsidP="008D4DF1">
                  <w:pPr>
                    <w:rPr>
                      <w:rFonts w:ascii="Times New Roman" w:eastAsia="仿宋" w:hAnsi="Times New Roman" w:cs="Times New Roman"/>
                      <w:color w:val="000000"/>
                      <w:highlight w:val="yellow"/>
                    </w:rPr>
                  </w:pPr>
                  <w:r>
                    <w:rPr>
                      <w:rFonts w:ascii="Times New Roman" w:eastAsia="仿宋" w:hAnsi="Times New Roman" w:cs="Times New Roman"/>
                      <w:color w:val="000000"/>
                    </w:rPr>
                    <w:t>摆臂支架</w:t>
                  </w:r>
                </w:p>
              </w:tc>
              <w:tc>
                <w:tcPr>
                  <w:tcW w:w="3854" w:type="dxa"/>
                </w:tcPr>
                <w:p w14:paraId="2ED913D1" w14:textId="77777777" w:rsidR="008D4DF1" w:rsidRDefault="008D4DF1" w:rsidP="008D4DF1">
                  <w:pPr>
                    <w:pStyle w:val="a9"/>
                    <w:numPr>
                      <w:ilvl w:val="0"/>
                      <w:numId w:val="14"/>
                    </w:numPr>
                    <w:tabs>
                      <w:tab w:val="clear" w:pos="1428"/>
                    </w:tabs>
                    <w:ind w:firstLineChars="0"/>
                    <w:jc w:val="both"/>
                    <w:rPr>
                      <w:rFonts w:eastAsia="仿宋"/>
                      <w:color w:val="000000"/>
                    </w:rPr>
                  </w:pPr>
                  <w:r>
                    <w:rPr>
                      <w:rFonts w:eastAsia="仿宋"/>
                      <w:color w:val="000000"/>
                    </w:rPr>
                    <w:t>材质：</w:t>
                  </w:r>
                  <w:r>
                    <w:rPr>
                      <w:rFonts w:eastAsia="仿宋"/>
                      <w:color w:val="000000"/>
                    </w:rPr>
                    <w:t>6061-T6</w:t>
                  </w:r>
                  <w:r>
                    <w:rPr>
                      <w:rFonts w:eastAsia="仿宋"/>
                      <w:color w:val="000000"/>
                    </w:rPr>
                    <w:t>或</w:t>
                  </w:r>
                  <w:r>
                    <w:rPr>
                      <w:rFonts w:eastAsia="仿宋"/>
                      <w:color w:val="000000"/>
                    </w:rPr>
                    <w:t>7075-T6</w:t>
                  </w:r>
                  <w:r>
                    <w:rPr>
                      <w:rFonts w:eastAsia="仿宋"/>
                      <w:color w:val="000000"/>
                    </w:rPr>
                    <w:t>铝合金</w:t>
                  </w:r>
                </w:p>
              </w:tc>
            </w:tr>
            <w:tr w:rsidR="008D4DF1" w14:paraId="097C1F7D" w14:textId="77777777" w:rsidTr="008D4DF1">
              <w:trPr>
                <w:trHeight w:val="185"/>
                <w:jc w:val="right"/>
              </w:trPr>
              <w:tc>
                <w:tcPr>
                  <w:tcW w:w="997" w:type="dxa"/>
                  <w:vMerge/>
                  <w:vAlign w:val="center"/>
                </w:tcPr>
                <w:p w14:paraId="41B8533F" w14:textId="77777777" w:rsidR="008D4DF1" w:rsidRDefault="008D4DF1" w:rsidP="008D4DF1">
                  <w:pPr>
                    <w:jc w:val="center"/>
                    <w:rPr>
                      <w:rFonts w:ascii="Times New Roman" w:eastAsia="仿宋" w:hAnsi="Times New Roman" w:cs="Times New Roman"/>
                      <w:color w:val="000000"/>
                    </w:rPr>
                  </w:pPr>
                </w:p>
              </w:tc>
              <w:tc>
                <w:tcPr>
                  <w:tcW w:w="1134" w:type="dxa"/>
                  <w:vAlign w:val="center"/>
                </w:tcPr>
                <w:p w14:paraId="575E6450"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color w:val="000000"/>
                    </w:rPr>
                    <w:t>龙门支架</w:t>
                  </w:r>
                </w:p>
              </w:tc>
              <w:tc>
                <w:tcPr>
                  <w:tcW w:w="3854" w:type="dxa"/>
                </w:tcPr>
                <w:p w14:paraId="5B3B3564" w14:textId="77777777" w:rsidR="008D4DF1" w:rsidRDefault="008D4DF1" w:rsidP="008D4DF1">
                  <w:pPr>
                    <w:pStyle w:val="a9"/>
                    <w:numPr>
                      <w:ilvl w:val="0"/>
                      <w:numId w:val="15"/>
                    </w:numPr>
                    <w:tabs>
                      <w:tab w:val="clear" w:pos="1428"/>
                    </w:tabs>
                    <w:ind w:firstLineChars="0"/>
                    <w:jc w:val="both"/>
                    <w:rPr>
                      <w:rFonts w:eastAsia="仿宋"/>
                      <w:color w:val="000000"/>
                    </w:rPr>
                  </w:pPr>
                  <w:r>
                    <w:rPr>
                      <w:rFonts w:eastAsia="仿宋" w:hint="eastAsia"/>
                      <w:color w:val="000000"/>
                    </w:rPr>
                    <w:t>提供温漂抑制方案</w:t>
                  </w:r>
                </w:p>
              </w:tc>
            </w:tr>
            <w:tr w:rsidR="008D4DF1" w14:paraId="2E92E7C3" w14:textId="77777777" w:rsidTr="008D4DF1">
              <w:trPr>
                <w:trHeight w:val="129"/>
                <w:jc w:val="right"/>
              </w:trPr>
              <w:tc>
                <w:tcPr>
                  <w:tcW w:w="997" w:type="dxa"/>
                  <w:vMerge/>
                  <w:vAlign w:val="center"/>
                </w:tcPr>
                <w:p w14:paraId="79D0AFEF" w14:textId="77777777" w:rsidR="008D4DF1" w:rsidRDefault="008D4DF1" w:rsidP="008D4DF1">
                  <w:pPr>
                    <w:rPr>
                      <w:rFonts w:ascii="Times New Roman" w:eastAsia="仿宋" w:hAnsi="Times New Roman" w:cs="Times New Roman"/>
                      <w:color w:val="000000"/>
                    </w:rPr>
                  </w:pPr>
                </w:p>
              </w:tc>
              <w:tc>
                <w:tcPr>
                  <w:tcW w:w="1134" w:type="dxa"/>
                  <w:vAlign w:val="center"/>
                </w:tcPr>
                <w:p w14:paraId="55FA6680"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color w:val="000000"/>
                    </w:rPr>
                    <w:t>旋转机构</w:t>
                  </w:r>
                </w:p>
              </w:tc>
              <w:tc>
                <w:tcPr>
                  <w:tcW w:w="3854" w:type="dxa"/>
                </w:tcPr>
                <w:p w14:paraId="023B0DF3" w14:textId="77777777" w:rsidR="008D4DF1" w:rsidRDefault="008D4DF1" w:rsidP="008D4DF1">
                  <w:pPr>
                    <w:pStyle w:val="a9"/>
                    <w:numPr>
                      <w:ilvl w:val="0"/>
                      <w:numId w:val="16"/>
                    </w:numPr>
                    <w:tabs>
                      <w:tab w:val="clear" w:pos="1428"/>
                    </w:tabs>
                    <w:ind w:firstLineChars="0"/>
                    <w:jc w:val="both"/>
                    <w:rPr>
                      <w:rFonts w:eastAsia="仿宋"/>
                      <w:color w:val="000000"/>
                    </w:rPr>
                  </w:pPr>
                  <w:r>
                    <w:rPr>
                      <w:rFonts w:eastAsia="仿宋"/>
                      <w:color w:val="000000"/>
                    </w:rPr>
                    <w:t>配置：配备绝对式旋转光栅</w:t>
                  </w:r>
                  <w:proofErr w:type="gramStart"/>
                  <w:r>
                    <w:rPr>
                      <w:rFonts w:eastAsia="仿宋"/>
                      <w:color w:val="000000"/>
                    </w:rPr>
                    <w:t>尺</w:t>
                  </w:r>
                  <w:proofErr w:type="gramEnd"/>
                  <w:r>
                    <w:rPr>
                      <w:rFonts w:eastAsia="仿宋"/>
                      <w:color w:val="000000"/>
                    </w:rPr>
                    <w:t>1</w:t>
                  </w:r>
                  <w:r>
                    <w:rPr>
                      <w:rFonts w:eastAsia="仿宋"/>
                      <w:color w:val="000000"/>
                    </w:rPr>
                    <w:t>套</w:t>
                  </w:r>
                </w:p>
              </w:tc>
            </w:tr>
            <w:tr w:rsidR="008D4DF1" w14:paraId="35B52F77" w14:textId="77777777" w:rsidTr="008D4DF1">
              <w:trPr>
                <w:trHeight w:val="1251"/>
                <w:jc w:val="right"/>
              </w:trPr>
              <w:tc>
                <w:tcPr>
                  <w:tcW w:w="997" w:type="dxa"/>
                  <w:vMerge/>
                  <w:vAlign w:val="center"/>
                </w:tcPr>
                <w:p w14:paraId="54D1FE6E" w14:textId="77777777" w:rsidR="008D4DF1" w:rsidRDefault="008D4DF1" w:rsidP="008D4DF1">
                  <w:pPr>
                    <w:rPr>
                      <w:rFonts w:ascii="Times New Roman" w:eastAsia="仿宋" w:hAnsi="Times New Roman" w:cs="Times New Roman"/>
                      <w:color w:val="000000"/>
                    </w:rPr>
                  </w:pPr>
                </w:p>
              </w:tc>
              <w:tc>
                <w:tcPr>
                  <w:tcW w:w="1134" w:type="dxa"/>
                  <w:vAlign w:val="center"/>
                </w:tcPr>
                <w:p w14:paraId="171AA398"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color w:val="000000"/>
                    </w:rPr>
                    <w:t>探测器</w:t>
                  </w:r>
                  <w:r>
                    <w:rPr>
                      <w:rFonts w:ascii="Times New Roman" w:eastAsia="仿宋" w:hAnsi="Times New Roman" w:cs="Times New Roman"/>
                      <w:color w:val="000000"/>
                    </w:rPr>
                    <w:t>Z</w:t>
                  </w:r>
                  <w:r>
                    <w:rPr>
                      <w:rFonts w:ascii="Times New Roman" w:eastAsia="仿宋" w:hAnsi="Times New Roman" w:cs="Times New Roman"/>
                      <w:color w:val="000000"/>
                    </w:rPr>
                    <w:t>方向</w:t>
                  </w:r>
                  <w:r>
                    <w:rPr>
                      <w:rFonts w:ascii="Times New Roman" w:eastAsia="仿宋" w:hAnsi="Times New Roman" w:cs="Times New Roman" w:hint="eastAsia"/>
                      <w:color w:val="000000"/>
                    </w:rPr>
                    <w:t>精</w:t>
                  </w:r>
                  <w:r>
                    <w:rPr>
                      <w:rFonts w:ascii="Times New Roman" w:eastAsia="仿宋" w:hAnsi="Times New Roman" w:cs="Times New Roman"/>
                      <w:color w:val="000000"/>
                    </w:rPr>
                    <w:t>密调节机构</w:t>
                  </w:r>
                </w:p>
              </w:tc>
              <w:tc>
                <w:tcPr>
                  <w:tcW w:w="3854" w:type="dxa"/>
                </w:tcPr>
                <w:p w14:paraId="7402CBB1" w14:textId="77777777" w:rsidR="008D4DF1" w:rsidRDefault="008D4DF1" w:rsidP="008D4DF1">
                  <w:pPr>
                    <w:pStyle w:val="a9"/>
                    <w:numPr>
                      <w:ilvl w:val="0"/>
                      <w:numId w:val="17"/>
                    </w:numPr>
                    <w:tabs>
                      <w:tab w:val="clear" w:pos="1428"/>
                    </w:tabs>
                    <w:ind w:firstLineChars="0"/>
                    <w:jc w:val="both"/>
                    <w:rPr>
                      <w:rFonts w:eastAsia="仿宋"/>
                      <w:color w:val="000000"/>
                    </w:rPr>
                  </w:pPr>
                  <w:r>
                    <w:rPr>
                      <w:rFonts w:eastAsia="仿宋"/>
                      <w:color w:val="000000"/>
                    </w:rPr>
                    <w:t>行程：</w:t>
                  </w:r>
                  <w:r>
                    <w:rPr>
                      <w:rFonts w:eastAsia="仿宋"/>
                      <w:color w:val="000000"/>
                    </w:rPr>
                    <w:t>≥700 mm</w:t>
                  </w:r>
                </w:p>
                <w:p w14:paraId="2A4D3E76" w14:textId="77777777" w:rsidR="008D4DF1" w:rsidRDefault="008D4DF1" w:rsidP="008D4DF1">
                  <w:pPr>
                    <w:pStyle w:val="a9"/>
                    <w:numPr>
                      <w:ilvl w:val="0"/>
                      <w:numId w:val="17"/>
                    </w:numPr>
                    <w:tabs>
                      <w:tab w:val="clear" w:pos="1428"/>
                    </w:tabs>
                    <w:ind w:firstLineChars="0"/>
                    <w:jc w:val="both"/>
                    <w:rPr>
                      <w:rFonts w:eastAsia="仿宋"/>
                      <w:color w:val="000000"/>
                    </w:rPr>
                  </w:pPr>
                  <w:r>
                    <w:rPr>
                      <w:rFonts w:eastAsia="仿宋"/>
                      <w:color w:val="000000"/>
                    </w:rPr>
                    <w:t>重复定位精度：</w:t>
                  </w:r>
                  <w:r>
                    <w:rPr>
                      <w:rFonts w:eastAsia="仿宋"/>
                      <w:color w:val="000000"/>
                    </w:rPr>
                    <w:t xml:space="preserve">≤10 </w:t>
                  </w:r>
                  <w:proofErr w:type="spellStart"/>
                  <w:r>
                    <w:rPr>
                      <w:rFonts w:eastAsia="仿宋"/>
                      <w:color w:val="000000"/>
                    </w:rPr>
                    <w:t>μm</w:t>
                  </w:r>
                  <w:proofErr w:type="spellEnd"/>
                </w:p>
                <w:p w14:paraId="706203C4" w14:textId="77777777" w:rsidR="008D4DF1" w:rsidRDefault="008D4DF1" w:rsidP="008D4DF1">
                  <w:pPr>
                    <w:pStyle w:val="a9"/>
                    <w:numPr>
                      <w:ilvl w:val="0"/>
                      <w:numId w:val="17"/>
                    </w:numPr>
                    <w:tabs>
                      <w:tab w:val="clear" w:pos="1428"/>
                    </w:tabs>
                    <w:ind w:firstLineChars="0"/>
                    <w:jc w:val="both"/>
                    <w:rPr>
                      <w:rFonts w:eastAsia="仿宋"/>
                      <w:color w:val="000000"/>
                    </w:rPr>
                  </w:pPr>
                  <w:r>
                    <w:rPr>
                      <w:rFonts w:eastAsia="仿宋" w:hint="eastAsia"/>
                      <w:color w:val="000000"/>
                    </w:rPr>
                    <w:t>2</w:t>
                  </w:r>
                  <w:r>
                    <w:rPr>
                      <w:rFonts w:eastAsia="仿宋"/>
                      <w:color w:val="000000"/>
                    </w:rPr>
                    <w:t>h</w:t>
                  </w:r>
                  <w:r>
                    <w:rPr>
                      <w:rFonts w:eastAsia="仿宋" w:hint="eastAsia"/>
                      <w:color w:val="000000"/>
                    </w:rPr>
                    <w:t>随机振动稳定性：</w:t>
                  </w:r>
                  <w:r>
                    <w:rPr>
                      <w:rFonts w:eastAsia="仿宋"/>
                      <w:color w:val="000000"/>
                    </w:rPr>
                    <w:t xml:space="preserve">≤1 </w:t>
                  </w:r>
                  <w:proofErr w:type="spellStart"/>
                  <w:r>
                    <w:rPr>
                      <w:rFonts w:eastAsia="仿宋"/>
                      <w:color w:val="000000"/>
                    </w:rPr>
                    <w:t>μm</w:t>
                  </w:r>
                  <w:proofErr w:type="spellEnd"/>
                  <w:r>
                    <w:rPr>
                      <w:rFonts w:eastAsia="仿宋"/>
                      <w:color w:val="000000"/>
                    </w:rPr>
                    <w:t xml:space="preserve"> @1-100Hz (RMS)</w:t>
                  </w:r>
                </w:p>
                <w:p w14:paraId="7B375A4E" w14:textId="77777777" w:rsidR="008D4DF1" w:rsidRDefault="008D4DF1" w:rsidP="008D4DF1">
                  <w:pPr>
                    <w:pStyle w:val="a9"/>
                    <w:numPr>
                      <w:ilvl w:val="0"/>
                      <w:numId w:val="17"/>
                    </w:numPr>
                    <w:tabs>
                      <w:tab w:val="clear" w:pos="1428"/>
                    </w:tabs>
                    <w:ind w:firstLineChars="0"/>
                    <w:jc w:val="both"/>
                    <w:rPr>
                      <w:rFonts w:eastAsia="仿宋"/>
                      <w:color w:val="000000"/>
                    </w:rPr>
                  </w:pPr>
                  <w:r>
                    <w:rPr>
                      <w:rFonts w:eastAsia="仿宋"/>
                      <w:color w:val="000000"/>
                    </w:rPr>
                    <w:t>配置：绝对式直线光栅</w:t>
                  </w:r>
                  <w:proofErr w:type="gramStart"/>
                  <w:r>
                    <w:rPr>
                      <w:rFonts w:eastAsia="仿宋"/>
                      <w:color w:val="000000"/>
                    </w:rPr>
                    <w:t>尺</w:t>
                  </w:r>
                  <w:proofErr w:type="gramEnd"/>
                  <w:r>
                    <w:rPr>
                      <w:rFonts w:eastAsia="仿宋"/>
                      <w:color w:val="000000"/>
                    </w:rPr>
                    <w:t>2</w:t>
                  </w:r>
                  <w:r>
                    <w:rPr>
                      <w:rFonts w:eastAsia="仿宋"/>
                      <w:color w:val="000000"/>
                    </w:rPr>
                    <w:t>套</w:t>
                  </w:r>
                </w:p>
                <w:p w14:paraId="159055F4" w14:textId="77777777" w:rsidR="008D4DF1" w:rsidRDefault="008D4DF1" w:rsidP="008D4DF1">
                  <w:pPr>
                    <w:pStyle w:val="a9"/>
                    <w:numPr>
                      <w:ilvl w:val="0"/>
                      <w:numId w:val="17"/>
                    </w:numPr>
                    <w:tabs>
                      <w:tab w:val="clear" w:pos="1428"/>
                    </w:tabs>
                    <w:ind w:firstLineChars="0"/>
                    <w:jc w:val="both"/>
                    <w:rPr>
                      <w:rFonts w:eastAsia="仿宋"/>
                      <w:color w:val="000000"/>
                    </w:rPr>
                  </w:pPr>
                  <w:r>
                    <w:rPr>
                      <w:rFonts w:eastAsia="仿宋" w:hint="eastAsia"/>
                      <w:color w:val="000000"/>
                    </w:rPr>
                    <w:t>技术方案：采用伺服电机、换向器、减速器及双</w:t>
                  </w:r>
                  <w:proofErr w:type="gramStart"/>
                  <w:r>
                    <w:rPr>
                      <w:rFonts w:eastAsia="仿宋" w:hint="eastAsia"/>
                      <w:color w:val="000000"/>
                    </w:rPr>
                    <w:t>丝杠双</w:t>
                  </w:r>
                  <w:proofErr w:type="gramEnd"/>
                  <w:r>
                    <w:rPr>
                      <w:rFonts w:eastAsia="仿宋" w:hint="eastAsia"/>
                      <w:color w:val="000000"/>
                    </w:rPr>
                    <w:t>导轨结构，并配套</w:t>
                  </w:r>
                  <w:r>
                    <w:rPr>
                      <w:rFonts w:eastAsia="仿宋" w:hint="eastAsia"/>
                      <w:color w:val="000000"/>
                    </w:rPr>
                    <w:lastRenderedPageBreak/>
                    <w:t>一台</w:t>
                  </w:r>
                  <w:r>
                    <w:rPr>
                      <w:rFonts w:eastAsia="仿宋"/>
                      <w:color w:val="000000"/>
                    </w:rPr>
                    <w:t>10 kVA UPS</w:t>
                  </w:r>
                  <w:r>
                    <w:rPr>
                      <w:rFonts w:eastAsia="仿宋"/>
                      <w:color w:val="000000"/>
                    </w:rPr>
                    <w:t>，用于保障探测器和移动机构持续稳定运行</w:t>
                  </w:r>
                </w:p>
                <w:p w14:paraId="5D3E2F9B" w14:textId="77777777" w:rsidR="008D4DF1" w:rsidRDefault="008D4DF1" w:rsidP="008D4DF1">
                  <w:pPr>
                    <w:pStyle w:val="a9"/>
                    <w:numPr>
                      <w:ilvl w:val="0"/>
                      <w:numId w:val="17"/>
                    </w:numPr>
                    <w:tabs>
                      <w:tab w:val="clear" w:pos="1428"/>
                    </w:tabs>
                    <w:ind w:firstLineChars="0"/>
                    <w:jc w:val="both"/>
                    <w:rPr>
                      <w:rFonts w:eastAsia="仿宋"/>
                      <w:color w:val="000000"/>
                    </w:rPr>
                  </w:pPr>
                  <w:r>
                    <w:rPr>
                      <w:rFonts w:eastAsia="仿宋"/>
                      <w:color w:val="000000"/>
                    </w:rPr>
                    <w:t>为支架</w:t>
                  </w:r>
                  <w:r>
                    <w:rPr>
                      <w:rFonts w:eastAsia="仿宋"/>
                      <w:color w:val="000000"/>
                    </w:rPr>
                    <w:t>Y</w:t>
                  </w:r>
                  <w:r>
                    <w:rPr>
                      <w:rFonts w:eastAsia="仿宋"/>
                      <w:color w:val="000000"/>
                    </w:rPr>
                    <w:t>方向随动机构配置绝对式直线光栅</w:t>
                  </w:r>
                  <w:proofErr w:type="gramStart"/>
                  <w:r>
                    <w:rPr>
                      <w:rFonts w:eastAsia="仿宋"/>
                      <w:color w:val="000000"/>
                    </w:rPr>
                    <w:t>尺</w:t>
                  </w:r>
                  <w:proofErr w:type="gramEnd"/>
                  <w:r>
                    <w:rPr>
                      <w:rFonts w:eastAsia="仿宋"/>
                      <w:color w:val="000000"/>
                    </w:rPr>
                    <w:t>1</w:t>
                  </w:r>
                  <w:r>
                    <w:rPr>
                      <w:rFonts w:eastAsia="仿宋"/>
                      <w:color w:val="000000"/>
                    </w:rPr>
                    <w:t>套</w:t>
                  </w:r>
                </w:p>
              </w:tc>
            </w:tr>
            <w:tr w:rsidR="008D4DF1" w14:paraId="4E9C17F1" w14:textId="77777777" w:rsidTr="008D4DF1">
              <w:trPr>
                <w:trHeight w:val="501"/>
                <w:jc w:val="right"/>
              </w:trPr>
              <w:tc>
                <w:tcPr>
                  <w:tcW w:w="997" w:type="dxa"/>
                  <w:vMerge/>
                  <w:vAlign w:val="center"/>
                </w:tcPr>
                <w:p w14:paraId="02EAC020" w14:textId="77777777" w:rsidR="008D4DF1" w:rsidRDefault="008D4DF1" w:rsidP="008D4DF1">
                  <w:pPr>
                    <w:rPr>
                      <w:rFonts w:ascii="Times New Roman" w:eastAsia="仿宋" w:hAnsi="Times New Roman" w:cs="Times New Roman"/>
                      <w:color w:val="000000"/>
                    </w:rPr>
                  </w:pPr>
                </w:p>
              </w:tc>
              <w:tc>
                <w:tcPr>
                  <w:tcW w:w="1134" w:type="dxa"/>
                  <w:vAlign w:val="center"/>
                </w:tcPr>
                <w:p w14:paraId="02D94194"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color w:val="000000"/>
                    </w:rPr>
                    <w:t>探测器</w:t>
                  </w:r>
                  <w:r>
                    <w:rPr>
                      <w:rFonts w:ascii="Times New Roman" w:eastAsia="仿宋" w:hAnsi="Times New Roman" w:cs="Times New Roman"/>
                      <w:color w:val="000000"/>
                    </w:rPr>
                    <w:t>Y</w:t>
                  </w:r>
                  <w:r>
                    <w:rPr>
                      <w:rFonts w:ascii="Times New Roman" w:eastAsia="仿宋" w:hAnsi="Times New Roman" w:cs="Times New Roman"/>
                      <w:color w:val="000000"/>
                    </w:rPr>
                    <w:t>方向</w:t>
                  </w:r>
                  <w:r>
                    <w:rPr>
                      <w:rFonts w:ascii="Times New Roman" w:eastAsia="仿宋" w:hAnsi="Times New Roman" w:cs="Times New Roman" w:hint="eastAsia"/>
                      <w:color w:val="000000"/>
                    </w:rPr>
                    <w:t>精</w:t>
                  </w:r>
                  <w:r>
                    <w:rPr>
                      <w:rFonts w:ascii="Times New Roman" w:eastAsia="仿宋" w:hAnsi="Times New Roman" w:cs="Times New Roman"/>
                      <w:color w:val="000000"/>
                    </w:rPr>
                    <w:t>密调节机构</w:t>
                  </w:r>
                </w:p>
              </w:tc>
              <w:tc>
                <w:tcPr>
                  <w:tcW w:w="3854" w:type="dxa"/>
                </w:tcPr>
                <w:p w14:paraId="63B575DA" w14:textId="77777777" w:rsidR="008D4DF1" w:rsidRDefault="008D4DF1" w:rsidP="008D4DF1">
                  <w:pPr>
                    <w:pStyle w:val="a9"/>
                    <w:numPr>
                      <w:ilvl w:val="0"/>
                      <w:numId w:val="18"/>
                    </w:numPr>
                    <w:tabs>
                      <w:tab w:val="clear" w:pos="1428"/>
                    </w:tabs>
                    <w:ind w:firstLineChars="0"/>
                    <w:jc w:val="both"/>
                    <w:rPr>
                      <w:rFonts w:eastAsia="仿宋"/>
                      <w:color w:val="000000"/>
                    </w:rPr>
                  </w:pPr>
                  <w:r>
                    <w:rPr>
                      <w:rFonts w:eastAsia="仿宋"/>
                      <w:color w:val="000000"/>
                    </w:rPr>
                    <w:t>行程：</w:t>
                  </w:r>
                  <w:r>
                    <w:rPr>
                      <w:rFonts w:eastAsia="仿宋"/>
                      <w:color w:val="000000"/>
                    </w:rPr>
                    <w:t>≥200 mm</w:t>
                  </w:r>
                  <w:r>
                    <w:rPr>
                      <w:rFonts w:eastAsia="仿宋"/>
                      <w:color w:val="000000"/>
                    </w:rPr>
                    <w:t>；</w:t>
                  </w:r>
                </w:p>
                <w:p w14:paraId="437707AE" w14:textId="77777777" w:rsidR="008D4DF1" w:rsidRDefault="008D4DF1" w:rsidP="008D4DF1">
                  <w:pPr>
                    <w:pStyle w:val="a9"/>
                    <w:numPr>
                      <w:ilvl w:val="0"/>
                      <w:numId w:val="18"/>
                    </w:numPr>
                    <w:tabs>
                      <w:tab w:val="clear" w:pos="1428"/>
                    </w:tabs>
                    <w:ind w:firstLineChars="0"/>
                    <w:jc w:val="both"/>
                    <w:rPr>
                      <w:rFonts w:eastAsia="仿宋"/>
                      <w:color w:val="000000"/>
                    </w:rPr>
                  </w:pPr>
                  <w:r>
                    <w:rPr>
                      <w:rFonts w:eastAsia="仿宋"/>
                      <w:color w:val="000000"/>
                    </w:rPr>
                    <w:t>重复定位精度：</w:t>
                  </w:r>
                  <w:r>
                    <w:rPr>
                      <w:rFonts w:eastAsia="仿宋"/>
                      <w:color w:val="000000"/>
                    </w:rPr>
                    <w:t>≤</w:t>
                  </w:r>
                  <w:r>
                    <w:rPr>
                      <w:rFonts w:eastAsia="仿宋"/>
                      <w:shd w:val="clear" w:color="auto" w:fill="FFFFFF"/>
                    </w:rPr>
                    <w:t xml:space="preserve">±20 </w:t>
                  </w:r>
                  <w:proofErr w:type="spellStart"/>
                  <w:r>
                    <w:rPr>
                      <w:rFonts w:eastAsia="仿宋"/>
                      <w:shd w:val="clear" w:color="auto" w:fill="FFFFFF"/>
                    </w:rPr>
                    <w:t>μm</w:t>
                  </w:r>
                  <w:proofErr w:type="spellEnd"/>
                </w:p>
                <w:p w14:paraId="486E6817" w14:textId="77777777" w:rsidR="008D4DF1" w:rsidRDefault="008D4DF1" w:rsidP="008D4DF1">
                  <w:pPr>
                    <w:pStyle w:val="a9"/>
                    <w:numPr>
                      <w:ilvl w:val="0"/>
                      <w:numId w:val="18"/>
                    </w:numPr>
                    <w:tabs>
                      <w:tab w:val="clear" w:pos="1428"/>
                    </w:tabs>
                    <w:ind w:firstLineChars="0"/>
                    <w:jc w:val="both"/>
                    <w:rPr>
                      <w:rFonts w:eastAsia="仿宋"/>
                      <w:color w:val="000000"/>
                    </w:rPr>
                  </w:pPr>
                  <w:r>
                    <w:rPr>
                      <w:rFonts w:eastAsia="仿宋"/>
                      <w:color w:val="000000"/>
                    </w:rPr>
                    <w:t>配置：绝对式直线光栅</w:t>
                  </w:r>
                  <w:proofErr w:type="gramStart"/>
                  <w:r>
                    <w:rPr>
                      <w:rFonts w:eastAsia="仿宋"/>
                      <w:color w:val="000000"/>
                    </w:rPr>
                    <w:t>尺</w:t>
                  </w:r>
                  <w:proofErr w:type="gramEnd"/>
                  <w:r>
                    <w:rPr>
                      <w:rFonts w:eastAsia="仿宋"/>
                      <w:color w:val="000000"/>
                    </w:rPr>
                    <w:t>1</w:t>
                  </w:r>
                  <w:r>
                    <w:rPr>
                      <w:rFonts w:eastAsia="仿宋"/>
                      <w:color w:val="000000"/>
                    </w:rPr>
                    <w:t>套</w:t>
                  </w:r>
                </w:p>
              </w:tc>
            </w:tr>
            <w:tr w:rsidR="008D4DF1" w14:paraId="52A470B1" w14:textId="77777777" w:rsidTr="008D4DF1">
              <w:trPr>
                <w:trHeight w:val="270"/>
                <w:jc w:val="right"/>
              </w:trPr>
              <w:tc>
                <w:tcPr>
                  <w:tcW w:w="997" w:type="dxa"/>
                  <w:vMerge w:val="restart"/>
                  <w:vAlign w:val="center"/>
                </w:tcPr>
                <w:p w14:paraId="554F4D5E"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color w:val="000000"/>
                    </w:rPr>
                    <w:t>底部支撑系统</w:t>
                  </w:r>
                </w:p>
              </w:tc>
              <w:tc>
                <w:tcPr>
                  <w:tcW w:w="1134" w:type="dxa"/>
                  <w:vAlign w:val="center"/>
                </w:tcPr>
                <w:p w14:paraId="5E5800AA"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hint="eastAsia"/>
                      <w:color w:val="000000"/>
                    </w:rPr>
                    <w:t>支撑</w:t>
                  </w:r>
                  <w:r>
                    <w:rPr>
                      <w:rFonts w:ascii="Times New Roman" w:eastAsia="仿宋" w:hAnsi="Times New Roman" w:cs="Times New Roman"/>
                      <w:color w:val="000000"/>
                    </w:rPr>
                    <w:t>平台</w:t>
                  </w:r>
                </w:p>
              </w:tc>
              <w:tc>
                <w:tcPr>
                  <w:tcW w:w="3854" w:type="dxa"/>
                </w:tcPr>
                <w:p w14:paraId="711E5AB6" w14:textId="77777777" w:rsidR="008D4DF1" w:rsidRDefault="008D4DF1" w:rsidP="008D4DF1">
                  <w:pPr>
                    <w:pStyle w:val="a9"/>
                    <w:numPr>
                      <w:ilvl w:val="0"/>
                      <w:numId w:val="19"/>
                    </w:numPr>
                    <w:tabs>
                      <w:tab w:val="clear" w:pos="1428"/>
                    </w:tabs>
                    <w:ind w:firstLineChars="0"/>
                    <w:jc w:val="both"/>
                    <w:rPr>
                      <w:rFonts w:eastAsia="仿宋"/>
                      <w:color w:val="000000"/>
                    </w:rPr>
                  </w:pPr>
                  <w:r>
                    <w:rPr>
                      <w:rFonts w:eastAsia="仿宋"/>
                      <w:color w:val="000000"/>
                    </w:rPr>
                    <w:t>材质：采用花岗岩</w:t>
                  </w:r>
                  <w:r>
                    <w:rPr>
                      <w:rFonts w:eastAsia="仿宋" w:hint="eastAsia"/>
                      <w:color w:val="000000"/>
                    </w:rPr>
                    <w:t>或者矿物铸件</w:t>
                  </w:r>
                  <w:r>
                    <w:rPr>
                      <w:rFonts w:eastAsia="仿宋"/>
                      <w:color w:val="000000"/>
                    </w:rPr>
                    <w:t>。验收时需提供原材料材质检测报告；</w:t>
                  </w:r>
                </w:p>
                <w:p w14:paraId="348AF9F8" w14:textId="77777777" w:rsidR="008D4DF1" w:rsidRDefault="008D4DF1" w:rsidP="008D4DF1">
                  <w:pPr>
                    <w:pStyle w:val="a9"/>
                    <w:numPr>
                      <w:ilvl w:val="0"/>
                      <w:numId w:val="19"/>
                    </w:numPr>
                    <w:tabs>
                      <w:tab w:val="clear" w:pos="1428"/>
                    </w:tabs>
                    <w:ind w:firstLineChars="0"/>
                    <w:jc w:val="both"/>
                    <w:rPr>
                      <w:rFonts w:eastAsia="仿宋"/>
                      <w:color w:val="000000"/>
                    </w:rPr>
                  </w:pPr>
                  <w:r>
                    <w:rPr>
                      <w:rFonts w:eastAsia="仿宋"/>
                      <w:color w:val="000000"/>
                    </w:rPr>
                    <w:t>需预留的主要孔位包括：</w:t>
                  </w:r>
                  <w:r>
                    <w:rPr>
                      <w:rFonts w:eastAsia="仿宋"/>
                      <w:color w:val="000000"/>
                    </w:rPr>
                    <w:t>16</w:t>
                  </w:r>
                  <w:r>
                    <w:rPr>
                      <w:rFonts w:eastAsia="仿宋"/>
                      <w:color w:val="000000"/>
                    </w:rPr>
                    <w:t>个以上镜箱支撑螺纹孔、</w:t>
                  </w:r>
                  <w:r>
                    <w:rPr>
                      <w:rFonts w:eastAsia="仿宋"/>
                      <w:color w:val="000000"/>
                    </w:rPr>
                    <w:t>10</w:t>
                  </w:r>
                  <w:r>
                    <w:rPr>
                      <w:rFonts w:eastAsia="仿宋"/>
                      <w:color w:val="000000"/>
                    </w:rPr>
                    <w:t>个以上光谱仪平台定位螺纹孔、不少于</w:t>
                  </w:r>
                  <w:r>
                    <w:rPr>
                      <w:rFonts w:eastAsia="仿宋"/>
                      <w:color w:val="000000"/>
                    </w:rPr>
                    <w:t>4</w:t>
                  </w:r>
                  <w:r>
                    <w:rPr>
                      <w:rFonts w:eastAsia="仿宋"/>
                      <w:color w:val="000000"/>
                    </w:rPr>
                    <w:t>个龙门支架安装孔，以及吊装孔和通用预留孔若干。</w:t>
                  </w:r>
                </w:p>
              </w:tc>
            </w:tr>
            <w:tr w:rsidR="008D4DF1" w14:paraId="45657698" w14:textId="77777777" w:rsidTr="008D4DF1">
              <w:trPr>
                <w:trHeight w:val="406"/>
                <w:jc w:val="right"/>
              </w:trPr>
              <w:tc>
                <w:tcPr>
                  <w:tcW w:w="997" w:type="dxa"/>
                  <w:vMerge/>
                  <w:vAlign w:val="center"/>
                </w:tcPr>
                <w:p w14:paraId="098408BA" w14:textId="77777777" w:rsidR="008D4DF1" w:rsidRDefault="008D4DF1" w:rsidP="008D4DF1">
                  <w:pPr>
                    <w:rPr>
                      <w:rFonts w:ascii="Times New Roman" w:eastAsia="仿宋" w:hAnsi="Times New Roman" w:cs="Times New Roman"/>
                      <w:color w:val="000000"/>
                    </w:rPr>
                  </w:pPr>
                </w:p>
              </w:tc>
              <w:tc>
                <w:tcPr>
                  <w:tcW w:w="1134" w:type="dxa"/>
                  <w:vAlign w:val="center"/>
                </w:tcPr>
                <w:p w14:paraId="294F738E"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color w:val="000000"/>
                    </w:rPr>
                    <w:t>定位机构</w:t>
                  </w:r>
                </w:p>
              </w:tc>
              <w:tc>
                <w:tcPr>
                  <w:tcW w:w="3854" w:type="dxa"/>
                </w:tcPr>
                <w:p w14:paraId="6810D9F6" w14:textId="77777777" w:rsidR="008D4DF1" w:rsidRDefault="008D4DF1" w:rsidP="008D4DF1">
                  <w:pPr>
                    <w:pStyle w:val="a9"/>
                    <w:numPr>
                      <w:ilvl w:val="0"/>
                      <w:numId w:val="20"/>
                    </w:numPr>
                    <w:tabs>
                      <w:tab w:val="clear" w:pos="1428"/>
                    </w:tabs>
                    <w:ind w:firstLineChars="0"/>
                    <w:jc w:val="both"/>
                    <w:rPr>
                      <w:rFonts w:eastAsia="仿宋"/>
                      <w:color w:val="000000"/>
                    </w:rPr>
                  </w:pPr>
                  <w:r>
                    <w:rPr>
                      <w:rFonts w:eastAsia="仿宋"/>
                      <w:color w:val="000000"/>
                    </w:rPr>
                    <w:t>行程与分辨率：</w:t>
                  </w:r>
                  <w:r>
                    <w:rPr>
                      <w:rFonts w:eastAsia="仿宋"/>
                      <w:color w:val="000000"/>
                    </w:rPr>
                    <w:t>X</w:t>
                  </w:r>
                  <w:r>
                    <w:rPr>
                      <w:rFonts w:eastAsia="仿宋"/>
                      <w:color w:val="000000"/>
                    </w:rPr>
                    <w:t>、</w:t>
                  </w:r>
                  <w:r>
                    <w:rPr>
                      <w:rFonts w:eastAsia="仿宋"/>
                      <w:color w:val="000000"/>
                    </w:rPr>
                    <w:t>Y</w:t>
                  </w:r>
                  <w:r>
                    <w:rPr>
                      <w:rFonts w:eastAsia="仿宋"/>
                      <w:color w:val="000000"/>
                    </w:rPr>
                    <w:t>行程</w:t>
                  </w:r>
                  <w:r>
                    <w:rPr>
                      <w:rFonts w:eastAsia="仿宋"/>
                      <w:color w:val="000000"/>
                    </w:rPr>
                    <w:t>≥±5 mm</w:t>
                  </w:r>
                  <w:r>
                    <w:rPr>
                      <w:rFonts w:eastAsia="仿宋"/>
                      <w:color w:val="000000"/>
                    </w:rPr>
                    <w:t>；分辨率</w:t>
                  </w:r>
                  <w:r>
                    <w:rPr>
                      <w:rFonts w:eastAsia="仿宋"/>
                      <w:color w:val="000000"/>
                    </w:rPr>
                    <w:t xml:space="preserve">≤200 </w:t>
                  </w:r>
                  <w:proofErr w:type="spellStart"/>
                  <w:r>
                    <w:rPr>
                      <w:rFonts w:eastAsia="仿宋"/>
                      <w:color w:val="000000"/>
                    </w:rPr>
                    <w:t>μm</w:t>
                  </w:r>
                  <w:proofErr w:type="spellEnd"/>
                </w:p>
                <w:p w14:paraId="6986A83A" w14:textId="77777777" w:rsidR="008D4DF1" w:rsidRDefault="008D4DF1" w:rsidP="008D4DF1">
                  <w:pPr>
                    <w:pStyle w:val="a9"/>
                    <w:numPr>
                      <w:ilvl w:val="0"/>
                      <w:numId w:val="20"/>
                    </w:numPr>
                    <w:tabs>
                      <w:tab w:val="clear" w:pos="1428"/>
                    </w:tabs>
                    <w:ind w:firstLineChars="0"/>
                    <w:jc w:val="both"/>
                    <w:rPr>
                      <w:rFonts w:eastAsia="仿宋"/>
                      <w:color w:val="000000"/>
                    </w:rPr>
                  </w:pPr>
                  <w:r>
                    <w:rPr>
                      <w:rFonts w:eastAsia="仿宋"/>
                      <w:color w:val="000000"/>
                    </w:rPr>
                    <w:t>材料：</w:t>
                  </w:r>
                  <w:proofErr w:type="gramStart"/>
                  <w:r>
                    <w:rPr>
                      <w:rFonts w:eastAsia="仿宋"/>
                      <w:color w:val="000000"/>
                    </w:rPr>
                    <w:t>外座采用</w:t>
                  </w:r>
                  <w:proofErr w:type="gramEnd"/>
                  <w:r>
                    <w:rPr>
                      <w:rFonts w:eastAsia="仿宋"/>
                      <w:color w:val="000000"/>
                    </w:rPr>
                    <w:t>304</w:t>
                  </w:r>
                  <w:r>
                    <w:rPr>
                      <w:rFonts w:eastAsia="仿宋"/>
                      <w:color w:val="000000"/>
                    </w:rPr>
                    <w:t>不锈钢，内</w:t>
                  </w:r>
                  <w:proofErr w:type="gramStart"/>
                  <w:r>
                    <w:rPr>
                      <w:rFonts w:eastAsia="仿宋"/>
                      <w:color w:val="000000"/>
                    </w:rPr>
                    <w:t>芯采用</w:t>
                  </w:r>
                  <w:proofErr w:type="gramEnd"/>
                  <w:r>
                    <w:rPr>
                      <w:rFonts w:eastAsia="仿宋"/>
                      <w:color w:val="000000"/>
                    </w:rPr>
                    <w:t>耐磨钨钢；</w:t>
                  </w:r>
                </w:p>
                <w:p w14:paraId="6DF0AE8E" w14:textId="77777777" w:rsidR="008D4DF1" w:rsidRDefault="008D4DF1" w:rsidP="008D4DF1">
                  <w:pPr>
                    <w:pStyle w:val="a9"/>
                    <w:numPr>
                      <w:ilvl w:val="0"/>
                      <w:numId w:val="20"/>
                    </w:numPr>
                    <w:tabs>
                      <w:tab w:val="clear" w:pos="1428"/>
                    </w:tabs>
                    <w:ind w:firstLineChars="0"/>
                    <w:jc w:val="both"/>
                    <w:rPr>
                      <w:rFonts w:eastAsia="仿宋"/>
                      <w:color w:val="000000"/>
                    </w:rPr>
                  </w:pPr>
                  <w:r>
                    <w:rPr>
                      <w:rFonts w:eastAsia="仿宋"/>
                      <w:color w:val="000000"/>
                    </w:rPr>
                    <w:t>数量：</w:t>
                  </w:r>
                  <w:r>
                    <w:rPr>
                      <w:rFonts w:eastAsia="仿宋"/>
                      <w:color w:val="000000"/>
                    </w:rPr>
                    <w:t>≥18</w:t>
                  </w:r>
                  <w:r>
                    <w:rPr>
                      <w:rFonts w:eastAsia="仿宋"/>
                      <w:color w:val="000000"/>
                    </w:rPr>
                    <w:t>，每座配置</w:t>
                  </w:r>
                  <w:r>
                    <w:rPr>
                      <w:rFonts w:eastAsia="仿宋"/>
                      <w:color w:val="000000"/>
                    </w:rPr>
                    <w:t>5</w:t>
                  </w:r>
                  <w:r>
                    <w:rPr>
                      <w:rFonts w:eastAsia="仿宋"/>
                      <w:color w:val="000000"/>
                    </w:rPr>
                    <w:t>个靶标座。</w:t>
                  </w:r>
                </w:p>
              </w:tc>
            </w:tr>
            <w:tr w:rsidR="008D4DF1" w14:paraId="4E45815D" w14:textId="77777777" w:rsidTr="008D4DF1">
              <w:trPr>
                <w:trHeight w:val="39"/>
                <w:jc w:val="right"/>
              </w:trPr>
              <w:tc>
                <w:tcPr>
                  <w:tcW w:w="997" w:type="dxa"/>
                  <w:vMerge/>
                  <w:vAlign w:val="center"/>
                </w:tcPr>
                <w:p w14:paraId="60838C8B" w14:textId="77777777" w:rsidR="008D4DF1" w:rsidRDefault="008D4DF1" w:rsidP="008D4DF1">
                  <w:pPr>
                    <w:rPr>
                      <w:rFonts w:ascii="Times New Roman" w:eastAsia="仿宋" w:hAnsi="Times New Roman" w:cs="Times New Roman"/>
                      <w:color w:val="000000"/>
                    </w:rPr>
                  </w:pPr>
                </w:p>
              </w:tc>
              <w:tc>
                <w:tcPr>
                  <w:tcW w:w="1134" w:type="dxa"/>
                  <w:vAlign w:val="center"/>
                </w:tcPr>
                <w:p w14:paraId="31B39CD8" w14:textId="77777777" w:rsidR="008D4DF1" w:rsidRDefault="008D4DF1" w:rsidP="008D4DF1">
                  <w:pPr>
                    <w:rPr>
                      <w:rFonts w:ascii="Times New Roman" w:eastAsia="仿宋" w:hAnsi="Times New Roman" w:cs="Times New Roman"/>
                      <w:color w:val="000000"/>
                    </w:rPr>
                  </w:pPr>
                  <w:r>
                    <w:rPr>
                      <w:rFonts w:ascii="Times New Roman" w:eastAsia="仿宋" w:hAnsi="Times New Roman" w:cs="Times New Roman"/>
                      <w:color w:val="000000"/>
                    </w:rPr>
                    <w:t>运动机构</w:t>
                  </w:r>
                </w:p>
              </w:tc>
              <w:tc>
                <w:tcPr>
                  <w:tcW w:w="3854" w:type="dxa"/>
                </w:tcPr>
                <w:p w14:paraId="5294D6F8" w14:textId="77777777" w:rsidR="008D4DF1" w:rsidRDefault="008D4DF1" w:rsidP="008D4DF1">
                  <w:pPr>
                    <w:pStyle w:val="a9"/>
                    <w:numPr>
                      <w:ilvl w:val="0"/>
                      <w:numId w:val="21"/>
                    </w:numPr>
                    <w:tabs>
                      <w:tab w:val="clear" w:pos="1428"/>
                    </w:tabs>
                    <w:ind w:firstLineChars="0"/>
                    <w:jc w:val="both"/>
                    <w:rPr>
                      <w:rFonts w:eastAsia="仿宋"/>
                      <w:color w:val="000000"/>
                    </w:rPr>
                  </w:pPr>
                  <w:r>
                    <w:rPr>
                      <w:rFonts w:eastAsia="仿宋"/>
                      <w:color w:val="000000"/>
                    </w:rPr>
                    <w:t>万向轮：</w:t>
                  </w:r>
                  <w:r>
                    <w:rPr>
                      <w:rFonts w:eastAsia="仿宋"/>
                      <w:color w:val="000000"/>
                    </w:rPr>
                    <w:t>≥4</w:t>
                  </w:r>
                  <w:r>
                    <w:rPr>
                      <w:rFonts w:eastAsia="仿宋"/>
                      <w:color w:val="000000"/>
                    </w:rPr>
                    <w:t>个，</w:t>
                  </w:r>
                  <w:r>
                    <w:rPr>
                      <w:rFonts w:eastAsia="仿宋"/>
                      <w:color w:val="000000"/>
                    </w:rPr>
                    <w:t xml:space="preserve"> Z</w:t>
                  </w:r>
                  <w:r>
                    <w:rPr>
                      <w:rFonts w:eastAsia="仿宋"/>
                      <w:color w:val="000000"/>
                    </w:rPr>
                    <w:t>方向升降行程</w:t>
                  </w:r>
                  <w:r>
                    <w:rPr>
                      <w:rFonts w:eastAsia="仿宋"/>
                      <w:color w:val="000000"/>
                    </w:rPr>
                    <w:t xml:space="preserve"> ≥ ±15 mm</w:t>
                  </w:r>
                </w:p>
                <w:p w14:paraId="3307D364" w14:textId="77777777" w:rsidR="008D4DF1" w:rsidRDefault="008D4DF1" w:rsidP="008D4DF1">
                  <w:pPr>
                    <w:pStyle w:val="a9"/>
                    <w:numPr>
                      <w:ilvl w:val="0"/>
                      <w:numId w:val="21"/>
                    </w:numPr>
                    <w:tabs>
                      <w:tab w:val="clear" w:pos="1428"/>
                    </w:tabs>
                    <w:ind w:firstLineChars="0"/>
                    <w:jc w:val="both"/>
                    <w:rPr>
                      <w:rFonts w:eastAsia="仿宋"/>
                      <w:color w:val="000000"/>
                    </w:rPr>
                  </w:pPr>
                  <w:r>
                    <w:rPr>
                      <w:rFonts w:eastAsia="仿宋"/>
                      <w:color w:val="000000"/>
                    </w:rPr>
                    <w:t>辅助轮：配置</w:t>
                  </w:r>
                  <w:r>
                    <w:rPr>
                      <w:rFonts w:eastAsia="仿宋"/>
                      <w:color w:val="000000"/>
                    </w:rPr>
                    <w:t xml:space="preserve"> ≥ 2</w:t>
                  </w:r>
                  <w:r>
                    <w:rPr>
                      <w:rFonts w:eastAsia="仿宋"/>
                      <w:color w:val="000000"/>
                    </w:rPr>
                    <w:t>个</w:t>
                  </w:r>
                </w:p>
              </w:tc>
            </w:tr>
          </w:tbl>
          <w:p w14:paraId="5B80A50D" w14:textId="77777777" w:rsidR="008D4DF1" w:rsidRDefault="008D4DF1" w:rsidP="008D4DF1">
            <w:pPr>
              <w:tabs>
                <w:tab w:val="left" w:pos="6915"/>
              </w:tabs>
              <w:ind w:firstLineChars="200" w:firstLine="420"/>
              <w:rPr>
                <w:rFonts w:ascii="Times New Roman" w:hAnsi="Times New Roman" w:cs="Times New Roman"/>
                <w:bCs/>
              </w:rPr>
            </w:pPr>
            <w:r>
              <w:rPr>
                <w:rFonts w:ascii="Times New Roman" w:hAnsi="Times New Roman" w:cs="Times New Roman"/>
                <w:bCs/>
              </w:rPr>
              <w:t>验收要求：</w:t>
            </w:r>
          </w:p>
          <w:p w14:paraId="7148BC83" w14:textId="77777777" w:rsidR="008D4DF1" w:rsidRDefault="008D4DF1" w:rsidP="008D4DF1">
            <w:pPr>
              <w:tabs>
                <w:tab w:val="left" w:pos="6915"/>
              </w:tabs>
              <w:ind w:firstLineChars="200" w:firstLine="420"/>
              <w:rPr>
                <w:rFonts w:ascii="Times New Roman" w:hAnsi="Times New Roman" w:cs="Times New Roman"/>
                <w:b/>
                <w:szCs w:val="21"/>
              </w:rPr>
            </w:pPr>
            <w:r>
              <w:rPr>
                <w:rFonts w:ascii="Times New Roman" w:hAnsi="Times New Roman" w:cs="Times New Roman"/>
                <w:bCs/>
              </w:rPr>
              <w:t>乙方辅助验收，并且在验收期间，货物数量、规格型号等与本合同约定不符，或存在质量问题的，乙方应在接到甲方异议之日起</w:t>
            </w:r>
            <w:r>
              <w:rPr>
                <w:rFonts w:ascii="Times New Roman" w:hAnsi="Times New Roman" w:cs="Times New Roman"/>
                <w:bCs/>
              </w:rPr>
              <w:t>3</w:t>
            </w:r>
            <w:r>
              <w:rPr>
                <w:rFonts w:ascii="Times New Roman" w:hAnsi="Times New Roman" w:cs="Times New Roman"/>
                <w:bCs/>
              </w:rPr>
              <w:t>日内更换或维修，并承担因此而发生的相关费用。</w:t>
            </w:r>
          </w:p>
          <w:p w14:paraId="0E74D0CC" w14:textId="77777777" w:rsidR="008D4DF1" w:rsidRDefault="008D4DF1" w:rsidP="008D4DF1">
            <w:pPr>
              <w:tabs>
                <w:tab w:val="left" w:pos="6915"/>
              </w:tabs>
              <w:rPr>
                <w:rFonts w:ascii="Times New Roman" w:hAnsi="Times New Roman" w:cs="Times New Roman"/>
                <w:b/>
                <w:szCs w:val="21"/>
              </w:rPr>
            </w:pPr>
            <w:r>
              <w:rPr>
                <w:rFonts w:ascii="Times New Roman" w:hAnsi="Times New Roman" w:cs="Times New Roman"/>
                <w:b/>
                <w:szCs w:val="21"/>
              </w:rPr>
              <w:t>阶段性检查要求：</w:t>
            </w:r>
          </w:p>
          <w:p w14:paraId="327AE878" w14:textId="77777777" w:rsidR="008D4DF1" w:rsidRDefault="008D4DF1" w:rsidP="008D4DF1">
            <w:pPr>
              <w:pStyle w:val="a9"/>
              <w:numPr>
                <w:ilvl w:val="0"/>
                <w:numId w:val="22"/>
              </w:numPr>
              <w:tabs>
                <w:tab w:val="clear" w:pos="1428"/>
                <w:tab w:val="left" w:pos="6915"/>
              </w:tabs>
              <w:ind w:firstLineChars="0"/>
              <w:jc w:val="both"/>
              <w:rPr>
                <w:bCs/>
              </w:rPr>
            </w:pPr>
            <w:r>
              <w:rPr>
                <w:bCs/>
              </w:rPr>
              <w:t>第</w:t>
            </w:r>
            <w:r>
              <w:rPr>
                <w:bCs/>
              </w:rPr>
              <w:t>1-4</w:t>
            </w:r>
            <w:r>
              <w:rPr>
                <w:bCs/>
              </w:rPr>
              <w:t>个月：检查乙方给出的谱仪支架系统工艺设计及三维图纸，确保符合技术参数；</w:t>
            </w:r>
          </w:p>
          <w:p w14:paraId="30350C93" w14:textId="77777777" w:rsidR="008D4DF1" w:rsidRDefault="008D4DF1" w:rsidP="008D4DF1">
            <w:pPr>
              <w:pStyle w:val="a9"/>
              <w:numPr>
                <w:ilvl w:val="0"/>
                <w:numId w:val="22"/>
              </w:numPr>
              <w:tabs>
                <w:tab w:val="clear" w:pos="1428"/>
                <w:tab w:val="left" w:pos="6915"/>
              </w:tabs>
              <w:ind w:firstLineChars="0"/>
              <w:jc w:val="both"/>
              <w:rPr>
                <w:bCs/>
              </w:rPr>
            </w:pPr>
            <w:r>
              <w:rPr>
                <w:bCs/>
              </w:rPr>
              <w:t>第</w:t>
            </w:r>
            <w:r>
              <w:rPr>
                <w:bCs/>
              </w:rPr>
              <w:t>5-8</w:t>
            </w:r>
            <w:r>
              <w:rPr>
                <w:bCs/>
              </w:rPr>
              <w:t>个月：核查核心零部件的加工工艺，确认按照合同时间加工零件，按详细设计采购标准产品；</w:t>
            </w:r>
          </w:p>
          <w:p w14:paraId="7E303A17" w14:textId="77777777" w:rsidR="008D4DF1" w:rsidRDefault="008D4DF1" w:rsidP="008D4DF1">
            <w:pPr>
              <w:pStyle w:val="a9"/>
              <w:numPr>
                <w:ilvl w:val="0"/>
                <w:numId w:val="22"/>
              </w:numPr>
              <w:tabs>
                <w:tab w:val="clear" w:pos="1428"/>
                <w:tab w:val="left" w:pos="6915"/>
              </w:tabs>
              <w:ind w:firstLineChars="0"/>
              <w:jc w:val="both"/>
              <w:rPr>
                <w:b/>
                <w:szCs w:val="21"/>
              </w:rPr>
            </w:pPr>
            <w:r>
              <w:rPr>
                <w:bCs/>
              </w:rPr>
              <w:t>第</w:t>
            </w:r>
            <w:r>
              <w:rPr>
                <w:bCs/>
              </w:rPr>
              <w:t>9-10</w:t>
            </w:r>
            <w:r>
              <w:rPr>
                <w:bCs/>
              </w:rPr>
              <w:t>个月：监督系统集成进度，乙方提供出厂验收测试报告，并配合甲方进行现场验收。</w:t>
            </w:r>
          </w:p>
          <w:p w14:paraId="1B318AA1" w14:textId="77777777" w:rsidR="008D4DF1" w:rsidRDefault="008D4DF1" w:rsidP="008D4DF1">
            <w:pPr>
              <w:tabs>
                <w:tab w:val="left" w:pos="6915"/>
              </w:tabs>
              <w:rPr>
                <w:rFonts w:ascii="Times New Roman" w:hAnsi="Times New Roman" w:cs="Times New Roman"/>
                <w:b/>
                <w:szCs w:val="21"/>
              </w:rPr>
            </w:pPr>
            <w:r>
              <w:rPr>
                <w:rFonts w:ascii="Times New Roman" w:hAnsi="Times New Roman" w:cs="Times New Roman"/>
                <w:b/>
                <w:szCs w:val="21"/>
              </w:rPr>
              <w:t>保修及售后服务：</w:t>
            </w:r>
          </w:p>
          <w:p w14:paraId="56A00925" w14:textId="77777777" w:rsidR="008D4DF1" w:rsidRDefault="008D4DF1" w:rsidP="008D4DF1">
            <w:pPr>
              <w:tabs>
                <w:tab w:val="left" w:pos="6915"/>
              </w:tabs>
              <w:ind w:firstLineChars="200" w:firstLine="420"/>
              <w:rPr>
                <w:rFonts w:ascii="Times New Roman" w:hAnsi="Times New Roman" w:cs="Times New Roman"/>
                <w:b/>
                <w:szCs w:val="21"/>
              </w:rPr>
            </w:pPr>
            <w:r>
              <w:rPr>
                <w:rFonts w:ascii="Times New Roman" w:hAnsi="Times New Roman" w:cs="Times New Roman"/>
                <w:bCs/>
              </w:rPr>
              <w:t>产品质保期为</w:t>
            </w:r>
            <w:r>
              <w:rPr>
                <w:rFonts w:ascii="Times New Roman" w:hAnsi="Times New Roman" w:cs="Times New Roman"/>
                <w:bCs/>
              </w:rPr>
              <w:t>12</w:t>
            </w:r>
            <w:r>
              <w:rPr>
                <w:rFonts w:ascii="Times New Roman" w:hAnsi="Times New Roman" w:cs="Times New Roman"/>
                <w:bCs/>
              </w:rPr>
              <w:t>个月，时间自验收合格之日起计算。质保期内货物出现质量问题的，乙方应在收到甲方异议通知后的</w:t>
            </w:r>
            <w:r>
              <w:rPr>
                <w:rFonts w:ascii="Times New Roman" w:hAnsi="Times New Roman" w:cs="Times New Roman"/>
                <w:bCs/>
              </w:rPr>
              <w:t>3</w:t>
            </w:r>
            <w:r>
              <w:rPr>
                <w:rFonts w:ascii="Times New Roman" w:hAnsi="Times New Roman" w:cs="Times New Roman"/>
                <w:bCs/>
              </w:rPr>
              <w:t>个工作日内，负责免费更换、维修或补充，并承担由此产生的所有相关费用</w:t>
            </w:r>
            <w:r>
              <w:rPr>
                <w:rFonts w:ascii="Times New Roman" w:hAnsi="Times New Roman" w:cs="Times New Roman"/>
                <w:bCs/>
              </w:rPr>
              <w:t>(</w:t>
            </w:r>
            <w:r>
              <w:rPr>
                <w:rFonts w:ascii="Times New Roman" w:hAnsi="Times New Roman" w:cs="Times New Roman"/>
                <w:bCs/>
              </w:rPr>
              <w:t>包括但不限于运输、人工等</w:t>
            </w:r>
            <w:r>
              <w:rPr>
                <w:rFonts w:ascii="Times New Roman" w:hAnsi="Times New Roman" w:cs="Times New Roman"/>
                <w:bCs/>
              </w:rPr>
              <w:t>)</w:t>
            </w:r>
            <w:r>
              <w:rPr>
                <w:rFonts w:ascii="Times New Roman" w:hAnsi="Times New Roman" w:cs="Times New Roman"/>
                <w:bCs/>
              </w:rPr>
              <w:t>。乙方免费提供必要的技术咨询以确保甲方能安全、有效</w:t>
            </w:r>
            <w:r>
              <w:rPr>
                <w:rFonts w:ascii="Times New Roman" w:hAnsi="Times New Roman" w:cs="Times New Roman" w:hint="eastAsia"/>
                <w:bCs/>
              </w:rPr>
              <w:t>地</w:t>
            </w:r>
            <w:r>
              <w:rPr>
                <w:rFonts w:ascii="Times New Roman" w:hAnsi="Times New Roman" w:cs="Times New Roman"/>
                <w:bCs/>
              </w:rPr>
              <w:t>使用标的设备。</w:t>
            </w:r>
          </w:p>
          <w:p w14:paraId="548BB54B" w14:textId="77777777" w:rsidR="008D4DF1" w:rsidRDefault="008D4DF1" w:rsidP="008D4DF1">
            <w:pPr>
              <w:tabs>
                <w:tab w:val="left" w:pos="6915"/>
              </w:tabs>
              <w:rPr>
                <w:rFonts w:ascii="Times New Roman" w:hAnsi="Times New Roman" w:cs="Times New Roman"/>
                <w:b/>
                <w:szCs w:val="21"/>
              </w:rPr>
            </w:pPr>
            <w:r>
              <w:rPr>
                <w:rFonts w:ascii="Times New Roman" w:hAnsi="Times New Roman" w:cs="Times New Roman"/>
                <w:b/>
                <w:szCs w:val="21"/>
              </w:rPr>
              <w:t>知识产权约定：</w:t>
            </w:r>
          </w:p>
          <w:p w14:paraId="694771E6" w14:textId="0EB6EAD2" w:rsidR="0022159F" w:rsidRDefault="008D4DF1" w:rsidP="008D4DF1">
            <w:pPr>
              <w:tabs>
                <w:tab w:val="left" w:pos="6915"/>
              </w:tabs>
              <w:jc w:val="left"/>
              <w:rPr>
                <w:rFonts w:ascii="宋体" w:eastAsia="宋体" w:hAnsi="宋体" w:cs="宋体" w:hint="eastAsia"/>
                <w:bCs/>
                <w:szCs w:val="21"/>
              </w:rPr>
            </w:pPr>
            <w:r>
              <w:rPr>
                <w:rFonts w:ascii="Times New Roman" w:hAnsi="Times New Roman" w:cs="Times New Roman"/>
                <w:bCs/>
              </w:rPr>
              <w:t>本次采购所涉的技术方案、设计图纸等知识产权均归属甲方所有。乙方基于本项目产生的全部成果，其知识产权亦归甲方所有。乙方须承担严格的保密责任，且不得将前述信息用于本合同之外的任何目的。</w:t>
            </w:r>
          </w:p>
        </w:tc>
        <w:tc>
          <w:tcPr>
            <w:tcW w:w="1417" w:type="dxa"/>
            <w:vAlign w:val="center"/>
          </w:tcPr>
          <w:p w14:paraId="324B1D27" w14:textId="77777777" w:rsidR="0022159F" w:rsidRDefault="0022159F">
            <w:pPr>
              <w:spacing w:line="240" w:lineRule="atLeast"/>
              <w:jc w:val="center"/>
            </w:pPr>
          </w:p>
        </w:tc>
        <w:tc>
          <w:tcPr>
            <w:tcW w:w="884" w:type="dxa"/>
            <w:vAlign w:val="center"/>
          </w:tcPr>
          <w:p w14:paraId="06AA2CA0" w14:textId="77777777" w:rsidR="0022159F" w:rsidRDefault="0022159F">
            <w:pPr>
              <w:spacing w:line="240" w:lineRule="atLeast"/>
              <w:jc w:val="center"/>
            </w:pPr>
          </w:p>
        </w:tc>
      </w:tr>
    </w:tbl>
    <w:p w14:paraId="0DED7F3B" w14:textId="77777777" w:rsidR="0022159F" w:rsidRDefault="0022159F">
      <w:pPr>
        <w:ind w:right="840" w:firstLineChars="2100" w:firstLine="5040"/>
        <w:rPr>
          <w:sz w:val="24"/>
        </w:rPr>
      </w:pPr>
    </w:p>
    <w:p w14:paraId="6B36AD4F" w14:textId="77777777" w:rsidR="0022159F" w:rsidRDefault="00000000">
      <w:pPr>
        <w:ind w:right="840" w:firstLineChars="2100" w:firstLine="5040"/>
        <w:rPr>
          <w:sz w:val="24"/>
        </w:rPr>
      </w:pPr>
      <w:r>
        <w:rPr>
          <w:sz w:val="24"/>
        </w:rPr>
        <w:t>公司名称</w:t>
      </w:r>
      <w:r>
        <w:rPr>
          <w:rFonts w:hint="eastAsia"/>
          <w:sz w:val="24"/>
        </w:rPr>
        <w:t>（盖章）：</w:t>
      </w:r>
    </w:p>
    <w:p w14:paraId="2BA3965A" w14:textId="77777777" w:rsidR="0022159F" w:rsidRDefault="00000000">
      <w:pPr>
        <w:ind w:right="840"/>
        <w:jc w:val="center"/>
        <w:rPr>
          <w:sz w:val="24"/>
        </w:rPr>
      </w:pPr>
      <w:r>
        <w:rPr>
          <w:rFonts w:hint="eastAsia"/>
          <w:sz w:val="24"/>
        </w:rPr>
        <w:t xml:space="preserve"> </w:t>
      </w:r>
      <w:r>
        <w:rPr>
          <w:sz w:val="24"/>
        </w:rPr>
        <w:t xml:space="preserve">                            </w:t>
      </w:r>
      <w:r>
        <w:rPr>
          <w:sz w:val="24"/>
        </w:rPr>
        <w:t>日期</w:t>
      </w:r>
      <w:r>
        <w:rPr>
          <w:rFonts w:hint="eastAsia"/>
          <w:sz w:val="24"/>
        </w:rPr>
        <w:t>：</w:t>
      </w:r>
    </w:p>
    <w:sectPr w:rsidR="002215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DF32D" w14:textId="77777777" w:rsidR="00DD31A7" w:rsidRDefault="00DD31A7" w:rsidP="008D4DF1">
      <w:r>
        <w:separator/>
      </w:r>
    </w:p>
  </w:endnote>
  <w:endnote w:type="continuationSeparator" w:id="0">
    <w:p w14:paraId="51D81E18" w14:textId="77777777" w:rsidR="00DD31A7" w:rsidRDefault="00DD31A7" w:rsidP="008D4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YaHei">
    <w:altName w:val="宋体"/>
    <w:charset w:val="86"/>
    <w:family w:val="roman"/>
    <w:pitch w:val="default"/>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BCA59" w14:textId="77777777" w:rsidR="00DD31A7" w:rsidRDefault="00DD31A7" w:rsidP="008D4DF1">
      <w:r>
        <w:separator/>
      </w:r>
    </w:p>
  </w:footnote>
  <w:footnote w:type="continuationSeparator" w:id="0">
    <w:p w14:paraId="07564A2A" w14:textId="77777777" w:rsidR="00DD31A7" w:rsidRDefault="00DD31A7" w:rsidP="008D4D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F1888"/>
    <w:multiLevelType w:val="multilevel"/>
    <w:tmpl w:val="043F18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8612EF2"/>
    <w:multiLevelType w:val="multilevel"/>
    <w:tmpl w:val="08612EF2"/>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0A906EE3"/>
    <w:multiLevelType w:val="multilevel"/>
    <w:tmpl w:val="0A906EE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E2015EE"/>
    <w:multiLevelType w:val="multilevel"/>
    <w:tmpl w:val="0E2015E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2F31534"/>
    <w:multiLevelType w:val="multilevel"/>
    <w:tmpl w:val="12F31534"/>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38337CA"/>
    <w:multiLevelType w:val="multilevel"/>
    <w:tmpl w:val="138337C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8F23440"/>
    <w:multiLevelType w:val="multilevel"/>
    <w:tmpl w:val="18F2344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E641961"/>
    <w:multiLevelType w:val="multilevel"/>
    <w:tmpl w:val="1E64196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FBF2AF4"/>
    <w:multiLevelType w:val="multilevel"/>
    <w:tmpl w:val="1FBF2AF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243F4D67"/>
    <w:multiLevelType w:val="multilevel"/>
    <w:tmpl w:val="243F4D6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27A92EB9"/>
    <w:multiLevelType w:val="multilevel"/>
    <w:tmpl w:val="27A92EB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E8117F2"/>
    <w:multiLevelType w:val="multilevel"/>
    <w:tmpl w:val="3E8117F2"/>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3F1375BF"/>
    <w:multiLevelType w:val="multilevel"/>
    <w:tmpl w:val="3F1375BF"/>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3" w15:restartNumberingAfterBreak="0">
    <w:nsid w:val="4F301A24"/>
    <w:multiLevelType w:val="multilevel"/>
    <w:tmpl w:val="4F301A2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F925F70"/>
    <w:multiLevelType w:val="multilevel"/>
    <w:tmpl w:val="4F925F7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5055223E"/>
    <w:multiLevelType w:val="multilevel"/>
    <w:tmpl w:val="5055223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5E7F771D"/>
    <w:multiLevelType w:val="multilevel"/>
    <w:tmpl w:val="5E7F771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6AD948E5"/>
    <w:multiLevelType w:val="multilevel"/>
    <w:tmpl w:val="6AD948E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6D4950EE"/>
    <w:multiLevelType w:val="multilevel"/>
    <w:tmpl w:val="6D4950E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6FD34460"/>
    <w:multiLevelType w:val="multilevel"/>
    <w:tmpl w:val="6FD3446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73025C3F"/>
    <w:multiLevelType w:val="multilevel"/>
    <w:tmpl w:val="73025C3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76531DCC"/>
    <w:multiLevelType w:val="multilevel"/>
    <w:tmpl w:val="76531D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876547864">
    <w:abstractNumId w:val="4"/>
  </w:num>
  <w:num w:numId="2" w16cid:durableId="267277043">
    <w:abstractNumId w:val="20"/>
  </w:num>
  <w:num w:numId="3" w16cid:durableId="682778482">
    <w:abstractNumId w:val="15"/>
  </w:num>
  <w:num w:numId="4" w16cid:durableId="1691101478">
    <w:abstractNumId w:val="3"/>
  </w:num>
  <w:num w:numId="5" w16cid:durableId="427241909">
    <w:abstractNumId w:val="6"/>
  </w:num>
  <w:num w:numId="6" w16cid:durableId="1611083217">
    <w:abstractNumId w:val="21"/>
  </w:num>
  <w:num w:numId="7" w16cid:durableId="669261568">
    <w:abstractNumId w:val="13"/>
  </w:num>
  <w:num w:numId="8" w16cid:durableId="1326132667">
    <w:abstractNumId w:val="18"/>
  </w:num>
  <w:num w:numId="9" w16cid:durableId="288128672">
    <w:abstractNumId w:val="5"/>
  </w:num>
  <w:num w:numId="10" w16cid:durableId="1579709984">
    <w:abstractNumId w:val="9"/>
  </w:num>
  <w:num w:numId="11" w16cid:durableId="1341468885">
    <w:abstractNumId w:val="17"/>
  </w:num>
  <w:num w:numId="12" w16cid:durableId="695738928">
    <w:abstractNumId w:val="12"/>
  </w:num>
  <w:num w:numId="13" w16cid:durableId="1359426819">
    <w:abstractNumId w:val="11"/>
  </w:num>
  <w:num w:numId="14" w16cid:durableId="1056659640">
    <w:abstractNumId w:val="7"/>
  </w:num>
  <w:num w:numId="15" w16cid:durableId="1058356736">
    <w:abstractNumId w:val="19"/>
  </w:num>
  <w:num w:numId="16" w16cid:durableId="2047096748">
    <w:abstractNumId w:val="14"/>
  </w:num>
  <w:num w:numId="17" w16cid:durableId="1095906598">
    <w:abstractNumId w:val="0"/>
  </w:num>
  <w:num w:numId="18" w16cid:durableId="136382173">
    <w:abstractNumId w:val="16"/>
  </w:num>
  <w:num w:numId="19" w16cid:durableId="1771504209">
    <w:abstractNumId w:val="10"/>
  </w:num>
  <w:num w:numId="20" w16cid:durableId="557010002">
    <w:abstractNumId w:val="8"/>
  </w:num>
  <w:num w:numId="21" w16cid:durableId="312297690">
    <w:abstractNumId w:val="2"/>
  </w:num>
  <w:num w:numId="22" w16cid:durableId="12257198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437"/>
    <w:rsid w:val="000110C4"/>
    <w:rsid w:val="00015CB8"/>
    <w:rsid w:val="00020783"/>
    <w:rsid w:val="00050922"/>
    <w:rsid w:val="00086882"/>
    <w:rsid w:val="00090223"/>
    <w:rsid w:val="00091C8D"/>
    <w:rsid w:val="000E54CE"/>
    <w:rsid w:val="00102C13"/>
    <w:rsid w:val="00123779"/>
    <w:rsid w:val="001501D1"/>
    <w:rsid w:val="001548E0"/>
    <w:rsid w:val="00180627"/>
    <w:rsid w:val="001B219D"/>
    <w:rsid w:val="001D3367"/>
    <w:rsid w:val="002026B2"/>
    <w:rsid w:val="002212AC"/>
    <w:rsid w:val="0022159F"/>
    <w:rsid w:val="00261EE1"/>
    <w:rsid w:val="00267E42"/>
    <w:rsid w:val="002D1729"/>
    <w:rsid w:val="002E518A"/>
    <w:rsid w:val="003009AA"/>
    <w:rsid w:val="00363C73"/>
    <w:rsid w:val="003923FC"/>
    <w:rsid w:val="003C2330"/>
    <w:rsid w:val="003C7C5A"/>
    <w:rsid w:val="004626C3"/>
    <w:rsid w:val="004973C3"/>
    <w:rsid w:val="004B0D2F"/>
    <w:rsid w:val="00516FB3"/>
    <w:rsid w:val="00547A75"/>
    <w:rsid w:val="00584F75"/>
    <w:rsid w:val="005C4758"/>
    <w:rsid w:val="005D36D5"/>
    <w:rsid w:val="005E2C0C"/>
    <w:rsid w:val="005F7E7B"/>
    <w:rsid w:val="00630F8F"/>
    <w:rsid w:val="00642CDA"/>
    <w:rsid w:val="00670B3D"/>
    <w:rsid w:val="0068417E"/>
    <w:rsid w:val="006B62DC"/>
    <w:rsid w:val="006C07B4"/>
    <w:rsid w:val="006D67E0"/>
    <w:rsid w:val="00705387"/>
    <w:rsid w:val="00720BC4"/>
    <w:rsid w:val="007230C5"/>
    <w:rsid w:val="00731AE1"/>
    <w:rsid w:val="00744E8E"/>
    <w:rsid w:val="00750961"/>
    <w:rsid w:val="00757D88"/>
    <w:rsid w:val="00763EDD"/>
    <w:rsid w:val="007B2AE3"/>
    <w:rsid w:val="00811B08"/>
    <w:rsid w:val="00825420"/>
    <w:rsid w:val="00832C3E"/>
    <w:rsid w:val="00841F33"/>
    <w:rsid w:val="00872767"/>
    <w:rsid w:val="00877DA3"/>
    <w:rsid w:val="008A717C"/>
    <w:rsid w:val="008D4DF1"/>
    <w:rsid w:val="008D62B6"/>
    <w:rsid w:val="008E3DB8"/>
    <w:rsid w:val="008F0FFC"/>
    <w:rsid w:val="008F5C2B"/>
    <w:rsid w:val="009149BA"/>
    <w:rsid w:val="00961437"/>
    <w:rsid w:val="00995429"/>
    <w:rsid w:val="00996AC3"/>
    <w:rsid w:val="009B6E26"/>
    <w:rsid w:val="009C3224"/>
    <w:rsid w:val="009C4C31"/>
    <w:rsid w:val="009E2F9A"/>
    <w:rsid w:val="009F5C3A"/>
    <w:rsid w:val="00A01094"/>
    <w:rsid w:val="00A11447"/>
    <w:rsid w:val="00A20D98"/>
    <w:rsid w:val="00A27625"/>
    <w:rsid w:val="00A44E8A"/>
    <w:rsid w:val="00A533CA"/>
    <w:rsid w:val="00A66F06"/>
    <w:rsid w:val="00A7013F"/>
    <w:rsid w:val="00A8112C"/>
    <w:rsid w:val="00AC1D37"/>
    <w:rsid w:val="00AC67EF"/>
    <w:rsid w:val="00AE3028"/>
    <w:rsid w:val="00AF7A8B"/>
    <w:rsid w:val="00B0175F"/>
    <w:rsid w:val="00B04741"/>
    <w:rsid w:val="00B311D0"/>
    <w:rsid w:val="00B64004"/>
    <w:rsid w:val="00B7785A"/>
    <w:rsid w:val="00B90DC2"/>
    <w:rsid w:val="00B971DE"/>
    <w:rsid w:val="00BA1B3F"/>
    <w:rsid w:val="00BC2767"/>
    <w:rsid w:val="00BD701B"/>
    <w:rsid w:val="00C102A3"/>
    <w:rsid w:val="00C1298E"/>
    <w:rsid w:val="00C26D9F"/>
    <w:rsid w:val="00C420C3"/>
    <w:rsid w:val="00C442AD"/>
    <w:rsid w:val="00CA3288"/>
    <w:rsid w:val="00CA3E3B"/>
    <w:rsid w:val="00D011DC"/>
    <w:rsid w:val="00D04097"/>
    <w:rsid w:val="00D16AC0"/>
    <w:rsid w:val="00D24D09"/>
    <w:rsid w:val="00D72E1E"/>
    <w:rsid w:val="00D81354"/>
    <w:rsid w:val="00DA7BF9"/>
    <w:rsid w:val="00DD31A7"/>
    <w:rsid w:val="00E00131"/>
    <w:rsid w:val="00E0215E"/>
    <w:rsid w:val="00E147A9"/>
    <w:rsid w:val="00E31AA5"/>
    <w:rsid w:val="00E5012E"/>
    <w:rsid w:val="00E762FD"/>
    <w:rsid w:val="00E930C8"/>
    <w:rsid w:val="00EA412A"/>
    <w:rsid w:val="00EA6BA9"/>
    <w:rsid w:val="00EB6FB2"/>
    <w:rsid w:val="00EC5A9D"/>
    <w:rsid w:val="00F02F94"/>
    <w:rsid w:val="00F26580"/>
    <w:rsid w:val="00F347F0"/>
    <w:rsid w:val="00F34AE9"/>
    <w:rsid w:val="00F357B0"/>
    <w:rsid w:val="00F43549"/>
    <w:rsid w:val="00F50B62"/>
    <w:rsid w:val="00F70F95"/>
    <w:rsid w:val="00F82AA6"/>
    <w:rsid w:val="00F855E3"/>
    <w:rsid w:val="00FA453C"/>
    <w:rsid w:val="00FC7C08"/>
    <w:rsid w:val="00FE15FA"/>
    <w:rsid w:val="00FF78CF"/>
    <w:rsid w:val="0279069A"/>
    <w:rsid w:val="093B6FCA"/>
    <w:rsid w:val="093C12EB"/>
    <w:rsid w:val="0EB47357"/>
    <w:rsid w:val="2D070EC5"/>
    <w:rsid w:val="3D9056D9"/>
    <w:rsid w:val="468B21C7"/>
    <w:rsid w:val="46BF17AE"/>
    <w:rsid w:val="48EB0E6F"/>
    <w:rsid w:val="70E72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50F3A"/>
  <w15:docId w15:val="{EF788D05-7D53-4E50-A859-A78DBADA4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spacing w:beforeAutospacing="1" w:afterAutospacing="1" w:line="278" w:lineRule="auto"/>
      <w:jc w:val="left"/>
    </w:pPr>
    <w:rPr>
      <w:rFonts w:ascii="Times New Roman" w:eastAsia="宋体" w:hAnsi="Times New Roman" w:cs="Times New Roman"/>
      <w:kern w:val="0"/>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Pr>
      <w:rFonts w:ascii="MicrosoftYaHei" w:hAnsi="MicrosoftYaHei" w:hint="default"/>
      <w:color w:val="000000"/>
      <w:sz w:val="22"/>
      <w:szCs w:val="22"/>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autoRedefine/>
    <w:uiPriority w:val="99"/>
    <w:qFormat/>
    <w:pPr>
      <w:tabs>
        <w:tab w:val="left" w:pos="1428"/>
      </w:tabs>
      <w:ind w:firstLineChars="200" w:firstLine="420"/>
      <w:jc w:val="left"/>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403</Words>
  <Characters>2302</Characters>
  <Application>Microsoft Office Word</Application>
  <DocSecurity>0</DocSecurity>
  <Lines>19</Lines>
  <Paragraphs>5</Paragraphs>
  <ScaleCrop>false</ScaleCrop>
  <Company>P R C</Company>
  <LinksUpToDate>false</LinksUpToDate>
  <CharactersWithSpaces>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Administrator</cp:lastModifiedBy>
  <cp:revision>38</cp:revision>
  <dcterms:created xsi:type="dcterms:W3CDTF">2024-07-15T01:36:00Z</dcterms:created>
  <dcterms:modified xsi:type="dcterms:W3CDTF">2026-01-05T08:15:00Z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eyJoZGlkIjoiMzRjNjk2NGVmMGE4ZDM3YzgzYTU2OGVmMWMzOTE4YmQiLCJ1c2VySWQiOiIxNzc0OTA2Mjk1In0=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