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D213071" w:rsidR="000110C4" w:rsidRPr="00995429" w:rsidRDefault="001B219D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71C6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可切换</w:t>
            </w:r>
            <w:r w:rsidRPr="00C71C6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FY/LY</w:t>
            </w:r>
            <w:r w:rsidRPr="00C71C6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高频微波低温样品架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AC668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所需可切换FY/</w:t>
            </w:r>
            <w:r>
              <w:rPr>
                <w:rFonts w:ascii="宋体" w:hAnsi="宋体"/>
                <w:b/>
                <w:szCs w:val="21"/>
              </w:rPr>
              <w:t>LY</w:t>
            </w:r>
            <w:r>
              <w:rPr>
                <w:rFonts w:ascii="宋体" w:hAnsi="宋体" w:hint="eastAsia"/>
                <w:b/>
                <w:szCs w:val="21"/>
              </w:rPr>
              <w:t>高频微波低温样品架一个，规格和技术参数如下：</w:t>
            </w:r>
          </w:p>
          <w:p w14:paraId="0BDA3935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bookmarkStart w:id="0" w:name="OLE_LINK1"/>
            <w:r>
              <w:rPr>
                <w:rFonts w:ascii="宋体" w:hAnsi="宋体" w:hint="eastAsia"/>
                <w:szCs w:val="21"/>
              </w:rPr>
              <w:t>样品架包含冷杆一个，FY（荧光模式）样品杆一个，以及LY（透射/光致发光模式）样品杆一个，并且FY样品杆和LY样品杆可通过拆卸螺丝/SMA接头/插拔光电二极管插针等方式连接到冷杆上来切换；</w:t>
            </w:r>
          </w:p>
          <w:p w14:paraId="4DD16D49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样品架尺寸：安装接口CF63刀口，长737±2mm；样</w:t>
            </w:r>
            <w:bookmarkStart w:id="1" w:name="OLE_LINK5"/>
            <w:r>
              <w:rPr>
                <w:rFonts w:ascii="宋体" w:hAnsi="宋体" w:hint="eastAsia"/>
                <w:szCs w:val="21"/>
              </w:rPr>
              <w:t>品杆底端尺寸安装LY（LY样品架底端旋转直径小于20mm，底端宽度不大于</w:t>
            </w:r>
            <w:bookmarkStart w:id="2" w:name="OLE_LINK4"/>
            <w:r>
              <w:rPr>
                <w:rFonts w:ascii="宋体" w:hAnsi="宋体" w:hint="eastAsia"/>
                <w:szCs w:val="21"/>
              </w:rPr>
              <w:t>12.8</w:t>
            </w:r>
            <w:bookmarkEnd w:id="2"/>
            <w:r>
              <w:rPr>
                <w:rFonts w:ascii="宋体" w:hAnsi="宋体" w:hint="eastAsia"/>
                <w:szCs w:val="21"/>
              </w:rPr>
              <w:t>mm，厚度不大于1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mm）/FY样品架（FY样品架底端旋转直径小于20mm，</w:t>
            </w:r>
            <w:bookmarkStart w:id="3" w:name="OLE_LINK3"/>
            <w:r>
              <w:rPr>
                <w:rFonts w:ascii="宋体" w:hAnsi="宋体" w:hint="eastAsia"/>
                <w:szCs w:val="21"/>
              </w:rPr>
              <w:t>底端</w:t>
            </w:r>
            <w:bookmarkEnd w:id="3"/>
            <w:r>
              <w:rPr>
                <w:rFonts w:ascii="宋体" w:hAnsi="宋体" w:hint="eastAsia"/>
                <w:szCs w:val="21"/>
              </w:rPr>
              <w:t>宽度不大于14mm，厚度不大于1</w:t>
            </w:r>
            <w:r>
              <w:rPr>
                <w:rFonts w:ascii="宋体" w:hAnsi="宋体"/>
                <w:szCs w:val="21"/>
              </w:rPr>
              <w:t>5.8</w:t>
            </w:r>
            <w:r>
              <w:rPr>
                <w:rFonts w:ascii="宋体" w:hAnsi="宋体" w:hint="eastAsia"/>
                <w:szCs w:val="21"/>
              </w:rPr>
              <w:t>mm）</w:t>
            </w:r>
            <w:bookmarkEnd w:id="1"/>
            <w:r>
              <w:rPr>
                <w:rFonts w:ascii="宋体" w:hAnsi="宋体" w:hint="eastAsia"/>
                <w:szCs w:val="21"/>
              </w:rPr>
              <w:t>；</w:t>
            </w:r>
          </w:p>
          <w:p w14:paraId="765A6AD9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采用液氦开循环降温，样品最低温度可达2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ascii="宋体" w:hAnsi="宋体" w:hint="eastAsia"/>
                <w:szCs w:val="21"/>
              </w:rPr>
              <w:t>K，高温可达3</w:t>
            </w:r>
            <w:r>
              <w:rPr>
                <w:rFonts w:ascii="宋体" w:hAnsi="宋体"/>
                <w:szCs w:val="21"/>
              </w:rPr>
              <w:t>50</w:t>
            </w:r>
            <w:r>
              <w:rPr>
                <w:rFonts w:ascii="宋体" w:hAnsi="宋体" w:hint="eastAsia"/>
                <w:szCs w:val="21"/>
              </w:rPr>
              <w:t>K，该温区内温度稳定度为</w:t>
            </w:r>
            <w:bookmarkStart w:id="4" w:name="_Hlk201310958"/>
            <w:r>
              <w:rPr>
                <w:rFonts w:ascii="宋体" w:hAnsi="宋体" w:hint="eastAsia"/>
                <w:szCs w:val="21"/>
              </w:rPr>
              <w:t>±0</w:t>
            </w:r>
            <w:r>
              <w:rPr>
                <w:rFonts w:ascii="宋体" w:hAnsi="宋体"/>
                <w:szCs w:val="21"/>
              </w:rPr>
              <w:t>.1</w:t>
            </w:r>
            <w:r>
              <w:rPr>
                <w:rFonts w:ascii="宋体" w:hAnsi="宋体" w:hint="eastAsia"/>
                <w:szCs w:val="21"/>
              </w:rPr>
              <w:t>K以内</w:t>
            </w:r>
            <w:bookmarkEnd w:id="4"/>
            <w:r>
              <w:rPr>
                <w:rFonts w:ascii="宋体" w:hAnsi="宋体" w:hint="eastAsia"/>
                <w:szCs w:val="21"/>
              </w:rPr>
              <w:t>，液氦消耗低于2</w:t>
            </w:r>
            <w:r>
              <w:rPr>
                <w:rFonts w:ascii="宋体" w:hAnsi="宋体"/>
                <w:szCs w:val="21"/>
              </w:rPr>
              <w:t>.5</w:t>
            </w:r>
            <w:r>
              <w:rPr>
                <w:rFonts w:ascii="宋体" w:hAnsi="宋体" w:hint="eastAsia"/>
                <w:szCs w:val="21"/>
              </w:rPr>
              <w:t>L</w:t>
            </w:r>
            <w:r>
              <w:rPr>
                <w:rFonts w:ascii="宋体" w:hAnsi="宋体"/>
                <w:szCs w:val="21"/>
              </w:rPr>
              <w:t>/h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05C2052A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留有SMA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RF射频接口真空法兰，可传输微波频率不低于1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GHz，</w:t>
            </w:r>
            <w:r w:rsidRPr="0085287B">
              <w:rPr>
                <w:rFonts w:ascii="宋体" w:hAnsi="宋体" w:hint="eastAsia"/>
                <w:szCs w:val="21"/>
              </w:rPr>
              <w:t>驻波比(VSWR)：1.1 + 0.01xf(GHz)；插入损耗：0.15 x√f (GHz) db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7F4CD952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样品架底端内置光电二极管，响应时间不低于1ms，探测面不小于直径</w:t>
            </w:r>
            <w:r>
              <w:rPr>
                <w:szCs w:val="21"/>
              </w:rPr>
              <w:t>Φ</w:t>
            </w:r>
            <w:r>
              <w:rPr>
                <w:rFonts w:ascii="宋体" w:hAnsi="宋体" w:hint="eastAsia"/>
                <w:szCs w:val="21"/>
              </w:rPr>
              <w:t>5mm的圆形，对于软X射线灵敏度不低于0</w:t>
            </w:r>
            <w:r>
              <w:rPr>
                <w:rFonts w:ascii="宋体" w:hAnsi="宋体"/>
                <w:szCs w:val="21"/>
              </w:rPr>
              <w:t>.1</w:t>
            </w:r>
            <w:r>
              <w:rPr>
                <w:rFonts w:ascii="宋体" w:hAnsi="宋体" w:hint="eastAsia"/>
                <w:szCs w:val="21"/>
              </w:rPr>
              <w:t>A</w:t>
            </w:r>
            <w:r>
              <w:rPr>
                <w:rFonts w:ascii="宋体" w:hAnsi="宋体"/>
                <w:szCs w:val="21"/>
              </w:rPr>
              <w:t>/W@400 eV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423A206A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样品架高频线缆传输损耗</w:t>
            </w:r>
            <w:r w:rsidRPr="00412E3A">
              <w:rPr>
                <w:rFonts w:ascii="宋体" w:hAnsi="宋体" w:hint="eastAsia"/>
                <w:bCs/>
                <w:szCs w:val="21"/>
              </w:rPr>
              <w:t>小于</w:t>
            </w:r>
            <w:r w:rsidRPr="00412E3A">
              <w:rPr>
                <w:rFonts w:ascii="宋体" w:hAnsi="宋体"/>
                <w:bCs/>
                <w:szCs w:val="21"/>
              </w:rPr>
              <w:t>3</w:t>
            </w:r>
            <w:r w:rsidRPr="00412E3A">
              <w:rPr>
                <w:rFonts w:ascii="宋体" w:hAnsi="宋体" w:hint="eastAsia"/>
                <w:bCs/>
                <w:szCs w:val="21"/>
              </w:rPr>
              <w:t>dbm@</w:t>
            </w:r>
            <w:r w:rsidRPr="00412E3A">
              <w:rPr>
                <w:rFonts w:ascii="宋体" w:hAnsi="宋体"/>
                <w:bCs/>
                <w:szCs w:val="21"/>
              </w:rPr>
              <w:t>1GHz-4</w:t>
            </w:r>
            <w:r w:rsidRPr="00412E3A">
              <w:rPr>
                <w:rFonts w:ascii="宋体" w:hAnsi="宋体" w:hint="eastAsia"/>
                <w:bCs/>
                <w:szCs w:val="21"/>
              </w:rPr>
              <w:t>GHz</w:t>
            </w:r>
            <w:r>
              <w:rPr>
                <w:rFonts w:ascii="宋体" w:hAnsi="宋体" w:hint="eastAsia"/>
                <w:bCs/>
                <w:szCs w:val="21"/>
              </w:rPr>
              <w:t>，小于6dbm@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GHz-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GHz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14:paraId="4AFA65A3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平面共振波导中间开孔，提供LY和FY模式的两种波导，每种波导至少四个，且波导可在样品架上更换；</w:t>
            </w:r>
          </w:p>
          <w:p w14:paraId="031A03F9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UHV真空度优于5</w:t>
            </w:r>
            <w:r>
              <w:rPr>
                <w:szCs w:val="21"/>
              </w:rPr>
              <w:t>×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ascii="宋体" w:hAnsi="宋体"/>
                <w:szCs w:val="21"/>
                <w:vertAlign w:val="superscript"/>
              </w:rPr>
              <w:t>-9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torr；</w:t>
            </w:r>
          </w:p>
          <w:p w14:paraId="18170E33" w14:textId="77777777" w:rsidR="001B219D" w:rsidRDefault="001B219D" w:rsidP="001B219D">
            <w:pPr>
              <w:pStyle w:val="a6"/>
              <w:numPr>
                <w:ilvl w:val="0"/>
                <w:numId w:val="15"/>
              </w:numPr>
              <w:tabs>
                <w:tab w:val="clear" w:pos="1428"/>
              </w:tabs>
              <w:ind w:firstLineChars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留有弱电流探测接口，接口本底直流小于5pA。</w:t>
            </w:r>
          </w:p>
          <w:bookmarkEnd w:id="0"/>
          <w:p w14:paraId="47886A7C" w14:textId="77777777" w:rsidR="001B219D" w:rsidRPr="002F7330" w:rsidRDefault="001B219D" w:rsidP="001B219D">
            <w:pPr>
              <w:jc w:val="center"/>
              <w:rPr>
                <w:rFonts w:ascii="宋体" w:hAnsi="宋体"/>
                <w:szCs w:val="21"/>
              </w:rPr>
            </w:pPr>
            <w:r w:rsidRPr="00415E2C">
              <w:rPr>
                <w:rFonts w:ascii="宋体" w:hAnsi="宋体"/>
                <w:noProof/>
                <w:szCs w:val="21"/>
              </w:rPr>
              <w:drawing>
                <wp:inline distT="0" distB="0" distL="0" distR="0" wp14:anchorId="156DB019" wp14:editId="33D605F0">
                  <wp:extent cx="3065403" cy="1323975"/>
                  <wp:effectExtent l="0" t="0" r="1905" b="0"/>
                  <wp:docPr id="67" name="图片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96562A0-29D5-49B5-9058-957707E84D8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96562A0-29D5-49B5-9058-957707E84D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402" cy="1335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6AEE" w14:textId="4D953E22" w:rsidR="000110C4" w:rsidRPr="00F70F95" w:rsidRDefault="000110C4" w:rsidP="001B219D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0110C4">
        <w:trPr>
          <w:trHeight w:val="3687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C3A3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收到预付款后</w:t>
            </w:r>
            <w:r>
              <w:rPr>
                <w:rFonts w:ascii="宋体" w:hAnsi="宋体"/>
                <w:bCs/>
                <w:szCs w:val="21"/>
              </w:rPr>
              <w:t>20</w:t>
            </w:r>
            <w:r>
              <w:rPr>
                <w:rFonts w:ascii="宋体" w:hAnsi="宋体" w:hint="eastAsia"/>
                <w:bCs/>
                <w:szCs w:val="21"/>
              </w:rPr>
              <w:t>周内交货到用户指定地点</w:t>
            </w:r>
          </w:p>
          <w:p w14:paraId="6C500F71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566D49FA" w14:textId="77777777" w:rsidR="001B219D" w:rsidRPr="00C71C68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合同签订后预付合同总额的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0%，验收合格后支付合同尾款</w:t>
            </w:r>
          </w:p>
          <w:p w14:paraId="39BBD343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75A48A34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接受厂家出厂测试报告，主要针对以下几个指标出具测试报告：</w:t>
            </w:r>
          </w:p>
          <w:p w14:paraId="4456D710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 xml:space="preserve"> LY样品架底端旋转直径小于20mm，底端宽度不大于12.8mm，厚度不大于1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mm，FY样品架底端旋转直径小于20mm，底端宽度不大于14mm，厚度不大于1</w:t>
            </w:r>
            <w:r>
              <w:rPr>
                <w:rFonts w:ascii="宋体" w:hAnsi="宋体"/>
                <w:szCs w:val="21"/>
              </w:rPr>
              <w:t>5.8</w:t>
            </w:r>
            <w:r>
              <w:rPr>
                <w:rFonts w:ascii="宋体" w:hAnsi="宋体" w:hint="eastAsia"/>
                <w:szCs w:val="21"/>
              </w:rPr>
              <w:t>mm；</w:t>
            </w:r>
          </w:p>
          <w:p w14:paraId="5285697D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2.</w:t>
            </w:r>
            <w:r>
              <w:rPr>
                <w:rFonts w:ascii="宋体" w:hAnsi="宋体" w:hint="eastAsia"/>
                <w:bCs/>
                <w:szCs w:val="21"/>
              </w:rPr>
              <w:t>样品温度范围覆盖2</w:t>
            </w:r>
            <w:r>
              <w:rPr>
                <w:rFonts w:ascii="宋体" w:hAnsi="宋体"/>
                <w:bCs/>
                <w:szCs w:val="21"/>
              </w:rPr>
              <w:t>0K-350K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 w:hint="eastAsia"/>
                <w:szCs w:val="21"/>
              </w:rPr>
              <w:t>温度稳定度为±0</w:t>
            </w:r>
            <w:r>
              <w:rPr>
                <w:rFonts w:ascii="宋体" w:hAnsi="宋体"/>
                <w:szCs w:val="21"/>
              </w:rPr>
              <w:t>.1</w:t>
            </w:r>
            <w:r>
              <w:rPr>
                <w:rFonts w:ascii="宋体" w:hAnsi="宋体" w:hint="eastAsia"/>
                <w:szCs w:val="21"/>
              </w:rPr>
              <w:t>K以内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632CB0BB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</w:t>
            </w:r>
            <w:r w:rsidRPr="00412E3A">
              <w:rPr>
                <w:rFonts w:ascii="宋体" w:hAnsi="宋体"/>
                <w:bCs/>
                <w:szCs w:val="21"/>
              </w:rPr>
              <w:t>.</w:t>
            </w:r>
            <w:bookmarkStart w:id="5" w:name="_Hlk201311737"/>
            <w:r w:rsidRPr="00412E3A">
              <w:rPr>
                <w:rFonts w:ascii="宋体" w:hAnsi="宋体" w:hint="eastAsia"/>
                <w:bCs/>
                <w:szCs w:val="21"/>
              </w:rPr>
              <w:t>样品架高频微波线缆损耗传输小于</w:t>
            </w:r>
            <w:r w:rsidRPr="00412E3A">
              <w:rPr>
                <w:rFonts w:ascii="宋体" w:hAnsi="宋体"/>
                <w:bCs/>
                <w:szCs w:val="21"/>
              </w:rPr>
              <w:t>3</w:t>
            </w:r>
            <w:r w:rsidRPr="00412E3A">
              <w:rPr>
                <w:rFonts w:ascii="宋体" w:hAnsi="宋体" w:hint="eastAsia"/>
                <w:bCs/>
                <w:szCs w:val="21"/>
              </w:rPr>
              <w:t>dbm@</w:t>
            </w:r>
            <w:r w:rsidRPr="00412E3A">
              <w:rPr>
                <w:rFonts w:ascii="宋体" w:hAnsi="宋体"/>
                <w:bCs/>
                <w:szCs w:val="21"/>
              </w:rPr>
              <w:t>1GHz-4</w:t>
            </w:r>
            <w:r w:rsidRPr="00412E3A">
              <w:rPr>
                <w:rFonts w:ascii="宋体" w:hAnsi="宋体" w:hint="eastAsia"/>
                <w:bCs/>
                <w:szCs w:val="21"/>
              </w:rPr>
              <w:t>GHz</w:t>
            </w:r>
            <w:r>
              <w:rPr>
                <w:rFonts w:ascii="宋体" w:hAnsi="宋体" w:hint="eastAsia"/>
                <w:bCs/>
                <w:szCs w:val="21"/>
              </w:rPr>
              <w:t>，小于6dbm@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GHz-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GHz；</w:t>
            </w:r>
          </w:p>
          <w:p w14:paraId="4484EB59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4.</w:t>
            </w:r>
            <w:r>
              <w:rPr>
                <w:rFonts w:ascii="宋体" w:hAnsi="宋体" w:hint="eastAsia"/>
                <w:bCs/>
                <w:szCs w:val="21"/>
              </w:rPr>
              <w:t>样品架真空度不低于</w:t>
            </w: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szCs w:val="21"/>
              </w:rPr>
              <w:t>×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ascii="宋体" w:hAnsi="宋体"/>
                <w:szCs w:val="21"/>
                <w:vertAlign w:val="superscript"/>
              </w:rPr>
              <w:t>-9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torr；</w:t>
            </w:r>
          </w:p>
          <w:p w14:paraId="3A458103" w14:textId="77777777" w:rsidR="001B219D" w:rsidRPr="00C1423C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ascii="宋体" w:hAnsi="宋体" w:hint="eastAsia"/>
                <w:szCs w:val="21"/>
              </w:rPr>
              <w:t>样品架光电二极管本底电流小于5pA，响应时间不低于1ms，对于软X射线灵敏度不低于0</w:t>
            </w:r>
            <w:r>
              <w:rPr>
                <w:rFonts w:ascii="宋体" w:hAnsi="宋体"/>
                <w:szCs w:val="21"/>
              </w:rPr>
              <w:t>.1</w:t>
            </w:r>
            <w:r>
              <w:rPr>
                <w:rFonts w:ascii="宋体" w:hAnsi="宋体" w:hint="eastAsia"/>
                <w:szCs w:val="21"/>
              </w:rPr>
              <w:t>A</w:t>
            </w:r>
            <w:r>
              <w:rPr>
                <w:rFonts w:ascii="宋体" w:hAnsi="宋体"/>
                <w:szCs w:val="21"/>
              </w:rPr>
              <w:t>/W@400 eV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bookmarkEnd w:id="5"/>
          <w:p w14:paraId="1773151A" w14:textId="77777777" w:rsidR="001B219D" w:rsidRDefault="001B219D" w:rsidP="001B219D"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6.</w:t>
            </w:r>
            <w:r>
              <w:rPr>
                <w:rFonts w:ascii="宋体" w:hAnsi="宋体" w:hint="eastAsia"/>
                <w:bCs/>
                <w:szCs w:val="21"/>
              </w:rPr>
              <w:t>具备FY和LY两种样品杆，共计打孔波导不少于8个。</w:t>
            </w:r>
          </w:p>
          <w:p w14:paraId="34FD4516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3503122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质保期：</w:t>
            </w:r>
            <w:r w:rsidRPr="002F7330">
              <w:rPr>
                <w:rFonts w:ascii="宋体" w:hAnsi="宋体" w:hint="eastAsia"/>
                <w:bCs/>
                <w:szCs w:val="21"/>
              </w:rPr>
              <w:t>验收合格之日起12个月为质保期。</w:t>
            </w:r>
          </w:p>
          <w:p w14:paraId="6679E4E1" w14:textId="77777777" w:rsidR="001B219D" w:rsidRDefault="001B219D" w:rsidP="001B219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售后服务：质保期内提供免费维修服务（人为损坏除外）。</w:t>
            </w:r>
          </w:p>
          <w:p w14:paraId="6B157C36" w14:textId="6D4E6B92" w:rsidR="005C4758" w:rsidRPr="00872767" w:rsidRDefault="001B219D" w:rsidP="001B219D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在收到售后需求后4小时内响应，48小时内尽最大可能提出解决方案。</w:t>
            </w:r>
            <w:bookmarkStart w:id="6" w:name="_GoBack"/>
            <w:bookmarkEnd w:id="6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A25DF" w14:textId="77777777" w:rsidR="00F347F0" w:rsidRDefault="00F347F0" w:rsidP="008F5C2B">
      <w:r>
        <w:separator/>
      </w:r>
    </w:p>
  </w:endnote>
  <w:endnote w:type="continuationSeparator" w:id="0">
    <w:p w14:paraId="2C8AB82E" w14:textId="77777777" w:rsidR="00F347F0" w:rsidRDefault="00F347F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A9594" w14:textId="77777777" w:rsidR="00F347F0" w:rsidRDefault="00F347F0" w:rsidP="008F5C2B">
      <w:r>
        <w:separator/>
      </w:r>
    </w:p>
  </w:footnote>
  <w:footnote w:type="continuationSeparator" w:id="0">
    <w:p w14:paraId="5FF5CDF9" w14:textId="77777777" w:rsidR="00F347F0" w:rsidRDefault="00F347F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184</Words>
  <Characters>1054</Characters>
  <Application>Microsoft Office Word</Application>
  <DocSecurity>0</DocSecurity>
  <Lines>8</Lines>
  <Paragraphs>2</Paragraphs>
  <ScaleCrop>false</ScaleCrop>
  <Company>P R C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2024-07-15T01:36:00Z</dcterms:created>
  <dcterms:modified xsi:type="dcterms:W3CDTF">2025-07-15T08:12:00Z</dcterms:modified>
</cp:coreProperties>
</file>