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3CA849" w14:textId="77777777" w:rsidR="001A33BB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E10AC99" w14:textId="77777777" w:rsidR="001A33BB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0BA2646" w14:textId="77777777" w:rsidR="001A33BB" w:rsidRDefault="001A33BB"/>
    <w:tbl>
      <w:tblPr>
        <w:tblStyle w:val="a9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1A33BB" w14:paraId="38C7006C" w14:textId="77777777">
        <w:trPr>
          <w:trHeight w:val="976"/>
        </w:trPr>
        <w:tc>
          <w:tcPr>
            <w:tcW w:w="705" w:type="dxa"/>
            <w:vAlign w:val="center"/>
          </w:tcPr>
          <w:p w14:paraId="705B2A36" w14:textId="77777777" w:rsidR="001A33BB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746F5133" w14:textId="77777777" w:rsidR="001A33BB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6D8B0DD5" w14:textId="77777777" w:rsidR="001A33BB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0A9E8B69" w14:textId="77777777" w:rsidR="001A33BB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7F56E553" w14:textId="77777777" w:rsidR="001A33BB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43A8AB78" w14:textId="77777777" w:rsidR="001A33BB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1A33BB" w14:paraId="2FF77E07" w14:textId="77777777">
        <w:trPr>
          <w:trHeight w:val="1433"/>
        </w:trPr>
        <w:tc>
          <w:tcPr>
            <w:tcW w:w="705" w:type="dxa"/>
            <w:vAlign w:val="center"/>
          </w:tcPr>
          <w:p w14:paraId="4568034E" w14:textId="77777777" w:rsidR="001A33BB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2539988" w14:textId="77777777" w:rsidR="001A33BB" w:rsidRDefault="00000000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  <w:lang w:bidi="ar"/>
              </w:rPr>
              <w:t>大行程扫描位移台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35DA37" w14:textId="77777777" w:rsidR="001A33BB" w:rsidRDefault="00000000">
            <w:pPr>
              <w:framePr w:hSpace="180" w:wrap="around" w:vAnchor="text" w:hAnchor="margin" w:xAlign="center" w:y="182"/>
              <w:tabs>
                <w:tab w:val="left" w:pos="6915"/>
              </w:tabs>
              <w:ind w:firstLineChars="200" w:firstLine="420"/>
              <w:jc w:val="left"/>
              <w:rPr>
                <w:bCs/>
                <w:szCs w:val="21"/>
              </w:rPr>
            </w:pPr>
            <w:r>
              <w:rPr>
                <w:rFonts w:ascii="Calibri" w:eastAsia="宋体" w:hAnsi="Calibri" w:cs="宋体" w:hint="eastAsia"/>
                <w:bCs/>
                <w:szCs w:val="21"/>
                <w:lang w:bidi="ar"/>
              </w:rPr>
              <w:t>该大行程扫描位移台安装于超高真空腔体内，用于提供成像实验所需的快速扫描功能，要求交付的产品为一套超高真空三维纳米扫描台，以及其配套的完整控制系统，控制系统应包含控制所需的软硬件、电缆管线、真空馈通接头、电源适配器及其他必备配件。</w:t>
            </w:r>
          </w:p>
          <w:p w14:paraId="5901215B" w14:textId="77777777" w:rsidR="001A33BB" w:rsidRDefault="00000000">
            <w:pPr>
              <w:framePr w:hSpace="180" w:wrap="around" w:vAnchor="text" w:hAnchor="margin" w:xAlign="center" w:y="182"/>
              <w:tabs>
                <w:tab w:val="left" w:pos="6915"/>
              </w:tabs>
              <w:ind w:firstLineChars="200" w:firstLine="420"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bCs/>
                <w:szCs w:val="21"/>
                <w:lang w:bidi="ar"/>
              </w:rPr>
              <w:t>这套纳米扫描台安装在外形为</w:t>
            </w:r>
            <w:r>
              <w:rPr>
                <w:rFonts w:ascii="Calibri" w:eastAsia="宋体" w:hAnsi="Calibri" w:cs="Times New Roman"/>
                <w:bCs/>
                <w:szCs w:val="21"/>
                <w:lang w:bidi="ar"/>
              </w:rPr>
              <w:t>100 mm×100 mm</w:t>
            </w:r>
            <w:r>
              <w:rPr>
                <w:rFonts w:ascii="Calibri" w:eastAsia="宋体" w:hAnsi="Calibri" w:cs="宋体" w:hint="eastAsia"/>
                <w:bCs/>
                <w:szCs w:val="21"/>
                <w:lang w:bidi="ar"/>
              </w:rPr>
              <w:t>，中心通孔直径为</w:t>
            </w:r>
            <w:r>
              <w:rPr>
                <w:rFonts w:ascii="Calibri" w:eastAsia="宋体" w:hAnsi="Calibri" w:cs="Times New Roman"/>
                <w:bCs/>
                <w:szCs w:val="21"/>
                <w:lang w:bidi="ar"/>
              </w:rPr>
              <w:t>50 mm</w:t>
            </w:r>
            <w:r>
              <w:rPr>
                <w:rFonts w:ascii="Calibri" w:eastAsia="宋体" w:hAnsi="Calibri" w:cs="宋体" w:hint="eastAsia"/>
                <w:bCs/>
                <w:szCs w:val="21"/>
                <w:lang w:bidi="ar"/>
              </w:rPr>
              <w:t>的基座平台上，同时要求纳米扫描台在有限腔体空间中进行安装，对三维纳米扫描台的外形尺寸要求为中心到外廓最大距离</w:t>
            </w:r>
            <w:r>
              <w:rPr>
                <w:rFonts w:ascii="Calibri" w:eastAsia="宋体" w:hAnsi="Calibri" w:cs="Times New Roman"/>
                <w:bCs/>
                <w:szCs w:val="21"/>
                <w:lang w:bidi="ar"/>
              </w:rPr>
              <w:t>≤100mm</w:t>
            </w:r>
            <w:r>
              <w:rPr>
                <w:rFonts w:ascii="Calibri" w:eastAsia="宋体" w:hAnsi="Calibri" w:cs="宋体" w:hint="eastAsia"/>
                <w:bCs/>
                <w:szCs w:val="21"/>
                <w:lang w:bidi="ar"/>
              </w:rPr>
              <w:t>，高度</w:t>
            </w:r>
            <w:r>
              <w:rPr>
                <w:rFonts w:ascii="Calibri" w:eastAsia="宋体" w:hAnsi="Calibri" w:cs="Times New Roman"/>
                <w:bCs/>
                <w:szCs w:val="21"/>
                <w:lang w:bidi="ar"/>
              </w:rPr>
              <w:t>≤30 mm</w:t>
            </w:r>
            <w:r>
              <w:rPr>
                <w:rFonts w:ascii="Calibri" w:eastAsia="宋体" w:hAnsi="Calibri" w:cs="宋体" w:hint="eastAsia"/>
                <w:bCs/>
                <w:szCs w:val="21"/>
                <w:lang w:bidi="ar"/>
              </w:rPr>
              <w:t>，中心开孔直径</w:t>
            </w:r>
            <w:r>
              <w:rPr>
                <w:rFonts w:ascii="Calibri" w:eastAsia="宋体" w:hAnsi="Calibri" w:cs="Times New Roman"/>
                <w:bCs/>
                <w:szCs w:val="21"/>
                <w:lang w:bidi="ar"/>
              </w:rPr>
              <w:t>≥50mm</w:t>
            </w:r>
            <w:r>
              <w:rPr>
                <w:rFonts w:ascii="Calibri" w:eastAsia="宋体" w:hAnsi="Calibri" w:cs="宋体" w:hint="eastAsia"/>
                <w:bCs/>
                <w:szCs w:val="21"/>
                <w:lang w:bidi="ar"/>
              </w:rPr>
              <w:t>；工作环境为超高真空，要求兼容真空度为</w:t>
            </w:r>
            <w:r>
              <w:rPr>
                <w:rFonts w:ascii="Calibri" w:eastAsia="宋体" w:hAnsi="Calibri" w:cs="Times New Roman"/>
                <w:bCs/>
                <w:szCs w:val="21"/>
                <w:lang w:bidi="ar"/>
              </w:rPr>
              <w:t>5×10</w:t>
            </w:r>
            <w:r>
              <w:rPr>
                <w:rFonts w:ascii="Calibri" w:eastAsia="宋体" w:hAnsi="Calibri" w:cs="Times New Roman"/>
                <w:bCs/>
                <w:szCs w:val="21"/>
                <w:vertAlign w:val="superscript"/>
                <w:lang w:bidi="ar"/>
              </w:rPr>
              <w:t>-8</w:t>
            </w:r>
            <w:r>
              <w:rPr>
                <w:rFonts w:ascii="Calibri" w:eastAsia="宋体" w:hAnsi="Calibri" w:cs="Times New Roman"/>
                <w:bCs/>
                <w:szCs w:val="21"/>
                <w:lang w:bidi="ar"/>
              </w:rPr>
              <w:t xml:space="preserve"> mbar</w:t>
            </w:r>
            <w:r>
              <w:rPr>
                <w:rFonts w:ascii="Calibri" w:eastAsia="宋体" w:hAnsi="Calibri" w:cs="宋体" w:hint="eastAsia"/>
                <w:bCs/>
                <w:szCs w:val="21"/>
                <w:lang w:bidi="ar"/>
              </w:rPr>
              <w:t>；由于需要在磁场环境下工作，要求制造材料为</w:t>
            </w:r>
            <w:r>
              <w:rPr>
                <w:rFonts w:ascii="Calibri" w:eastAsia="宋体" w:hAnsi="Calibri" w:cs="宋体" w:hint="eastAsia"/>
                <w:color w:val="000000"/>
                <w:kern w:val="0"/>
                <w:szCs w:val="21"/>
                <w:lang w:bidi="ar"/>
              </w:rPr>
              <w:t>铝合金或无磁不锈钢材料。</w:t>
            </w:r>
          </w:p>
          <w:p w14:paraId="1B6994CD" w14:textId="77777777" w:rsidR="001A33BB" w:rsidRDefault="00000000">
            <w:pPr>
              <w:framePr w:hSpace="180" w:wrap="around" w:vAnchor="text" w:hAnchor="margin" w:xAlign="center" w:y="182"/>
              <w:tabs>
                <w:tab w:val="left" w:pos="6915"/>
              </w:tabs>
              <w:ind w:firstLineChars="200" w:firstLine="420"/>
              <w:jc w:val="left"/>
              <w:rPr>
                <w:bCs/>
                <w:szCs w:val="21"/>
              </w:rPr>
            </w:pPr>
            <w:r>
              <w:rPr>
                <w:rFonts w:ascii="Calibri" w:eastAsia="宋体" w:hAnsi="Calibri" w:cs="宋体" w:hint="eastAsia"/>
                <w:color w:val="000000"/>
                <w:kern w:val="0"/>
                <w:szCs w:val="21"/>
                <w:lang w:bidi="ar"/>
              </w:rPr>
              <w:t>对于扫描台的运动范围和精度，要求其三维运动（</w:t>
            </w:r>
            <w:r>
              <w:rPr>
                <w:rFonts w:ascii="Calibri" w:eastAsia="宋体" w:hAnsi="Calibri" w:cs="Times New Roman"/>
                <w:color w:val="000000"/>
                <w:kern w:val="0"/>
                <w:szCs w:val="21"/>
                <w:lang w:bidi="ar"/>
              </w:rPr>
              <w:t>XYZ</w:t>
            </w:r>
            <w:r>
              <w:rPr>
                <w:rFonts w:ascii="Calibri" w:eastAsia="宋体" w:hAnsi="Calibri" w:cs="宋体" w:hint="eastAsia"/>
                <w:color w:val="000000"/>
                <w:kern w:val="0"/>
                <w:szCs w:val="21"/>
                <w:lang w:bidi="ar"/>
              </w:rPr>
              <w:t>）范围均需</w:t>
            </w:r>
            <w:bookmarkStart w:id="0" w:name="OLE_LINK88"/>
            <w:r>
              <w:rPr>
                <w:rFonts w:ascii="Calibri" w:eastAsia="宋体" w:hAnsi="Calibri" w:cs="Times New Roman"/>
                <w:color w:val="000000"/>
                <w:kern w:val="0"/>
                <w:szCs w:val="21"/>
                <w:lang w:bidi="ar"/>
              </w:rPr>
              <w:t>≥100 µm</w:t>
            </w:r>
            <w:bookmarkEnd w:id="0"/>
            <w:r>
              <w:rPr>
                <w:rFonts w:ascii="Calibri" w:eastAsia="宋体" w:hAnsi="Calibri" w:cs="宋体" w:hint="eastAsia"/>
                <w:color w:val="000000"/>
                <w:kern w:val="0"/>
                <w:szCs w:val="21"/>
                <w:lang w:bidi="ar"/>
              </w:rPr>
              <w:t>，最小步长（分辨率）</w:t>
            </w:r>
            <w:r>
              <w:rPr>
                <w:rFonts w:ascii="Calibri" w:eastAsia="宋体" w:hAnsi="Calibri" w:cs="Times New Roman"/>
                <w:bCs/>
                <w:szCs w:val="21"/>
                <w:lang w:bidi="ar"/>
              </w:rPr>
              <w:t>≤1 nm</w:t>
            </w:r>
            <w:r>
              <w:rPr>
                <w:rFonts w:ascii="Calibri" w:eastAsia="宋体" w:hAnsi="Calibri" w:cs="宋体" w:hint="eastAsia"/>
                <w:bCs/>
                <w:szCs w:val="21"/>
                <w:lang w:bidi="ar"/>
              </w:rPr>
              <w:t>，无负载状态下重复定位精度</w:t>
            </w:r>
            <w:r>
              <w:rPr>
                <w:rFonts w:ascii="Calibri" w:eastAsia="宋体" w:hAnsi="Calibri" w:cs="Times New Roman"/>
                <w:bCs/>
                <w:szCs w:val="21"/>
                <w:lang w:bidi="ar"/>
              </w:rPr>
              <w:t>≤5 nm</w:t>
            </w:r>
            <w:r>
              <w:rPr>
                <w:rFonts w:ascii="Calibri" w:eastAsia="宋体" w:hAnsi="Calibri" w:cs="宋体" w:hint="eastAsia"/>
                <w:bCs/>
                <w:szCs w:val="21"/>
                <w:lang w:bidi="ar"/>
              </w:rPr>
              <w:t>；负载</w:t>
            </w:r>
            <w:r>
              <w:rPr>
                <w:rFonts w:ascii="Calibri" w:eastAsia="宋体" w:hAnsi="Calibri" w:cs="Times New Roman"/>
                <w:color w:val="000000"/>
                <w:kern w:val="0"/>
                <w:szCs w:val="21"/>
                <w:lang w:bidi="ar"/>
              </w:rPr>
              <w:t>≥ 1 kg</w:t>
            </w:r>
            <w:r>
              <w:rPr>
                <w:rFonts w:ascii="Calibri" w:eastAsia="宋体" w:hAnsi="Calibri" w:cs="宋体" w:hint="eastAsia"/>
                <w:color w:val="000000"/>
                <w:kern w:val="0"/>
                <w:szCs w:val="21"/>
                <w:lang w:bidi="ar"/>
              </w:rPr>
              <w:t>。</w:t>
            </w:r>
          </w:p>
          <w:p w14:paraId="3C7E2FCD" w14:textId="77777777" w:rsidR="001A33BB" w:rsidRDefault="00000000">
            <w:pPr>
              <w:keepNext/>
              <w:framePr w:hSpace="180" w:wrap="around" w:vAnchor="text" w:hAnchor="margin" w:xAlign="center" w:y="182"/>
              <w:tabs>
                <w:tab w:val="left" w:pos="6915"/>
              </w:tabs>
              <w:jc w:val="center"/>
            </w:pPr>
            <w:r>
              <w:rPr>
                <w:rFonts w:ascii="Calibri" w:eastAsia="宋体" w:hAnsi="Calibri" w:cs="Times New Roman"/>
                <w:noProof/>
                <w:lang w:bidi="ar"/>
              </w:rPr>
              <w:drawing>
                <wp:inline distT="0" distB="0" distL="114300" distR="114300" wp14:anchorId="7D3899E5" wp14:editId="7F74F454">
                  <wp:extent cx="2937510" cy="1318260"/>
                  <wp:effectExtent l="0" t="0" r="15240" b="1524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7510" cy="131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FFC8F35" w14:textId="77777777" w:rsidR="001A33BB" w:rsidRDefault="00000000">
            <w:pPr>
              <w:pStyle w:val="a3"/>
              <w:framePr w:hSpace="180" w:wrap="around" w:vAnchor="text" w:hAnchor="margin" w:xAlign="center" w:y="182"/>
              <w:widowControl/>
              <w:jc w:val="center"/>
              <w:rPr>
                <w:rFonts w:ascii="Times New Roman" w:eastAsia="宋体" w:hAnsi="Times New Roman"/>
                <w:b/>
                <w:bCs/>
              </w:rPr>
            </w:pPr>
            <w:r>
              <w:rPr>
                <w:rFonts w:ascii="Times New Roman" w:eastAsia="宋体" w:hAnsi="Times New Roman" w:hint="eastAsia"/>
                <w:b/>
                <w:bCs/>
              </w:rPr>
              <w:t>图</w:t>
            </w:r>
            <w:r>
              <w:rPr>
                <w:rFonts w:ascii="Times New Roman" w:eastAsia="宋体" w:hAnsi="Times New Roman"/>
                <w:b/>
                <w:bCs/>
              </w:rPr>
              <w:t xml:space="preserve"> </w:t>
            </w:r>
            <w:r>
              <w:rPr>
                <w:rFonts w:ascii="Times New Roman" w:eastAsia="宋体" w:hAnsi="Times New Roman"/>
                <w:b/>
                <w:bCs/>
              </w:rPr>
              <w:fldChar w:fldCharType="begin"/>
            </w:r>
            <w:r>
              <w:rPr>
                <w:rFonts w:ascii="Times New Roman" w:eastAsia="宋体" w:hAnsi="Times New Roman"/>
                <w:b/>
                <w:bCs/>
              </w:rPr>
              <w:instrText xml:space="preserve"> SEQ </w:instrText>
            </w:r>
            <w:r>
              <w:rPr>
                <w:rFonts w:ascii="Times New Roman" w:eastAsia="宋体" w:hAnsi="Times New Roman" w:hint="eastAsia"/>
                <w:b/>
                <w:bCs/>
              </w:rPr>
              <w:instrText>图</w:instrText>
            </w:r>
            <w:r>
              <w:rPr>
                <w:rFonts w:ascii="Times New Roman" w:eastAsia="宋体" w:hAnsi="Times New Roman"/>
                <w:b/>
                <w:bCs/>
              </w:rPr>
              <w:instrText xml:space="preserve"> \* ARABIC </w:instrText>
            </w:r>
            <w:r>
              <w:rPr>
                <w:rFonts w:ascii="Times New Roman" w:eastAsia="宋体" w:hAnsi="Times New Roman"/>
                <w:b/>
                <w:bCs/>
              </w:rPr>
              <w:fldChar w:fldCharType="separate"/>
            </w:r>
            <w:r>
              <w:rPr>
                <w:rFonts w:ascii="Times New Roman" w:eastAsia="宋体" w:hAnsi="Times New Roman"/>
                <w:b/>
                <w:bCs/>
              </w:rPr>
              <w:t>1</w:t>
            </w:r>
            <w:r>
              <w:rPr>
                <w:rFonts w:ascii="Times New Roman" w:eastAsia="宋体" w:hAnsi="Times New Roman"/>
                <w:b/>
                <w:bCs/>
              </w:rPr>
              <w:fldChar w:fldCharType="end"/>
            </w:r>
            <w:r>
              <w:rPr>
                <w:rFonts w:ascii="Times New Roman" w:eastAsia="宋体" w:hAnsi="Times New Roman" w:hint="eastAsia"/>
                <w:b/>
                <w:bCs/>
              </w:rPr>
              <w:t>三维纳米扫描台外形尺寸及通孔尺寸要求示意图。</w:t>
            </w:r>
          </w:p>
          <w:p w14:paraId="270EC5E3" w14:textId="77777777" w:rsidR="001A33BB" w:rsidRDefault="00000000">
            <w:pPr>
              <w:framePr w:hSpace="180" w:wrap="around" w:vAnchor="text" w:hAnchor="margin" w:xAlign="center" w:y="182"/>
              <w:tabs>
                <w:tab w:val="left" w:pos="6915"/>
              </w:tabs>
              <w:ind w:firstLineChars="200" w:firstLine="420"/>
              <w:jc w:val="left"/>
              <w:rPr>
                <w:bCs/>
                <w:szCs w:val="21"/>
              </w:rPr>
            </w:pPr>
            <w:r>
              <w:rPr>
                <w:rFonts w:ascii="Calibri" w:eastAsia="宋体" w:hAnsi="Calibri" w:cs="宋体" w:hint="eastAsia"/>
                <w:bCs/>
                <w:szCs w:val="21"/>
                <w:lang w:bidi="ar"/>
              </w:rPr>
              <w:t>所有技术要求和运动参数要求列在下方表</w:t>
            </w:r>
            <w:r>
              <w:rPr>
                <w:rFonts w:ascii="Calibri" w:eastAsia="宋体" w:hAnsi="Calibri" w:cs="Times New Roman"/>
                <w:bCs/>
                <w:szCs w:val="21"/>
                <w:lang w:bidi="ar"/>
              </w:rPr>
              <w:t>1</w:t>
            </w:r>
            <w:r>
              <w:rPr>
                <w:rFonts w:ascii="Calibri" w:eastAsia="宋体" w:hAnsi="Calibri" w:cs="宋体" w:hint="eastAsia"/>
                <w:bCs/>
                <w:szCs w:val="21"/>
                <w:lang w:bidi="ar"/>
              </w:rPr>
              <w:t>中。</w:t>
            </w:r>
          </w:p>
          <w:p w14:paraId="7CCA62F0" w14:textId="77777777" w:rsidR="001A33BB" w:rsidRDefault="00000000">
            <w:pPr>
              <w:framePr w:hSpace="180" w:wrap="around" w:vAnchor="text" w:hAnchor="margin" w:xAlign="center" w:y="182"/>
              <w:tabs>
                <w:tab w:val="left" w:pos="6915"/>
              </w:tabs>
              <w:ind w:firstLineChars="200" w:firstLine="420"/>
              <w:jc w:val="left"/>
              <w:rPr>
                <w:bCs/>
                <w:szCs w:val="21"/>
              </w:rPr>
            </w:pPr>
            <w:r>
              <w:rPr>
                <w:rFonts w:ascii="Calibri" w:eastAsia="宋体" w:hAnsi="Calibri" w:cs="宋体" w:hint="eastAsia"/>
                <w:bCs/>
                <w:szCs w:val="21"/>
                <w:lang w:bidi="ar"/>
              </w:rPr>
              <w:t>软件方面要求兼容</w:t>
            </w:r>
            <w:r>
              <w:rPr>
                <w:rFonts w:ascii="Calibri" w:eastAsia="宋体" w:hAnsi="Calibri" w:cs="Times New Roman"/>
                <w:bCs/>
                <w:szCs w:val="21"/>
                <w:lang w:bidi="ar"/>
              </w:rPr>
              <w:t>EPICS</w:t>
            </w:r>
            <w:r>
              <w:rPr>
                <w:rFonts w:ascii="Calibri" w:eastAsia="宋体" w:hAnsi="Calibri" w:cs="宋体" w:hint="eastAsia"/>
                <w:bCs/>
                <w:szCs w:val="21"/>
                <w:lang w:bidi="ar"/>
              </w:rPr>
              <w:t>系统，或者可以支持后续</w:t>
            </w:r>
            <w:r>
              <w:rPr>
                <w:rFonts w:ascii="Calibri" w:eastAsia="宋体" w:hAnsi="Calibri" w:cs="Times New Roman"/>
                <w:bCs/>
                <w:szCs w:val="21"/>
                <w:lang w:bidi="ar"/>
              </w:rPr>
              <w:t>EPICS</w:t>
            </w:r>
            <w:r>
              <w:rPr>
                <w:rFonts w:ascii="Calibri" w:eastAsia="宋体" w:hAnsi="Calibri" w:cs="宋体" w:hint="eastAsia"/>
                <w:bCs/>
                <w:szCs w:val="21"/>
                <w:lang w:bidi="ar"/>
              </w:rPr>
              <w:t>开发需求，能提供</w:t>
            </w:r>
            <w:r>
              <w:rPr>
                <w:rFonts w:ascii="Calibri" w:eastAsia="宋体" w:hAnsi="Calibri" w:cs="Times New Roman"/>
                <w:bCs/>
                <w:szCs w:val="21"/>
                <w:lang w:bidi="ar"/>
              </w:rPr>
              <w:t>EPICS</w:t>
            </w:r>
            <w:r>
              <w:rPr>
                <w:rFonts w:ascii="Calibri" w:eastAsia="宋体" w:hAnsi="Calibri" w:cs="宋体" w:hint="eastAsia"/>
                <w:bCs/>
                <w:szCs w:val="21"/>
                <w:lang w:bidi="ar"/>
              </w:rPr>
              <w:t>控制系统的</w:t>
            </w:r>
            <w:r>
              <w:rPr>
                <w:rFonts w:ascii="Calibri" w:eastAsia="宋体" w:hAnsi="Calibri" w:cs="Times New Roman"/>
                <w:bCs/>
                <w:szCs w:val="21"/>
                <w:lang w:bidi="ar"/>
              </w:rPr>
              <w:t>IOC</w:t>
            </w:r>
            <w:r>
              <w:rPr>
                <w:rFonts w:ascii="Calibri" w:eastAsia="宋体" w:hAnsi="Calibri" w:cs="宋体" w:hint="eastAsia"/>
                <w:bCs/>
                <w:szCs w:val="21"/>
                <w:lang w:bidi="ar"/>
              </w:rPr>
              <w:t>模块。</w:t>
            </w:r>
          </w:p>
          <w:p w14:paraId="7B428A58" w14:textId="77777777" w:rsidR="001A33BB" w:rsidRDefault="00000000">
            <w:pPr>
              <w:framePr w:hSpace="180" w:wrap="around" w:vAnchor="text" w:hAnchor="margin" w:xAlign="center" w:y="182"/>
              <w:tabs>
                <w:tab w:val="left" w:pos="6915"/>
              </w:tabs>
              <w:jc w:val="center"/>
              <w:rPr>
                <w:b/>
                <w:sz w:val="22"/>
                <w:szCs w:val="21"/>
              </w:rPr>
            </w:pPr>
            <w:r>
              <w:rPr>
                <w:rFonts w:ascii="Calibri" w:eastAsia="宋体" w:hAnsi="Calibri" w:cs="宋体" w:hint="eastAsia"/>
                <w:b/>
                <w:sz w:val="22"/>
                <w:szCs w:val="21"/>
                <w:lang w:bidi="ar"/>
              </w:rPr>
              <w:t>表</w:t>
            </w:r>
            <w:r>
              <w:rPr>
                <w:rFonts w:ascii="Calibri" w:eastAsia="宋体" w:hAnsi="Calibri" w:cs="Times New Roman"/>
                <w:b/>
                <w:sz w:val="22"/>
                <w:szCs w:val="21"/>
                <w:lang w:bidi="ar"/>
              </w:rPr>
              <w:t xml:space="preserve">1 </w:t>
            </w:r>
            <w:r>
              <w:rPr>
                <w:rFonts w:ascii="Calibri" w:eastAsia="宋体" w:hAnsi="Calibri" w:cs="宋体" w:hint="eastAsia"/>
                <w:b/>
                <w:sz w:val="22"/>
                <w:szCs w:val="21"/>
                <w:lang w:bidi="ar"/>
              </w:rPr>
              <w:t>三维纳米扫描台技术要求和运动参数要求</w:t>
            </w:r>
          </w:p>
          <w:tbl>
            <w:tblPr>
              <w:tblStyle w:val="PlainTable21"/>
              <w:tblW w:w="4794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342"/>
              <w:gridCol w:w="2452"/>
            </w:tblGrid>
            <w:tr w:rsidR="001A33BB" w14:paraId="7DC00940" w14:textId="77777777" w:rsidTr="007E5AA6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566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42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2C2473B" w14:textId="77777777" w:rsidR="001A33BB" w:rsidRDefault="00000000" w:rsidP="007E5AA6">
                  <w:pPr>
                    <w:widowControl/>
                    <w:spacing w:line="420" w:lineRule="atLeast"/>
                    <w:jc w:val="center"/>
                    <w:rPr>
                      <w:rFonts w:ascii="Times New Roman" w:eastAsia="宋体" w:hAnsi="Times New Roman" w:cs="Times New Roman"/>
                      <w:b w:val="0"/>
                      <w:bCs w:val="0"/>
                      <w:color w:val="000000"/>
                      <w:sz w:val="22"/>
                    </w:rPr>
                  </w:pPr>
                  <w:bookmarkStart w:id="1" w:name="OLE_LINK89"/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22"/>
                      <w:lang w:bidi="ar"/>
                    </w:rPr>
                    <w:t>参数名称</w:t>
                  </w:r>
                </w:p>
              </w:tc>
              <w:tc>
                <w:tcPr>
                  <w:tcW w:w="2452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233869D" w14:textId="77777777" w:rsidR="001A33BB" w:rsidRDefault="00000000" w:rsidP="007E5AA6">
                  <w:pPr>
                    <w:widowControl/>
                    <w:spacing w:line="420" w:lineRule="atLeast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宋体" w:hAnsi="Times New Roman" w:cs="Times New Roman"/>
                      <w:b w:val="0"/>
                      <w:bCs w:val="0"/>
                      <w:color w:val="000000"/>
                      <w:sz w:val="22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22"/>
                      <w:lang w:bidi="ar"/>
                    </w:rPr>
                    <w:t>指标</w:t>
                  </w:r>
                </w:p>
              </w:tc>
            </w:tr>
            <w:tr w:rsidR="001A33BB" w14:paraId="21D3E6A4" w14:textId="77777777" w:rsidTr="007E5AA6">
              <w:trPr>
                <w:trHeight w:val="29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42" w:type="dxa"/>
                  <w:tcBorders>
                    <w:top w:val="single" w:sz="4" w:space="0" w:color="7F7F7F"/>
                    <w:left w:val="single" w:sz="4" w:space="0" w:color="auto"/>
                    <w:bottom w:val="single" w:sz="4" w:space="0" w:color="7F7F7F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B2FE2BF" w14:textId="77777777" w:rsidR="001A33BB" w:rsidRDefault="00000000" w:rsidP="007E5AA6">
                  <w:pPr>
                    <w:widowControl/>
                    <w:spacing w:line="420" w:lineRule="atLeast"/>
                    <w:jc w:val="center"/>
                    <w:rPr>
                      <w:rFonts w:ascii="Times New Roman" w:eastAsia="宋体" w:hAnsi="Times New Roman" w:cs="Times New Roman"/>
                      <w:b w:val="0"/>
                      <w:bCs w:val="0"/>
                      <w:color w:val="000000"/>
                      <w:sz w:val="22"/>
                      <w:szCs w:val="21"/>
                    </w:rPr>
                  </w:pPr>
                  <w:bookmarkStart w:id="2" w:name="_Hlk229061504"/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22"/>
                      <w:szCs w:val="21"/>
                      <w:lang w:bidi="ar"/>
                    </w:rPr>
                    <w:t>兼容真空度</w:t>
                  </w:r>
                </w:p>
              </w:tc>
              <w:tc>
                <w:tcPr>
                  <w:tcW w:w="2452" w:type="dxa"/>
                  <w:tcBorders>
                    <w:top w:val="single" w:sz="4" w:space="0" w:color="7F7F7F"/>
                    <w:left w:val="single" w:sz="4" w:space="0" w:color="auto"/>
                    <w:bottom w:val="single" w:sz="4" w:space="0" w:color="7F7F7F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71A9507" w14:textId="77777777" w:rsidR="001A33BB" w:rsidRDefault="00000000" w:rsidP="007E5AA6">
                  <w:pPr>
                    <w:widowControl/>
                    <w:spacing w:line="420" w:lineRule="atLeast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宋体" w:hAnsi="Times New Roman" w:cs="Times New Roman"/>
                      <w:color w:val="000000"/>
                      <w:sz w:val="22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/>
                      <w:sz w:val="22"/>
                      <w:szCs w:val="21"/>
                      <w:lang w:bidi="ar"/>
                    </w:rPr>
                    <w:t>&lt;5E-8 mbar</w:t>
                  </w:r>
                </w:p>
              </w:tc>
            </w:tr>
            <w:tr w:rsidR="001A33BB" w14:paraId="319707E8" w14:textId="77777777" w:rsidTr="007E5AA6">
              <w:trPr>
                <w:trHeight w:val="82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943E4CA" w14:textId="77777777" w:rsidR="001A33BB" w:rsidRDefault="00000000" w:rsidP="007E5AA6">
                  <w:pPr>
                    <w:widowControl/>
                    <w:spacing w:line="420" w:lineRule="atLeast"/>
                    <w:jc w:val="center"/>
                    <w:rPr>
                      <w:rFonts w:ascii="Times New Roman" w:eastAsia="宋体" w:hAnsi="Times New Roman" w:cs="Times New Roman"/>
                      <w:b w:val="0"/>
                      <w:bCs w:val="0"/>
                      <w:color w:val="000000"/>
                      <w:sz w:val="22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22"/>
                      <w:szCs w:val="21"/>
                      <w:lang w:bidi="ar"/>
                    </w:rPr>
                    <w:t>行程</w:t>
                  </w:r>
                </w:p>
              </w:tc>
              <w:tc>
                <w:tcPr>
                  <w:tcW w:w="24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CACF09A" w14:textId="77777777" w:rsidR="001A33BB" w:rsidRDefault="00000000" w:rsidP="007E5AA6">
                  <w:pPr>
                    <w:widowControl/>
                    <w:spacing w:line="420" w:lineRule="atLeast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宋体" w:hAnsi="Times New Roman" w:cs="Times New Roman"/>
                      <w:color w:val="000000"/>
                      <w:sz w:val="22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/>
                      <w:sz w:val="22"/>
                      <w:szCs w:val="21"/>
                      <w:lang w:bidi="ar"/>
                    </w:rPr>
                    <w:t>X: ≥100 µm; Y: ≥100 µm; Z: ≥100 µm</w:t>
                  </w:r>
                </w:p>
              </w:tc>
            </w:tr>
            <w:tr w:rsidR="001A33BB" w14:paraId="13055D52" w14:textId="77777777" w:rsidTr="007E5AA6">
              <w:trPr>
                <w:trHeight w:val="402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42" w:type="dxa"/>
                  <w:tcBorders>
                    <w:top w:val="single" w:sz="4" w:space="0" w:color="7F7F7F"/>
                    <w:left w:val="single" w:sz="4" w:space="0" w:color="auto"/>
                    <w:bottom w:val="single" w:sz="4" w:space="0" w:color="7F7F7F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A171F75" w14:textId="77777777" w:rsidR="001A33BB" w:rsidRDefault="00000000" w:rsidP="007E5AA6">
                  <w:pPr>
                    <w:widowControl/>
                    <w:spacing w:line="420" w:lineRule="atLeast"/>
                    <w:jc w:val="center"/>
                    <w:rPr>
                      <w:rFonts w:ascii="Times New Roman" w:eastAsia="宋体" w:hAnsi="Times New Roman" w:cs="Times New Roman"/>
                      <w:b w:val="0"/>
                      <w:bCs w:val="0"/>
                      <w:color w:val="000000"/>
                      <w:sz w:val="22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22"/>
                      <w:szCs w:val="21"/>
                      <w:lang w:bidi="ar"/>
                    </w:rPr>
                    <w:t>最小步长</w:t>
                  </w:r>
                </w:p>
              </w:tc>
              <w:tc>
                <w:tcPr>
                  <w:tcW w:w="2452" w:type="dxa"/>
                  <w:tcBorders>
                    <w:top w:val="single" w:sz="4" w:space="0" w:color="7F7F7F"/>
                    <w:left w:val="single" w:sz="4" w:space="0" w:color="auto"/>
                    <w:bottom w:val="single" w:sz="4" w:space="0" w:color="7F7F7F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41E8C9E" w14:textId="77777777" w:rsidR="001A33BB" w:rsidRDefault="00000000" w:rsidP="007E5AA6">
                  <w:pPr>
                    <w:widowControl/>
                    <w:spacing w:line="420" w:lineRule="atLeast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2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2"/>
                      <w:szCs w:val="21"/>
                      <w:lang w:bidi="ar"/>
                    </w:rPr>
                    <w:t>≤1 nm</w:t>
                  </w:r>
                  <w:bookmarkEnd w:id="2"/>
                </w:p>
              </w:tc>
            </w:tr>
            <w:tr w:rsidR="001A33BB" w14:paraId="0D8A13C7" w14:textId="77777777" w:rsidTr="007E5AA6">
              <w:trPr>
                <w:trHeight w:val="678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FD9D70C" w14:textId="77777777" w:rsidR="001A33BB" w:rsidRDefault="00000000" w:rsidP="007E5AA6">
                  <w:pPr>
                    <w:widowControl/>
                    <w:spacing w:line="420" w:lineRule="atLeast"/>
                    <w:jc w:val="center"/>
                    <w:rPr>
                      <w:rFonts w:ascii="Times New Roman" w:eastAsia="宋体" w:hAnsi="Times New Roman" w:cs="Times New Roman"/>
                      <w:b w:val="0"/>
                      <w:bCs w:val="0"/>
                      <w:color w:val="000000"/>
                      <w:sz w:val="22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2"/>
                      <w:szCs w:val="21"/>
                      <w:lang w:bidi="ar"/>
                    </w:rPr>
                    <w:lastRenderedPageBreak/>
                    <w:t>重复定位精度（单向）</w:t>
                  </w:r>
                </w:p>
              </w:tc>
              <w:tc>
                <w:tcPr>
                  <w:tcW w:w="24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31BD367" w14:textId="77777777" w:rsidR="001A33BB" w:rsidRDefault="00000000" w:rsidP="007E5AA6">
                  <w:pPr>
                    <w:widowControl/>
                    <w:spacing w:line="420" w:lineRule="atLeast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宋体" w:hAnsi="Times New Roman" w:cs="Times New Roman"/>
                      <w:color w:val="000000"/>
                      <w:sz w:val="22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2"/>
                      <w:szCs w:val="21"/>
                      <w:lang w:bidi="ar"/>
                    </w:rPr>
                    <w:t>≤5 nm</w:t>
                  </w:r>
                </w:p>
              </w:tc>
            </w:tr>
            <w:tr w:rsidR="001A33BB" w14:paraId="058B66E5" w14:textId="77777777" w:rsidTr="007E5AA6">
              <w:trPr>
                <w:trHeight w:val="54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42" w:type="dxa"/>
                  <w:tcBorders>
                    <w:top w:val="single" w:sz="4" w:space="0" w:color="7F7F7F"/>
                    <w:left w:val="single" w:sz="4" w:space="0" w:color="auto"/>
                    <w:bottom w:val="single" w:sz="4" w:space="0" w:color="7F7F7F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525686D" w14:textId="77777777" w:rsidR="001A33BB" w:rsidRDefault="00000000" w:rsidP="007E5AA6">
                  <w:pPr>
                    <w:widowControl/>
                    <w:spacing w:line="420" w:lineRule="atLeast"/>
                    <w:jc w:val="center"/>
                    <w:rPr>
                      <w:rFonts w:ascii="Times New Roman" w:eastAsia="宋体" w:hAnsi="Times New Roman" w:cs="Times New Roman"/>
                      <w:b w:val="0"/>
                      <w:bCs w:val="0"/>
                      <w:color w:val="000000"/>
                      <w:sz w:val="22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2"/>
                      <w:szCs w:val="21"/>
                      <w:lang w:bidi="ar"/>
                    </w:rPr>
                    <w:t>可承受负载重量</w:t>
                  </w:r>
                </w:p>
              </w:tc>
              <w:tc>
                <w:tcPr>
                  <w:tcW w:w="2452" w:type="dxa"/>
                  <w:tcBorders>
                    <w:top w:val="single" w:sz="4" w:space="0" w:color="7F7F7F"/>
                    <w:left w:val="single" w:sz="4" w:space="0" w:color="auto"/>
                    <w:bottom w:val="single" w:sz="4" w:space="0" w:color="7F7F7F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723DABE" w14:textId="77777777" w:rsidR="001A33BB" w:rsidRDefault="00000000" w:rsidP="007E5AA6">
                  <w:pPr>
                    <w:widowControl/>
                    <w:spacing w:line="420" w:lineRule="atLeast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宋体" w:hAnsi="Times New Roman" w:cs="Times New Roman"/>
                      <w:color w:val="000000"/>
                      <w:sz w:val="22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kern w:val="0"/>
                      <w:sz w:val="22"/>
                      <w:szCs w:val="21"/>
                      <w:lang w:bidi="ar"/>
                    </w:rPr>
                    <w:t>≥1 kg</w:t>
                  </w:r>
                </w:p>
              </w:tc>
            </w:tr>
            <w:tr w:rsidR="001A33BB" w14:paraId="289D2AD0" w14:textId="77777777" w:rsidTr="007E5AA6">
              <w:trPr>
                <w:trHeight w:val="98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FF717B0" w14:textId="77777777" w:rsidR="001A33BB" w:rsidRDefault="00000000" w:rsidP="007E5AA6">
                  <w:pPr>
                    <w:widowControl/>
                    <w:spacing w:line="420" w:lineRule="atLeast"/>
                    <w:jc w:val="center"/>
                    <w:rPr>
                      <w:rFonts w:ascii="Times New Roman" w:eastAsia="宋体" w:hAnsi="Times New Roman" w:cs="Times New Roman"/>
                      <w:b w:val="0"/>
                      <w:bCs w:val="0"/>
                      <w:color w:val="000000"/>
                      <w:kern w:val="0"/>
                      <w:sz w:val="22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2"/>
                      <w:szCs w:val="21"/>
                      <w:lang w:bidi="ar"/>
                    </w:rPr>
                    <w:t>尺寸要求</w:t>
                  </w:r>
                </w:p>
              </w:tc>
              <w:tc>
                <w:tcPr>
                  <w:tcW w:w="24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5549321" w14:textId="77777777" w:rsidR="001A33BB" w:rsidRDefault="00000000" w:rsidP="007E5AA6">
                  <w:pPr>
                    <w:widowControl/>
                    <w:spacing w:line="420" w:lineRule="atLeast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宋体" w:hAnsi="Times New Roman" w:cs="Times New Roman"/>
                      <w:color w:val="000000"/>
                      <w:sz w:val="22"/>
                      <w:szCs w:val="21"/>
                    </w:rPr>
                  </w:pPr>
                  <w:bookmarkStart w:id="3" w:name="OLE_LINK91"/>
                  <w:r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2"/>
                      <w:szCs w:val="21"/>
                      <w:lang w:bidi="ar"/>
                    </w:rPr>
                    <w:t>通孔直径</w:t>
                  </w:r>
                  <w:r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2"/>
                      <w:szCs w:val="21"/>
                      <w:lang w:bidi="ar"/>
                    </w:rPr>
                    <w:t>≥50 mm</w:t>
                  </w:r>
                  <w:r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2"/>
                      <w:szCs w:val="21"/>
                      <w:lang w:bidi="ar"/>
                    </w:rPr>
                    <w:t>，中心到外轮廓距离</w:t>
                  </w:r>
                  <w:bookmarkStart w:id="4" w:name="OLE_LINK90"/>
                  <w:r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2"/>
                      <w:szCs w:val="21"/>
                      <w:lang w:bidi="ar"/>
                    </w:rPr>
                    <w:t>≤100 mm</w:t>
                  </w:r>
                  <w:bookmarkEnd w:id="4"/>
                  <w:r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2"/>
                      <w:szCs w:val="21"/>
                      <w:lang w:bidi="ar"/>
                    </w:rPr>
                    <w:t>，高度</w:t>
                  </w:r>
                  <w:r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2"/>
                      <w:szCs w:val="21"/>
                      <w:lang w:bidi="ar"/>
                    </w:rPr>
                    <w:t>≤30 mm</w:t>
                  </w:r>
                  <w:bookmarkEnd w:id="3"/>
                </w:p>
              </w:tc>
            </w:tr>
            <w:tr w:rsidR="001A33BB" w14:paraId="64CB540B" w14:textId="77777777" w:rsidTr="007E5AA6">
              <w:trPr>
                <w:trHeight w:val="841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42" w:type="dxa"/>
                  <w:tcBorders>
                    <w:top w:val="single" w:sz="4" w:space="0" w:color="7F7F7F"/>
                    <w:left w:val="single" w:sz="4" w:space="0" w:color="auto"/>
                    <w:bottom w:val="single" w:sz="4" w:space="0" w:color="7F7F7F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0802E87" w14:textId="77777777" w:rsidR="001A33BB" w:rsidRDefault="00000000" w:rsidP="007E5AA6">
                  <w:pPr>
                    <w:widowControl/>
                    <w:spacing w:line="420" w:lineRule="atLeast"/>
                    <w:jc w:val="center"/>
                    <w:rPr>
                      <w:rFonts w:ascii="Times New Roman" w:eastAsia="宋体" w:hAnsi="Times New Roman" w:cs="Times New Roman"/>
                      <w:b w:val="0"/>
                      <w:bCs w:val="0"/>
                      <w:color w:val="000000"/>
                      <w:kern w:val="0"/>
                      <w:sz w:val="22"/>
                      <w:szCs w:val="21"/>
                    </w:rPr>
                  </w:pPr>
                  <w:bookmarkStart w:id="5" w:name="_Hlk229231837"/>
                  <w:r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2"/>
                      <w:szCs w:val="21"/>
                      <w:lang w:bidi="ar"/>
                    </w:rPr>
                    <w:t>外壳材料</w:t>
                  </w:r>
                </w:p>
              </w:tc>
              <w:tc>
                <w:tcPr>
                  <w:tcW w:w="2452" w:type="dxa"/>
                  <w:tcBorders>
                    <w:top w:val="single" w:sz="4" w:space="0" w:color="7F7F7F"/>
                    <w:left w:val="single" w:sz="4" w:space="0" w:color="auto"/>
                    <w:bottom w:val="single" w:sz="4" w:space="0" w:color="7F7F7F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085B707" w14:textId="77777777" w:rsidR="001A33BB" w:rsidRDefault="00000000" w:rsidP="007E5AA6">
                  <w:pPr>
                    <w:widowControl/>
                    <w:spacing w:line="420" w:lineRule="atLeast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宋体" w:hAnsi="Times New Roman" w:cs="Times New Roman"/>
                      <w:bCs/>
                      <w:color w:val="000000"/>
                      <w:sz w:val="22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bCs/>
                      <w:color w:val="000000"/>
                      <w:kern w:val="0"/>
                      <w:sz w:val="22"/>
                      <w:szCs w:val="21"/>
                      <w:lang w:bidi="ar"/>
                    </w:rPr>
                    <w:t>铝合金或无磁不锈钢材料（磁导率</w:t>
                  </w:r>
                  <w:r>
                    <w:rPr>
                      <w:rFonts w:ascii="Times New Roman" w:eastAsia="宋体" w:hAnsi="Times New Roman" w:cs="Times New Roman"/>
                      <w:bCs/>
                      <w:color w:val="000000"/>
                      <w:kern w:val="0"/>
                      <w:sz w:val="22"/>
                      <w:szCs w:val="21"/>
                      <w:lang w:bidi="ar"/>
                    </w:rPr>
                    <w:t>≤1.05</w:t>
                  </w:r>
                  <w:r>
                    <w:rPr>
                      <w:rFonts w:ascii="Times New Roman" w:eastAsia="宋体" w:hAnsi="Times New Roman" w:cs="Times New Roman" w:hint="eastAsia"/>
                      <w:bCs/>
                      <w:color w:val="000000"/>
                      <w:kern w:val="0"/>
                      <w:sz w:val="22"/>
                      <w:szCs w:val="21"/>
                      <w:lang w:bidi="ar"/>
                    </w:rPr>
                    <w:t>）</w:t>
                  </w:r>
                  <w:bookmarkStart w:id="6" w:name="_Hlk229062106"/>
                  <w:bookmarkEnd w:id="1"/>
                  <w:bookmarkEnd w:id="5"/>
                </w:p>
              </w:tc>
            </w:tr>
            <w:bookmarkEnd w:id="6"/>
          </w:tbl>
          <w:p w14:paraId="6764154B" w14:textId="77777777" w:rsidR="001A33BB" w:rsidRDefault="001A33BB">
            <w:pPr>
              <w:pStyle w:val="aa"/>
              <w:ind w:left="360" w:firstLineChars="0" w:hanging="360"/>
              <w:rPr>
                <w:rFonts w:ascii="Arial" w:hAnsi="Arial" w:cs="Arial"/>
                <w:szCs w:val="21"/>
                <w:shd w:val="clear" w:color="auto" w:fill="FFFFFF"/>
              </w:rPr>
            </w:pPr>
          </w:p>
        </w:tc>
        <w:tc>
          <w:tcPr>
            <w:tcW w:w="1418" w:type="dxa"/>
            <w:vAlign w:val="center"/>
          </w:tcPr>
          <w:p w14:paraId="0591BC49" w14:textId="77777777" w:rsidR="001A33BB" w:rsidRDefault="001A33B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42F0EE6C" w14:textId="77777777" w:rsidR="001A33BB" w:rsidRDefault="001A33BB">
            <w:pPr>
              <w:spacing w:line="240" w:lineRule="atLeast"/>
              <w:jc w:val="center"/>
            </w:pPr>
          </w:p>
        </w:tc>
      </w:tr>
      <w:tr w:rsidR="001A33BB" w14:paraId="7A33853C" w14:textId="77777777">
        <w:trPr>
          <w:trHeight w:val="2796"/>
        </w:trPr>
        <w:tc>
          <w:tcPr>
            <w:tcW w:w="705" w:type="dxa"/>
            <w:vAlign w:val="center"/>
          </w:tcPr>
          <w:p w14:paraId="44AA8F63" w14:textId="77777777" w:rsidR="001A33BB" w:rsidRDefault="00000000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4B8F52" w14:textId="77777777" w:rsidR="001A33BB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62C23" w14:textId="77777777" w:rsidR="001A33BB" w:rsidRDefault="00000000">
            <w:pPr>
              <w:framePr w:hSpace="180" w:wrap="around" w:vAnchor="text" w:hAnchor="margin" w:xAlign="center" w:y="182"/>
              <w:tabs>
                <w:tab w:val="left" w:pos="6915"/>
              </w:tabs>
              <w:jc w:val="left"/>
              <w:rPr>
                <w:rFonts w:ascii="宋体" w:eastAsia="宋体" w:hAnsi="宋体" w:cs="宋体" w:hint="eastAsia"/>
                <w:bCs/>
                <w:sz w:val="22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sz w:val="22"/>
                <w:szCs w:val="21"/>
                <w:lang w:bidi="ar"/>
              </w:rPr>
              <w:t>付款方式：</w:t>
            </w:r>
            <w:r>
              <w:rPr>
                <w:rFonts w:ascii="宋体" w:eastAsia="宋体" w:hAnsi="宋体" w:cs="宋体" w:hint="eastAsia"/>
                <w:bCs/>
                <w:sz w:val="22"/>
                <w:szCs w:val="21"/>
                <w:lang w:bidi="ar"/>
              </w:rPr>
              <w:t>合同签订后预付合同总额的70%，到货验收后支付合同尾款</w:t>
            </w:r>
          </w:p>
          <w:p w14:paraId="3497EB0B" w14:textId="77777777" w:rsidR="001A33BB" w:rsidRDefault="00000000">
            <w:pPr>
              <w:framePr w:hSpace="180" w:wrap="around" w:vAnchor="text" w:hAnchor="margin" w:xAlign="center" w:y="182"/>
              <w:tabs>
                <w:tab w:val="left" w:pos="6915"/>
              </w:tabs>
              <w:jc w:val="left"/>
              <w:rPr>
                <w:rFonts w:ascii="宋体" w:eastAsia="宋体" w:hAnsi="宋体" w:cs="宋体" w:hint="eastAsia"/>
                <w:b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szCs w:val="21"/>
                <w:lang w:bidi="ar"/>
              </w:rPr>
              <w:t>交货期：</w:t>
            </w:r>
            <w:r>
              <w:rPr>
                <w:rFonts w:ascii="宋体" w:eastAsia="宋体" w:hAnsi="宋体" w:cs="宋体" w:hint="eastAsia"/>
                <w:bCs/>
                <w:szCs w:val="21"/>
                <w:lang w:bidi="ar"/>
              </w:rPr>
              <w:t>合同签订后10个月</w:t>
            </w:r>
          </w:p>
          <w:p w14:paraId="4320E4E8" w14:textId="77777777" w:rsidR="001A33BB" w:rsidRDefault="00000000">
            <w:pPr>
              <w:framePr w:hSpace="180" w:wrap="around" w:vAnchor="text" w:hAnchor="margin" w:xAlign="center" w:y="182"/>
              <w:tabs>
                <w:tab w:val="left" w:pos="6915"/>
              </w:tabs>
              <w:jc w:val="left"/>
              <w:rPr>
                <w:rFonts w:ascii="宋体" w:eastAsia="宋体" w:hAnsi="宋体" w:cs="宋体" w:hint="eastAsia"/>
                <w:b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szCs w:val="21"/>
                <w:lang w:bidi="ar"/>
              </w:rPr>
              <w:t>交付进度：</w:t>
            </w:r>
            <w:r>
              <w:rPr>
                <w:rFonts w:ascii="宋体" w:eastAsia="宋体" w:hAnsi="宋体" w:cs="宋体" w:hint="eastAsia"/>
                <w:bCs/>
                <w:szCs w:val="21"/>
                <w:lang w:bidi="ar"/>
              </w:rPr>
              <w:t>一次性交付</w:t>
            </w:r>
          </w:p>
          <w:p w14:paraId="5FFA5EF0" w14:textId="77777777" w:rsidR="001A33BB" w:rsidRDefault="00000000">
            <w:pPr>
              <w:framePr w:hSpace="180" w:wrap="around" w:vAnchor="text" w:hAnchor="margin" w:xAlign="center" w:y="182"/>
              <w:tabs>
                <w:tab w:val="left" w:pos="6915"/>
              </w:tabs>
              <w:jc w:val="left"/>
              <w:rPr>
                <w:rFonts w:ascii="宋体" w:eastAsia="宋体" w:hAnsi="宋体" w:cs="宋体" w:hint="eastAsia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szCs w:val="21"/>
                <w:lang w:bidi="ar"/>
              </w:rPr>
              <w:t>验收指标及验收要求：</w:t>
            </w:r>
            <w:r>
              <w:rPr>
                <w:rFonts w:ascii="宋体" w:eastAsia="宋体" w:hAnsi="宋体" w:cs="宋体" w:hint="eastAsia"/>
                <w:bCs/>
                <w:szCs w:val="21"/>
                <w:lang w:bidi="ar"/>
              </w:rPr>
              <w:t>在出厂测试报告中提供所有验收参数</w:t>
            </w:r>
          </w:p>
          <w:tbl>
            <w:tblPr>
              <w:tblStyle w:val="PlainTable21"/>
              <w:tblW w:w="5019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361"/>
              <w:gridCol w:w="2658"/>
            </w:tblGrid>
            <w:tr w:rsidR="001A33BB" w14:paraId="16767A4D" w14:textId="77777777" w:rsidTr="001A33BB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408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61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319020B" w14:textId="77777777" w:rsidR="001A33BB" w:rsidRDefault="00000000" w:rsidP="007E5AA6">
                  <w:pPr>
                    <w:widowControl/>
                    <w:spacing w:line="420" w:lineRule="atLeast"/>
                    <w:jc w:val="center"/>
                    <w:rPr>
                      <w:rFonts w:ascii="Times New Roman" w:eastAsia="宋体" w:hAnsi="Times New Roman" w:cs="Times New Roman"/>
                      <w:b w:val="0"/>
                      <w:bCs w:val="0"/>
                      <w:color w:val="000000"/>
                      <w:sz w:val="22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22"/>
                      <w:lang w:bidi="ar"/>
                    </w:rPr>
                    <w:t>参数名称</w:t>
                  </w:r>
                </w:p>
              </w:tc>
              <w:tc>
                <w:tcPr>
                  <w:tcW w:w="265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1702635" w14:textId="77777777" w:rsidR="001A33BB" w:rsidRDefault="00000000" w:rsidP="007E5AA6">
                  <w:pPr>
                    <w:widowControl/>
                    <w:spacing w:line="420" w:lineRule="atLeast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宋体" w:hAnsi="Times New Roman" w:cs="Times New Roman"/>
                      <w:b w:val="0"/>
                      <w:bCs w:val="0"/>
                      <w:color w:val="000000"/>
                      <w:sz w:val="22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22"/>
                      <w:lang w:bidi="ar"/>
                    </w:rPr>
                    <w:t>指标</w:t>
                  </w:r>
                </w:p>
              </w:tc>
            </w:tr>
            <w:tr w:rsidR="001A33BB" w14:paraId="715C35BB" w14:textId="77777777" w:rsidTr="001A33BB">
              <w:trPr>
                <w:trHeight w:val="408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61" w:type="dxa"/>
                  <w:tcBorders>
                    <w:top w:val="single" w:sz="4" w:space="0" w:color="7F7F7F"/>
                    <w:left w:val="single" w:sz="4" w:space="0" w:color="auto"/>
                    <w:bottom w:val="single" w:sz="4" w:space="0" w:color="7F7F7F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A3E948B" w14:textId="77777777" w:rsidR="001A33BB" w:rsidRDefault="00000000" w:rsidP="007E5AA6">
                  <w:pPr>
                    <w:widowControl/>
                    <w:spacing w:line="420" w:lineRule="atLeast"/>
                    <w:jc w:val="center"/>
                    <w:rPr>
                      <w:rFonts w:ascii="Times New Roman" w:eastAsia="宋体" w:hAnsi="Times New Roman" w:cs="Times New Roman"/>
                      <w:b w:val="0"/>
                      <w:bCs w:val="0"/>
                      <w:color w:val="000000"/>
                      <w:sz w:val="22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22"/>
                      <w:szCs w:val="21"/>
                      <w:lang w:bidi="ar"/>
                    </w:rPr>
                    <w:t>兼容真空度</w:t>
                  </w:r>
                </w:p>
              </w:tc>
              <w:tc>
                <w:tcPr>
                  <w:tcW w:w="2658" w:type="dxa"/>
                  <w:tcBorders>
                    <w:top w:val="single" w:sz="4" w:space="0" w:color="7F7F7F"/>
                    <w:left w:val="single" w:sz="4" w:space="0" w:color="auto"/>
                    <w:bottom w:val="single" w:sz="4" w:space="0" w:color="7F7F7F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DD577A8" w14:textId="77777777" w:rsidR="001A33BB" w:rsidRDefault="00000000" w:rsidP="007E5AA6">
                  <w:pPr>
                    <w:widowControl/>
                    <w:spacing w:line="420" w:lineRule="atLeast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宋体" w:hAnsi="Times New Roman" w:cs="Times New Roman"/>
                      <w:color w:val="000000"/>
                      <w:sz w:val="22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/>
                      <w:sz w:val="22"/>
                      <w:szCs w:val="21"/>
                      <w:lang w:bidi="ar"/>
                    </w:rPr>
                    <w:t>&lt;5E-8 mbar</w:t>
                  </w:r>
                </w:p>
              </w:tc>
            </w:tr>
            <w:tr w:rsidR="001A33BB" w14:paraId="48F2FC2F" w14:textId="77777777" w:rsidTr="001A33BB">
              <w:trPr>
                <w:trHeight w:val="80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61" w:type="dxa"/>
                  <w:tcBorders>
                    <w:top w:val="single" w:sz="4" w:space="0" w:color="7F7F7F"/>
                    <w:left w:val="single" w:sz="4" w:space="0" w:color="auto"/>
                    <w:bottom w:val="single" w:sz="4" w:space="0" w:color="7F7F7F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9862EA2" w14:textId="77777777" w:rsidR="001A33BB" w:rsidRDefault="00000000" w:rsidP="007E5AA6">
                  <w:pPr>
                    <w:widowControl/>
                    <w:spacing w:line="420" w:lineRule="atLeast"/>
                    <w:jc w:val="center"/>
                    <w:rPr>
                      <w:rFonts w:ascii="Times New Roman" w:eastAsia="宋体" w:hAnsi="Times New Roman" w:cs="Times New Roman"/>
                      <w:b w:val="0"/>
                      <w:bCs w:val="0"/>
                      <w:color w:val="000000"/>
                      <w:sz w:val="22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22"/>
                      <w:szCs w:val="21"/>
                      <w:lang w:bidi="ar"/>
                    </w:rPr>
                    <w:t>行程</w:t>
                  </w:r>
                </w:p>
              </w:tc>
              <w:tc>
                <w:tcPr>
                  <w:tcW w:w="2658" w:type="dxa"/>
                  <w:tcBorders>
                    <w:top w:val="single" w:sz="4" w:space="0" w:color="7F7F7F"/>
                    <w:left w:val="single" w:sz="4" w:space="0" w:color="auto"/>
                    <w:bottom w:val="single" w:sz="4" w:space="0" w:color="7F7F7F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BB7E5AE" w14:textId="77777777" w:rsidR="001A33BB" w:rsidRDefault="00000000" w:rsidP="007E5AA6">
                  <w:pPr>
                    <w:widowControl/>
                    <w:spacing w:line="420" w:lineRule="atLeast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宋体" w:hAnsi="Times New Roman" w:cs="Times New Roman"/>
                      <w:color w:val="000000"/>
                      <w:sz w:val="22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/>
                      <w:sz w:val="22"/>
                      <w:szCs w:val="21"/>
                      <w:lang w:bidi="ar"/>
                    </w:rPr>
                    <w:t>X: ≥100 µm; Y: ≥100 µm; Z: ≥100 µm</w:t>
                  </w:r>
                </w:p>
              </w:tc>
            </w:tr>
            <w:tr w:rsidR="001A33BB" w14:paraId="40605E34" w14:textId="77777777" w:rsidTr="001A33BB">
              <w:trPr>
                <w:trHeight w:val="408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CC164DA" w14:textId="77777777" w:rsidR="001A33BB" w:rsidRDefault="00000000" w:rsidP="007E5AA6">
                  <w:pPr>
                    <w:widowControl/>
                    <w:spacing w:line="420" w:lineRule="atLeast"/>
                    <w:jc w:val="center"/>
                    <w:rPr>
                      <w:rFonts w:ascii="Times New Roman" w:eastAsia="宋体" w:hAnsi="Times New Roman" w:cs="Times New Roman"/>
                      <w:b w:val="0"/>
                      <w:bCs w:val="0"/>
                      <w:color w:val="000000"/>
                      <w:sz w:val="22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sz w:val="22"/>
                      <w:szCs w:val="21"/>
                      <w:lang w:bidi="ar"/>
                    </w:rPr>
                    <w:t>最小步长</w:t>
                  </w:r>
                </w:p>
              </w:tc>
              <w:tc>
                <w:tcPr>
                  <w:tcW w:w="26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246C781" w14:textId="77777777" w:rsidR="001A33BB" w:rsidRDefault="00000000" w:rsidP="007E5AA6">
                  <w:pPr>
                    <w:widowControl/>
                    <w:spacing w:line="420" w:lineRule="atLeast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2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2"/>
                      <w:szCs w:val="21"/>
                      <w:lang w:bidi="ar"/>
                    </w:rPr>
                    <w:t>≤1 nm</w:t>
                  </w:r>
                </w:p>
              </w:tc>
            </w:tr>
            <w:tr w:rsidR="001A33BB" w14:paraId="7C1941B2" w14:textId="77777777" w:rsidTr="001A33BB">
              <w:trPr>
                <w:trHeight w:val="408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61" w:type="dxa"/>
                  <w:tcBorders>
                    <w:top w:val="single" w:sz="4" w:space="0" w:color="7F7F7F"/>
                    <w:left w:val="single" w:sz="4" w:space="0" w:color="auto"/>
                    <w:bottom w:val="single" w:sz="4" w:space="0" w:color="7F7F7F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C0ACF86" w14:textId="77777777" w:rsidR="001A33BB" w:rsidRDefault="00000000" w:rsidP="007E5AA6">
                  <w:pPr>
                    <w:widowControl/>
                    <w:spacing w:line="420" w:lineRule="atLeast"/>
                    <w:jc w:val="center"/>
                    <w:rPr>
                      <w:rFonts w:ascii="Times New Roman" w:eastAsia="宋体" w:hAnsi="Times New Roman" w:cs="Times New Roman"/>
                      <w:b w:val="0"/>
                      <w:bCs w:val="0"/>
                      <w:color w:val="000000"/>
                      <w:sz w:val="22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2"/>
                      <w:szCs w:val="21"/>
                      <w:lang w:bidi="ar"/>
                    </w:rPr>
                    <w:t>重复定位精度（单向）</w:t>
                  </w:r>
                </w:p>
              </w:tc>
              <w:tc>
                <w:tcPr>
                  <w:tcW w:w="2658" w:type="dxa"/>
                  <w:tcBorders>
                    <w:top w:val="single" w:sz="4" w:space="0" w:color="7F7F7F"/>
                    <w:left w:val="single" w:sz="4" w:space="0" w:color="auto"/>
                    <w:bottom w:val="single" w:sz="4" w:space="0" w:color="7F7F7F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5C83154" w14:textId="77777777" w:rsidR="001A33BB" w:rsidRDefault="00000000" w:rsidP="007E5AA6">
                  <w:pPr>
                    <w:widowControl/>
                    <w:spacing w:line="420" w:lineRule="atLeast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宋体" w:hAnsi="Times New Roman" w:cs="Times New Roman"/>
                      <w:color w:val="000000"/>
                      <w:sz w:val="22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2"/>
                      <w:szCs w:val="21"/>
                      <w:lang w:bidi="ar"/>
                    </w:rPr>
                    <w:t>≤5 nm</w:t>
                  </w:r>
                </w:p>
              </w:tc>
            </w:tr>
            <w:tr w:rsidR="001A33BB" w14:paraId="0FE5B237" w14:textId="77777777" w:rsidTr="001A33BB">
              <w:trPr>
                <w:trHeight w:val="408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FFA563A" w14:textId="77777777" w:rsidR="001A33BB" w:rsidRDefault="00000000" w:rsidP="007E5AA6">
                  <w:pPr>
                    <w:widowControl/>
                    <w:spacing w:line="420" w:lineRule="atLeast"/>
                    <w:jc w:val="center"/>
                    <w:rPr>
                      <w:rFonts w:ascii="Times New Roman" w:eastAsia="宋体" w:hAnsi="Times New Roman" w:cs="Times New Roman"/>
                      <w:b w:val="0"/>
                      <w:bCs w:val="0"/>
                      <w:color w:val="000000"/>
                      <w:sz w:val="22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2"/>
                      <w:szCs w:val="21"/>
                      <w:lang w:bidi="ar"/>
                    </w:rPr>
                    <w:t>可承受负载重量</w:t>
                  </w:r>
                </w:p>
              </w:tc>
              <w:tc>
                <w:tcPr>
                  <w:tcW w:w="26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1CAE5FB" w14:textId="77777777" w:rsidR="001A33BB" w:rsidRDefault="00000000" w:rsidP="007E5AA6">
                  <w:pPr>
                    <w:widowControl/>
                    <w:spacing w:line="420" w:lineRule="atLeast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宋体" w:hAnsi="Times New Roman" w:cs="Times New Roman"/>
                      <w:color w:val="000000"/>
                      <w:sz w:val="22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kern w:val="0"/>
                      <w:sz w:val="22"/>
                      <w:szCs w:val="21"/>
                      <w:lang w:bidi="ar"/>
                    </w:rPr>
                    <w:t>≥1 kg</w:t>
                  </w:r>
                </w:p>
              </w:tc>
            </w:tr>
            <w:tr w:rsidR="001A33BB" w14:paraId="04B13957" w14:textId="77777777" w:rsidTr="001A33BB">
              <w:trPr>
                <w:trHeight w:val="80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61" w:type="dxa"/>
                  <w:tcBorders>
                    <w:top w:val="single" w:sz="4" w:space="0" w:color="7F7F7F"/>
                    <w:left w:val="single" w:sz="4" w:space="0" w:color="auto"/>
                    <w:bottom w:val="single" w:sz="4" w:space="0" w:color="7F7F7F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9F2AE56" w14:textId="77777777" w:rsidR="001A33BB" w:rsidRDefault="00000000" w:rsidP="007E5AA6">
                  <w:pPr>
                    <w:widowControl/>
                    <w:spacing w:line="420" w:lineRule="atLeast"/>
                    <w:jc w:val="center"/>
                    <w:rPr>
                      <w:rFonts w:ascii="Times New Roman" w:eastAsia="宋体" w:hAnsi="Times New Roman" w:cs="Times New Roman"/>
                      <w:b w:val="0"/>
                      <w:bCs w:val="0"/>
                      <w:color w:val="000000"/>
                      <w:kern w:val="0"/>
                      <w:sz w:val="22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2"/>
                      <w:szCs w:val="21"/>
                      <w:lang w:bidi="ar"/>
                    </w:rPr>
                    <w:t>尺寸要求</w:t>
                  </w:r>
                </w:p>
              </w:tc>
              <w:tc>
                <w:tcPr>
                  <w:tcW w:w="2658" w:type="dxa"/>
                  <w:tcBorders>
                    <w:top w:val="single" w:sz="4" w:space="0" w:color="7F7F7F"/>
                    <w:left w:val="single" w:sz="4" w:space="0" w:color="auto"/>
                    <w:bottom w:val="single" w:sz="4" w:space="0" w:color="7F7F7F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E170895" w14:textId="77777777" w:rsidR="001A33BB" w:rsidRDefault="00000000" w:rsidP="007E5AA6">
                  <w:pPr>
                    <w:widowControl/>
                    <w:spacing w:line="420" w:lineRule="atLeast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宋体" w:hAnsi="Times New Roman" w:cs="Times New Roman"/>
                      <w:color w:val="000000"/>
                      <w:sz w:val="22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2"/>
                      <w:szCs w:val="21"/>
                      <w:lang w:bidi="ar"/>
                    </w:rPr>
                    <w:t>通孔直径</w:t>
                  </w:r>
                  <w:r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2"/>
                      <w:szCs w:val="21"/>
                      <w:lang w:bidi="ar"/>
                    </w:rPr>
                    <w:t>≥50 mm</w:t>
                  </w:r>
                  <w:r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2"/>
                      <w:szCs w:val="21"/>
                      <w:lang w:bidi="ar"/>
                    </w:rPr>
                    <w:t>，中心到外轮廓距离</w:t>
                  </w:r>
                  <w:r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2"/>
                      <w:szCs w:val="21"/>
                      <w:lang w:bidi="ar"/>
                    </w:rPr>
                    <w:t>≤100 mm</w:t>
                  </w:r>
                  <w:r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2"/>
                      <w:szCs w:val="21"/>
                      <w:lang w:bidi="ar"/>
                    </w:rPr>
                    <w:t>，高度</w:t>
                  </w:r>
                  <w:r>
                    <w:rPr>
                      <w:rFonts w:ascii="Times New Roman" w:eastAsia="宋体" w:hAnsi="Times New Roman" w:cs="Times New Roman"/>
                      <w:color w:val="000000"/>
                      <w:kern w:val="0"/>
                      <w:sz w:val="22"/>
                      <w:szCs w:val="21"/>
                      <w:lang w:bidi="ar"/>
                    </w:rPr>
                    <w:t>≤30 mm</w:t>
                  </w:r>
                </w:p>
              </w:tc>
            </w:tr>
            <w:tr w:rsidR="001A33BB" w14:paraId="052EB30B" w14:textId="77777777" w:rsidTr="001A33BB">
              <w:trPr>
                <w:trHeight w:val="816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3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DF15FCD" w14:textId="77777777" w:rsidR="001A33BB" w:rsidRDefault="00000000" w:rsidP="007E5AA6">
                  <w:pPr>
                    <w:widowControl/>
                    <w:spacing w:line="420" w:lineRule="atLeast"/>
                    <w:jc w:val="center"/>
                    <w:rPr>
                      <w:rFonts w:ascii="Times New Roman" w:eastAsia="宋体" w:hAnsi="Times New Roman" w:cs="Times New Roman"/>
                      <w:b w:val="0"/>
                      <w:bCs w:val="0"/>
                      <w:color w:val="000000"/>
                      <w:kern w:val="0"/>
                      <w:sz w:val="22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color w:val="000000"/>
                      <w:kern w:val="0"/>
                      <w:sz w:val="22"/>
                      <w:szCs w:val="21"/>
                      <w:lang w:bidi="ar"/>
                    </w:rPr>
                    <w:t>外壳材料</w:t>
                  </w:r>
                </w:p>
              </w:tc>
              <w:tc>
                <w:tcPr>
                  <w:tcW w:w="26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FF500DB" w14:textId="77777777" w:rsidR="001A33BB" w:rsidRDefault="00000000" w:rsidP="007E5AA6">
                  <w:pPr>
                    <w:widowControl/>
                    <w:spacing w:line="420" w:lineRule="atLeast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宋体" w:hAnsi="Times New Roman" w:cs="Times New Roman"/>
                      <w:bCs/>
                      <w:color w:val="000000"/>
                      <w:sz w:val="22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 w:hint="eastAsia"/>
                      <w:bCs/>
                      <w:color w:val="000000"/>
                      <w:kern w:val="0"/>
                      <w:sz w:val="22"/>
                      <w:szCs w:val="21"/>
                      <w:lang w:bidi="ar"/>
                    </w:rPr>
                    <w:t>铝合金或无磁不锈钢材料（磁导率</w:t>
                  </w:r>
                  <w:r>
                    <w:rPr>
                      <w:rFonts w:ascii="Times New Roman" w:eastAsia="宋体" w:hAnsi="Times New Roman" w:cs="Times New Roman"/>
                      <w:bCs/>
                      <w:color w:val="000000"/>
                      <w:kern w:val="0"/>
                      <w:sz w:val="22"/>
                      <w:szCs w:val="21"/>
                      <w:lang w:bidi="ar"/>
                    </w:rPr>
                    <w:t>≤1.05</w:t>
                  </w:r>
                  <w:r>
                    <w:rPr>
                      <w:rFonts w:ascii="Times New Roman" w:eastAsia="宋体" w:hAnsi="Times New Roman" w:cs="Times New Roman" w:hint="eastAsia"/>
                      <w:bCs/>
                      <w:color w:val="000000"/>
                      <w:kern w:val="0"/>
                      <w:sz w:val="22"/>
                      <w:szCs w:val="21"/>
                      <w:lang w:bidi="ar"/>
                    </w:rPr>
                    <w:t>）</w:t>
                  </w:r>
                </w:p>
              </w:tc>
            </w:tr>
          </w:tbl>
          <w:p w14:paraId="6B976C88" w14:textId="77777777" w:rsidR="001A33BB" w:rsidRDefault="00000000">
            <w:pPr>
              <w:framePr w:hSpace="180" w:wrap="around" w:vAnchor="text" w:hAnchor="margin" w:xAlign="center" w:y="182"/>
              <w:tabs>
                <w:tab w:val="left" w:pos="6915"/>
              </w:tabs>
              <w:jc w:val="left"/>
              <w:rPr>
                <w:rFonts w:ascii="宋体" w:eastAsia="宋体" w:hAnsi="宋体" w:cs="宋体" w:hint="eastAsia"/>
                <w:b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szCs w:val="21"/>
                <w:lang w:bidi="ar"/>
              </w:rPr>
              <w:t>档案要求：</w:t>
            </w:r>
            <w:r>
              <w:rPr>
                <w:rFonts w:ascii="宋体" w:eastAsia="宋体" w:hAnsi="宋体" w:cs="宋体" w:hint="eastAsia"/>
                <w:bCs/>
                <w:szCs w:val="21"/>
                <w:lang w:bidi="ar"/>
              </w:rPr>
              <w:t>产品交付时，同时交付说明书和出厂测试报告。</w:t>
            </w:r>
          </w:p>
          <w:p w14:paraId="2B2B9ECF" w14:textId="77777777" w:rsidR="001A33BB" w:rsidRDefault="00000000">
            <w:pPr>
              <w:widowControl/>
              <w:jc w:val="left"/>
            </w:pPr>
            <w:r>
              <w:rPr>
                <w:rFonts w:ascii="宋体" w:eastAsia="宋体" w:hAnsi="宋体" w:cs="Times New Roman" w:hint="eastAsia"/>
                <w:b/>
                <w:szCs w:val="21"/>
                <w:lang w:bidi="ar"/>
              </w:rPr>
              <w:t>保修及售后服务：</w:t>
            </w:r>
            <w:r>
              <w:rPr>
                <w:rFonts w:ascii="宋体" w:eastAsia="宋体" w:hAnsi="宋体" w:cs="Times New Roman" w:hint="eastAsia"/>
                <w:bCs/>
                <w:szCs w:val="21"/>
                <w:lang w:bidi="ar"/>
              </w:rPr>
              <w:t>12个月（保修期自设备验收合格之日起计算）</w:t>
            </w:r>
          </w:p>
          <w:p w14:paraId="43783959" w14:textId="77777777" w:rsidR="001A33BB" w:rsidRDefault="001A33BB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</w:p>
        </w:tc>
        <w:tc>
          <w:tcPr>
            <w:tcW w:w="1418" w:type="dxa"/>
            <w:vAlign w:val="center"/>
          </w:tcPr>
          <w:p w14:paraId="763CF67A" w14:textId="77777777" w:rsidR="001A33BB" w:rsidRDefault="001A33B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BC89CC9" w14:textId="77777777" w:rsidR="001A33BB" w:rsidRDefault="001A33BB">
            <w:pPr>
              <w:spacing w:line="240" w:lineRule="atLeast"/>
              <w:jc w:val="center"/>
            </w:pPr>
          </w:p>
        </w:tc>
      </w:tr>
    </w:tbl>
    <w:p w14:paraId="258B542C" w14:textId="77777777" w:rsidR="001A33BB" w:rsidRDefault="001A33BB">
      <w:pPr>
        <w:ind w:right="840"/>
        <w:rPr>
          <w:sz w:val="24"/>
        </w:rPr>
      </w:pPr>
    </w:p>
    <w:p w14:paraId="6D28DBBF" w14:textId="77777777" w:rsidR="001A33BB" w:rsidRDefault="001A33BB">
      <w:pPr>
        <w:ind w:right="840" w:firstLineChars="2100" w:firstLine="5040"/>
        <w:rPr>
          <w:sz w:val="24"/>
        </w:rPr>
      </w:pPr>
    </w:p>
    <w:p w14:paraId="53831E54" w14:textId="77777777" w:rsidR="001A33BB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682F64BD" w14:textId="77777777" w:rsidR="001A33BB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1A33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A5F346" w14:textId="77777777" w:rsidR="00787E99" w:rsidRDefault="00787E99" w:rsidP="007E5AA6">
      <w:r>
        <w:separator/>
      </w:r>
    </w:p>
  </w:endnote>
  <w:endnote w:type="continuationSeparator" w:id="0">
    <w:p w14:paraId="6BB57D26" w14:textId="77777777" w:rsidR="00787E99" w:rsidRDefault="00787E99" w:rsidP="007E5A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YaHei">
    <w:altName w:val="宋体"/>
    <w:charset w:val="86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8E978B" w14:textId="77777777" w:rsidR="00787E99" w:rsidRDefault="00787E99" w:rsidP="007E5AA6">
      <w:r>
        <w:separator/>
      </w:r>
    </w:p>
  </w:footnote>
  <w:footnote w:type="continuationSeparator" w:id="0">
    <w:p w14:paraId="4DE53B9C" w14:textId="77777777" w:rsidR="00787E99" w:rsidRDefault="00787E99" w:rsidP="007E5A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A33BB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87E99"/>
    <w:rsid w:val="007A4C29"/>
    <w:rsid w:val="007B2AE3"/>
    <w:rsid w:val="007E5AA6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097A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2D070EC5"/>
    <w:rsid w:val="46BB5348"/>
    <w:rsid w:val="51936088"/>
    <w:rsid w:val="668D654E"/>
    <w:rsid w:val="6F124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9B71F8"/>
  <w15:docId w15:val="{26855466-0B38-4E95-9E7B-DC12E7D9B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semiHidden/>
    <w:unhideWhenUsed/>
    <w:qFormat/>
    <w:rPr>
      <w:rFonts w:ascii="Calibri Light" w:eastAsia="黑体" w:hAnsi="Calibri Light" w:cs="Times New Roman"/>
      <w:sz w:val="20"/>
      <w:szCs w:val="20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  <w:style w:type="paragraph" w:styleId="aa">
    <w:name w:val="List Paragraph"/>
    <w:basedOn w:val="a"/>
    <w:autoRedefine/>
    <w:uiPriority w:val="34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  <w:style w:type="table" w:customStyle="1" w:styleId="PlainTable21">
    <w:name w:val="Plain Table 21"/>
    <w:basedOn w:val="a1"/>
    <w:tblPr>
      <w:tblBorders>
        <w:top w:val="single" w:sz="4" w:space="0" w:color="7F7F7F"/>
        <w:bottom w:val="single" w:sz="4" w:space="0" w:color="7F7F7F"/>
      </w:tblBorders>
    </w:tblPr>
    <w:tcPr>
      <w:tcBorders>
        <w:top w:val="single" w:sz="4" w:space="0" w:color="7F7F7F"/>
        <w:left w:val="nil"/>
        <w:bottom w:val="single" w:sz="4" w:space="0" w:color="7F7F7F"/>
        <w:right w:val="nil"/>
      </w:tcBorders>
    </w:tc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2</Pages>
  <Words>174</Words>
  <Characters>992</Characters>
  <Application>Microsoft Office Word</Application>
  <DocSecurity>0</DocSecurity>
  <Lines>8</Lines>
  <Paragraphs>2</Paragraphs>
  <ScaleCrop>false</ScaleCrop>
  <Company>P R C</Company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</cp:lastModifiedBy>
  <cp:revision>35</cp:revision>
  <dcterms:created xsi:type="dcterms:W3CDTF">2024-07-15T01:36:00Z</dcterms:created>
  <dcterms:modified xsi:type="dcterms:W3CDTF">2026-07-14T06:34:00Z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