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969BF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sz w:val="36"/>
        </w:rPr>
        <w:t>中国科学技术大学国家同步辐射实验室</w:t>
      </w:r>
    </w:p>
    <w:p w14:paraId="282AB35B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rFonts w:hint="eastAsia"/>
          <w:sz w:val="36"/>
        </w:rPr>
        <w:t>技术指标供应商确认表</w:t>
      </w:r>
    </w:p>
    <w:p w14:paraId="092F845A" w14:textId="77777777" w:rsidR="00C442AD" w:rsidRDefault="00C442AD"/>
    <w:tbl>
      <w:tblPr>
        <w:tblStyle w:val="a3"/>
        <w:tblW w:w="9781" w:type="dxa"/>
        <w:tblInd w:w="-572" w:type="dxa"/>
        <w:tblLook w:val="04A0" w:firstRow="1" w:lastRow="0" w:firstColumn="1" w:lastColumn="0" w:noHBand="0" w:noVBand="1"/>
      </w:tblPr>
      <w:tblGrid>
        <w:gridCol w:w="704"/>
        <w:gridCol w:w="1281"/>
        <w:gridCol w:w="4853"/>
        <w:gridCol w:w="1681"/>
        <w:gridCol w:w="1262"/>
      </w:tblGrid>
      <w:tr w:rsidR="00C442AD" w14:paraId="5688DE2E" w14:textId="77777777" w:rsidTr="006F52EA">
        <w:trPr>
          <w:trHeight w:val="976"/>
        </w:trPr>
        <w:tc>
          <w:tcPr>
            <w:tcW w:w="704" w:type="dxa"/>
            <w:vAlign w:val="center"/>
          </w:tcPr>
          <w:p w14:paraId="7EF51F72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序号</w:t>
            </w:r>
          </w:p>
        </w:tc>
        <w:tc>
          <w:tcPr>
            <w:tcW w:w="1281" w:type="dxa"/>
            <w:vAlign w:val="center"/>
          </w:tcPr>
          <w:p w14:paraId="1CC465CE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名称</w:t>
            </w:r>
          </w:p>
        </w:tc>
        <w:tc>
          <w:tcPr>
            <w:tcW w:w="4853" w:type="dxa"/>
            <w:vAlign w:val="center"/>
          </w:tcPr>
          <w:p w14:paraId="35826063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技术指标</w:t>
            </w:r>
          </w:p>
        </w:tc>
        <w:tc>
          <w:tcPr>
            <w:tcW w:w="1681" w:type="dxa"/>
            <w:vAlign w:val="center"/>
          </w:tcPr>
          <w:p w14:paraId="65B8738E" w14:textId="77777777" w:rsidR="00C442AD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偏离说明</w:t>
            </w:r>
          </w:p>
          <w:p w14:paraId="7035F443" w14:textId="77777777" w:rsidR="00670B3D" w:rsidRPr="009C4C31" w:rsidRDefault="00670B3D" w:rsidP="009C4C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无偏离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正偏离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负偏离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262" w:type="dxa"/>
            <w:vAlign w:val="center"/>
          </w:tcPr>
          <w:p w14:paraId="60E89AD6" w14:textId="77777777" w:rsidR="00C442AD" w:rsidRPr="009C4C31" w:rsidRDefault="00720BC4" w:rsidP="009C4C31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偏离值</w:t>
            </w:r>
            <w:proofErr w:type="gramEnd"/>
          </w:p>
        </w:tc>
      </w:tr>
      <w:tr w:rsidR="00441DA8" w14:paraId="64583385" w14:textId="77777777" w:rsidTr="006F52EA">
        <w:trPr>
          <w:trHeight w:val="706"/>
        </w:trPr>
        <w:tc>
          <w:tcPr>
            <w:tcW w:w="704" w:type="dxa"/>
            <w:vAlign w:val="center"/>
          </w:tcPr>
          <w:p w14:paraId="5BC06DC4" w14:textId="77777777" w:rsidR="00441DA8" w:rsidRDefault="00441DA8" w:rsidP="00441DA8">
            <w:pPr>
              <w:spacing w:line="40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003FD6FE" w14:textId="77777777" w:rsidR="00441DA8" w:rsidRPr="00AE0B1F" w:rsidRDefault="00441DA8" w:rsidP="00441DA8">
            <w:pPr>
              <w:jc w:val="center"/>
              <w:rPr>
                <w:sz w:val="24"/>
              </w:rPr>
            </w:pPr>
            <w:r w:rsidRPr="007F2935">
              <w:rPr>
                <w:rFonts w:ascii="宋体" w:hAnsi="宋体" w:hint="eastAsia"/>
                <w:szCs w:val="21"/>
              </w:rPr>
              <w:t>超高真空四维样品架</w:t>
            </w:r>
          </w:p>
        </w:tc>
        <w:tc>
          <w:tcPr>
            <w:tcW w:w="4853" w:type="dxa"/>
            <w:shd w:val="clear" w:color="auto" w:fill="auto"/>
            <w:vAlign w:val="center"/>
          </w:tcPr>
          <w:p w14:paraId="207F09B6" w14:textId="77777777" w:rsidR="003265A9" w:rsidRPr="003265A9" w:rsidRDefault="003265A9" w:rsidP="003265A9">
            <w:pPr>
              <w:tabs>
                <w:tab w:val="left" w:pos="6915"/>
              </w:tabs>
              <w:spacing w:line="276" w:lineRule="auto"/>
              <w:ind w:firstLineChars="200" w:firstLine="420"/>
              <w:rPr>
                <w:bCs/>
              </w:rPr>
            </w:pPr>
            <w:r w:rsidRPr="003265A9">
              <w:rPr>
                <w:bCs/>
              </w:rPr>
              <w:t>拟采购</w:t>
            </w:r>
            <w:r w:rsidRPr="003265A9">
              <w:rPr>
                <w:bCs/>
              </w:rPr>
              <w:t>1</w:t>
            </w:r>
            <w:r w:rsidRPr="003265A9">
              <w:rPr>
                <w:bCs/>
              </w:rPr>
              <w:t>套超高真空四轴样品架，用于红外自由电子激光表界面反射吸收光谱实验站</w:t>
            </w:r>
            <w:r w:rsidRPr="003265A9">
              <w:rPr>
                <w:bCs/>
              </w:rPr>
              <w:t xml:space="preserve"> XPS </w:t>
            </w:r>
            <w:r w:rsidRPr="003265A9">
              <w:rPr>
                <w:bCs/>
              </w:rPr>
              <w:t>系统样品的处理（制备、传送、样品位置和角度的精确控制及程序升温脱附功能等）。</w:t>
            </w:r>
            <w:bookmarkStart w:id="0" w:name="OLE_LINK7"/>
            <w:r w:rsidRPr="003265A9">
              <w:rPr>
                <w:bCs/>
              </w:rPr>
              <w:t>尺寸规格须适配实验站原有定制</w:t>
            </w:r>
            <w:r w:rsidRPr="003265A9">
              <w:rPr>
                <w:bCs/>
              </w:rPr>
              <w:t>XPS</w:t>
            </w:r>
            <w:r w:rsidRPr="003265A9">
              <w:rPr>
                <w:bCs/>
              </w:rPr>
              <w:t>系统，主要技术指标包括：</w:t>
            </w:r>
          </w:p>
          <w:bookmarkEnd w:id="0"/>
          <w:p w14:paraId="44A43D8B" w14:textId="77777777" w:rsidR="003265A9" w:rsidRPr="003265A9" w:rsidRDefault="003265A9" w:rsidP="003265A9">
            <w:pPr>
              <w:numPr>
                <w:ilvl w:val="0"/>
                <w:numId w:val="5"/>
              </w:numPr>
              <w:tabs>
                <w:tab w:val="left" w:pos="6915"/>
              </w:tabs>
              <w:spacing w:line="276" w:lineRule="auto"/>
              <w:rPr>
                <w:bCs/>
              </w:rPr>
            </w:pPr>
            <w:r w:rsidRPr="003265A9">
              <w:rPr>
                <w:bCs/>
              </w:rPr>
              <w:t>工作环境：</w:t>
            </w:r>
            <w:r w:rsidRPr="003265A9">
              <w:rPr>
                <w:bCs/>
              </w:rPr>
              <w:t>10</w:t>
            </w:r>
            <w:r w:rsidRPr="003265A9">
              <w:rPr>
                <w:bCs/>
                <w:vertAlign w:val="superscript"/>
              </w:rPr>
              <w:t>-10</w:t>
            </w:r>
            <w:r w:rsidRPr="003265A9">
              <w:rPr>
                <w:bCs/>
              </w:rPr>
              <w:t xml:space="preserve"> Torr </w:t>
            </w:r>
            <w:r w:rsidRPr="003265A9">
              <w:rPr>
                <w:bCs/>
              </w:rPr>
              <w:t>超高真空</w:t>
            </w:r>
          </w:p>
          <w:p w14:paraId="6BD9E0B3" w14:textId="77777777" w:rsidR="003265A9" w:rsidRPr="003265A9" w:rsidRDefault="003265A9" w:rsidP="003265A9">
            <w:pPr>
              <w:numPr>
                <w:ilvl w:val="0"/>
                <w:numId w:val="5"/>
              </w:numPr>
              <w:tabs>
                <w:tab w:val="left" w:pos="6915"/>
              </w:tabs>
              <w:spacing w:line="276" w:lineRule="auto"/>
              <w:rPr>
                <w:bCs/>
              </w:rPr>
            </w:pPr>
            <w:r w:rsidRPr="003265A9">
              <w:rPr>
                <w:bCs/>
              </w:rPr>
              <w:t>工作温度范围：</w:t>
            </w:r>
            <w:r w:rsidRPr="003265A9">
              <w:rPr>
                <w:bCs/>
              </w:rPr>
              <w:t>25</w:t>
            </w:r>
            <w:r w:rsidRPr="003265A9">
              <w:rPr>
                <w:rFonts w:ascii="宋体" w:eastAsia="宋体" w:hAnsi="宋体" w:cs="宋体" w:hint="eastAsia"/>
                <w:bCs/>
              </w:rPr>
              <w:t>℃</w:t>
            </w:r>
            <w:r w:rsidRPr="003265A9">
              <w:rPr>
                <w:bCs/>
              </w:rPr>
              <w:t xml:space="preserve"> </w:t>
            </w:r>
            <w:r w:rsidRPr="003265A9">
              <w:rPr>
                <w:bCs/>
                <w:sz w:val="24"/>
                <w:szCs w:val="28"/>
              </w:rPr>
              <w:t xml:space="preserve">~ </w:t>
            </w:r>
            <w:r w:rsidRPr="003265A9">
              <w:rPr>
                <w:bCs/>
              </w:rPr>
              <w:t>700</w:t>
            </w:r>
            <w:r w:rsidRPr="003265A9">
              <w:rPr>
                <w:rFonts w:ascii="宋体" w:eastAsia="宋体" w:hAnsi="宋体" w:cs="宋体" w:hint="eastAsia"/>
                <w:bCs/>
              </w:rPr>
              <w:t>℃</w:t>
            </w:r>
            <w:r w:rsidRPr="003265A9">
              <w:rPr>
                <w:bCs/>
              </w:rPr>
              <w:t>，温度稳定性：</w:t>
            </w:r>
            <w:r w:rsidRPr="003265A9">
              <w:rPr>
                <w:bCs/>
              </w:rPr>
              <w:t>± 0.2</w:t>
            </w:r>
            <w:r w:rsidRPr="003265A9">
              <w:rPr>
                <w:rFonts w:ascii="宋体" w:eastAsia="宋体" w:hAnsi="宋体" w:cs="宋体" w:hint="eastAsia"/>
                <w:bCs/>
              </w:rPr>
              <w:t>℃</w:t>
            </w:r>
          </w:p>
          <w:p w14:paraId="208E1FC0" w14:textId="77777777" w:rsidR="003265A9" w:rsidRPr="003265A9" w:rsidRDefault="003265A9" w:rsidP="003265A9">
            <w:pPr>
              <w:numPr>
                <w:ilvl w:val="0"/>
                <w:numId w:val="5"/>
              </w:numPr>
              <w:tabs>
                <w:tab w:val="left" w:pos="6915"/>
              </w:tabs>
              <w:spacing w:line="276" w:lineRule="auto"/>
              <w:rPr>
                <w:bCs/>
              </w:rPr>
            </w:pPr>
            <w:r w:rsidRPr="003265A9">
              <w:rPr>
                <w:bCs/>
              </w:rPr>
              <w:t>X</w:t>
            </w:r>
            <w:r w:rsidRPr="003265A9">
              <w:rPr>
                <w:bCs/>
              </w:rPr>
              <w:t>、</w:t>
            </w:r>
            <w:r w:rsidRPr="003265A9">
              <w:rPr>
                <w:bCs/>
              </w:rPr>
              <w:t xml:space="preserve">Y </w:t>
            </w:r>
            <w:r w:rsidRPr="003265A9">
              <w:rPr>
                <w:bCs/>
              </w:rPr>
              <w:t>轴移动范围：</w:t>
            </w:r>
            <w:r w:rsidRPr="003265A9">
              <w:rPr>
                <w:bCs/>
              </w:rPr>
              <w:t>±7.5 mm</w:t>
            </w:r>
            <w:r w:rsidRPr="003265A9">
              <w:rPr>
                <w:bCs/>
              </w:rPr>
              <w:t>，精度：</w:t>
            </w:r>
            <w:r w:rsidRPr="003265A9">
              <w:rPr>
                <w:bCs/>
              </w:rPr>
              <w:t>0.1 mm</w:t>
            </w:r>
            <w:r w:rsidRPr="003265A9">
              <w:rPr>
                <w:bCs/>
              </w:rPr>
              <w:t>，包含机械限位</w:t>
            </w:r>
          </w:p>
          <w:p w14:paraId="0764D1CF" w14:textId="77777777" w:rsidR="003265A9" w:rsidRPr="003265A9" w:rsidRDefault="003265A9" w:rsidP="003265A9">
            <w:pPr>
              <w:numPr>
                <w:ilvl w:val="0"/>
                <w:numId w:val="5"/>
              </w:numPr>
              <w:rPr>
                <w:bCs/>
              </w:rPr>
            </w:pPr>
            <w:r w:rsidRPr="003265A9">
              <w:rPr>
                <w:bCs/>
              </w:rPr>
              <w:t xml:space="preserve">Z </w:t>
            </w:r>
            <w:r w:rsidRPr="003265A9">
              <w:rPr>
                <w:bCs/>
              </w:rPr>
              <w:t>轴移动范围：</w:t>
            </w:r>
            <w:r w:rsidRPr="003265A9">
              <w:rPr>
                <w:bCs/>
              </w:rPr>
              <w:t xml:space="preserve">100 </w:t>
            </w:r>
            <w:r w:rsidRPr="003265A9">
              <w:rPr>
                <w:bCs/>
                <w:sz w:val="24"/>
                <w:szCs w:val="28"/>
              </w:rPr>
              <w:t xml:space="preserve">~ </w:t>
            </w:r>
            <w:r w:rsidRPr="003265A9">
              <w:rPr>
                <w:bCs/>
              </w:rPr>
              <w:t>200 mm</w:t>
            </w:r>
            <w:r w:rsidRPr="003265A9">
              <w:rPr>
                <w:bCs/>
              </w:rPr>
              <w:t>，精度：</w:t>
            </w:r>
            <w:r w:rsidRPr="003265A9">
              <w:rPr>
                <w:bCs/>
              </w:rPr>
              <w:t>0.1 mm</w:t>
            </w:r>
            <w:r w:rsidRPr="003265A9">
              <w:rPr>
                <w:bCs/>
              </w:rPr>
              <w:t>，包含机械限位</w:t>
            </w:r>
          </w:p>
          <w:p w14:paraId="41D1A97F" w14:textId="77777777" w:rsidR="003265A9" w:rsidRPr="003265A9" w:rsidRDefault="003265A9" w:rsidP="003265A9">
            <w:pPr>
              <w:numPr>
                <w:ilvl w:val="0"/>
                <w:numId w:val="5"/>
              </w:numPr>
              <w:tabs>
                <w:tab w:val="left" w:pos="6915"/>
              </w:tabs>
              <w:spacing w:line="276" w:lineRule="auto"/>
              <w:rPr>
                <w:bCs/>
              </w:rPr>
            </w:pPr>
            <w:r w:rsidRPr="003265A9">
              <w:rPr>
                <w:bCs/>
              </w:rPr>
              <w:t xml:space="preserve">R </w:t>
            </w:r>
            <w:r w:rsidRPr="003265A9">
              <w:rPr>
                <w:bCs/>
              </w:rPr>
              <w:t>旋转范围：</w:t>
            </w:r>
            <w:r w:rsidRPr="003265A9">
              <w:rPr>
                <w:bCs/>
              </w:rPr>
              <w:t>± 180°</w:t>
            </w:r>
            <w:r w:rsidRPr="003265A9">
              <w:rPr>
                <w:bCs/>
              </w:rPr>
              <w:t>，精度：</w:t>
            </w:r>
            <w:r w:rsidRPr="003265A9">
              <w:rPr>
                <w:bCs/>
              </w:rPr>
              <w:t>0.1°</w:t>
            </w:r>
            <w:r w:rsidRPr="003265A9">
              <w:rPr>
                <w:bCs/>
              </w:rPr>
              <w:t>，包含机械限位</w:t>
            </w:r>
          </w:p>
          <w:p w14:paraId="236048ED" w14:textId="77777777" w:rsidR="003265A9" w:rsidRPr="003265A9" w:rsidRDefault="003265A9" w:rsidP="003265A9">
            <w:pPr>
              <w:numPr>
                <w:ilvl w:val="0"/>
                <w:numId w:val="5"/>
              </w:numPr>
              <w:tabs>
                <w:tab w:val="left" w:pos="6915"/>
              </w:tabs>
              <w:spacing w:line="276" w:lineRule="auto"/>
              <w:rPr>
                <w:bCs/>
              </w:rPr>
            </w:pPr>
            <w:r w:rsidRPr="003265A9">
              <w:rPr>
                <w:bCs/>
              </w:rPr>
              <w:t>热偶与样品实际温度的温差：</w:t>
            </w:r>
            <w:r w:rsidRPr="003265A9">
              <w:rPr>
                <w:bCs/>
              </w:rPr>
              <w:t xml:space="preserve">&lt;10 </w:t>
            </w:r>
            <w:r w:rsidRPr="003265A9">
              <w:rPr>
                <w:rFonts w:ascii="宋体" w:eastAsia="宋体" w:hAnsi="宋体" w:cs="宋体" w:hint="eastAsia"/>
                <w:bCs/>
              </w:rPr>
              <w:t>℃</w:t>
            </w:r>
          </w:p>
          <w:p w14:paraId="3FDA7321" w14:textId="77777777" w:rsidR="003265A9" w:rsidRPr="003265A9" w:rsidRDefault="003265A9" w:rsidP="003265A9">
            <w:pPr>
              <w:numPr>
                <w:ilvl w:val="0"/>
                <w:numId w:val="5"/>
              </w:numPr>
              <w:tabs>
                <w:tab w:val="left" w:pos="6915"/>
              </w:tabs>
              <w:spacing w:line="276" w:lineRule="auto"/>
              <w:rPr>
                <w:bCs/>
              </w:rPr>
            </w:pPr>
            <w:r w:rsidRPr="003265A9">
              <w:rPr>
                <w:bCs/>
              </w:rPr>
              <w:t>程序升温速率：</w:t>
            </w:r>
            <w:r w:rsidRPr="003265A9">
              <w:rPr>
                <w:bCs/>
              </w:rPr>
              <w:t xml:space="preserve">0.5 </w:t>
            </w:r>
            <w:r w:rsidRPr="003265A9">
              <w:rPr>
                <w:rFonts w:ascii="宋体" w:eastAsia="宋体" w:hAnsi="宋体" w:cs="宋体" w:hint="eastAsia"/>
                <w:bCs/>
              </w:rPr>
              <w:t>℃</w:t>
            </w:r>
            <w:r w:rsidRPr="003265A9">
              <w:rPr>
                <w:bCs/>
              </w:rPr>
              <w:t xml:space="preserve">/s ~ 5 </w:t>
            </w:r>
            <w:r w:rsidRPr="003265A9">
              <w:rPr>
                <w:rFonts w:ascii="宋体" w:eastAsia="宋体" w:hAnsi="宋体" w:cs="宋体" w:hint="eastAsia"/>
                <w:bCs/>
              </w:rPr>
              <w:t>℃</w:t>
            </w:r>
            <w:r w:rsidRPr="003265A9">
              <w:rPr>
                <w:bCs/>
              </w:rPr>
              <w:t>/s</w:t>
            </w:r>
          </w:p>
          <w:p w14:paraId="3A7F9A52" w14:textId="77777777" w:rsidR="003265A9" w:rsidRPr="003265A9" w:rsidRDefault="003265A9" w:rsidP="003265A9">
            <w:pPr>
              <w:numPr>
                <w:ilvl w:val="0"/>
                <w:numId w:val="5"/>
              </w:numPr>
              <w:tabs>
                <w:tab w:val="left" w:pos="6915"/>
              </w:tabs>
              <w:spacing w:line="276" w:lineRule="auto"/>
              <w:rPr>
                <w:bCs/>
              </w:rPr>
            </w:pPr>
            <w:r w:rsidRPr="003265A9">
              <w:rPr>
                <w:bCs/>
              </w:rPr>
              <w:t>控温精度：</w:t>
            </w:r>
            <w:r w:rsidRPr="003265A9">
              <w:rPr>
                <w:bCs/>
              </w:rPr>
              <w:t>&lt; ±</w:t>
            </w:r>
            <w:r w:rsidRPr="003265A9">
              <w:rPr>
                <w:rFonts w:hint="eastAsia"/>
                <w:bCs/>
              </w:rPr>
              <w:t>1</w:t>
            </w:r>
            <w:r w:rsidRPr="003265A9">
              <w:rPr>
                <w:bCs/>
              </w:rPr>
              <w:t xml:space="preserve"> </w:t>
            </w:r>
            <w:r w:rsidRPr="003265A9">
              <w:rPr>
                <w:rFonts w:ascii="宋体" w:eastAsia="宋体" w:hAnsi="宋体" w:cs="宋体" w:hint="eastAsia"/>
                <w:bCs/>
              </w:rPr>
              <w:t>℃</w:t>
            </w:r>
          </w:p>
          <w:p w14:paraId="4C5013C1" w14:textId="77777777" w:rsidR="003265A9" w:rsidRPr="003265A9" w:rsidRDefault="003265A9" w:rsidP="003265A9">
            <w:pPr>
              <w:numPr>
                <w:ilvl w:val="0"/>
                <w:numId w:val="5"/>
              </w:numPr>
              <w:rPr>
                <w:bCs/>
              </w:rPr>
            </w:pPr>
            <w:r w:rsidRPr="003265A9">
              <w:rPr>
                <w:bCs/>
              </w:rPr>
              <w:t>安装法兰：</w:t>
            </w:r>
            <w:r w:rsidRPr="003265A9">
              <w:rPr>
                <w:bCs/>
              </w:rPr>
              <w:t>DN100CF</w:t>
            </w:r>
          </w:p>
          <w:p w14:paraId="3712B665" w14:textId="77777777" w:rsidR="003265A9" w:rsidRPr="003265A9" w:rsidRDefault="003265A9" w:rsidP="003265A9">
            <w:pPr>
              <w:numPr>
                <w:ilvl w:val="0"/>
                <w:numId w:val="5"/>
              </w:numPr>
              <w:rPr>
                <w:bCs/>
              </w:rPr>
            </w:pPr>
            <w:r w:rsidRPr="003265A9">
              <w:rPr>
                <w:bCs/>
              </w:rPr>
              <w:t>适用于标准</w:t>
            </w:r>
            <w:r w:rsidRPr="003265A9">
              <w:rPr>
                <w:bCs/>
              </w:rPr>
              <w:t>Flag type</w:t>
            </w:r>
            <w:r w:rsidRPr="003265A9">
              <w:rPr>
                <w:bCs/>
              </w:rPr>
              <w:t>样品托</w:t>
            </w:r>
          </w:p>
          <w:p w14:paraId="63EC0E04" w14:textId="77777777" w:rsidR="003265A9" w:rsidRPr="003265A9" w:rsidRDefault="003265A9" w:rsidP="003265A9">
            <w:pPr>
              <w:numPr>
                <w:ilvl w:val="0"/>
                <w:numId w:val="5"/>
              </w:numPr>
              <w:rPr>
                <w:bCs/>
              </w:rPr>
            </w:pPr>
            <w:r w:rsidRPr="003265A9">
              <w:rPr>
                <w:bCs/>
              </w:rPr>
              <w:t>通讯接口：</w:t>
            </w:r>
            <w:r w:rsidRPr="003265A9">
              <w:rPr>
                <w:bCs/>
              </w:rPr>
              <w:t>RS232/485</w:t>
            </w:r>
          </w:p>
          <w:p w14:paraId="015EE34D" w14:textId="0A329E9A" w:rsidR="00441DA8" w:rsidRPr="003265A9" w:rsidRDefault="003265A9" w:rsidP="003265A9">
            <w:pPr>
              <w:numPr>
                <w:ilvl w:val="0"/>
                <w:numId w:val="5"/>
              </w:numPr>
              <w:rPr>
                <w:rFonts w:hint="eastAsia"/>
                <w:bCs/>
              </w:rPr>
            </w:pPr>
            <w:r w:rsidRPr="003265A9">
              <w:rPr>
                <w:bCs/>
              </w:rPr>
              <w:t>通讯协议：</w:t>
            </w:r>
            <w:r w:rsidRPr="003265A9">
              <w:rPr>
                <w:bCs/>
              </w:rPr>
              <w:t>MODBUS-TCP</w:t>
            </w:r>
          </w:p>
        </w:tc>
        <w:tc>
          <w:tcPr>
            <w:tcW w:w="1681" w:type="dxa"/>
            <w:vAlign w:val="center"/>
          </w:tcPr>
          <w:p w14:paraId="3042A996" w14:textId="77777777" w:rsidR="00441DA8" w:rsidRDefault="00441DA8" w:rsidP="00441DA8">
            <w:pPr>
              <w:jc w:val="center"/>
            </w:pPr>
          </w:p>
        </w:tc>
        <w:tc>
          <w:tcPr>
            <w:tcW w:w="1262" w:type="dxa"/>
            <w:vAlign w:val="center"/>
          </w:tcPr>
          <w:p w14:paraId="0870A435" w14:textId="77777777" w:rsidR="00441DA8" w:rsidRDefault="00441DA8" w:rsidP="00441DA8">
            <w:pPr>
              <w:jc w:val="center"/>
            </w:pPr>
          </w:p>
        </w:tc>
      </w:tr>
      <w:tr w:rsidR="00FE15FA" w14:paraId="3F314A0D" w14:textId="77777777" w:rsidTr="006F52EA">
        <w:trPr>
          <w:trHeight w:val="841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26BD6898" w14:textId="77777777" w:rsidR="00FE15FA" w:rsidRDefault="00993C4D" w:rsidP="00FE15FA">
            <w:pPr>
              <w:spacing w:line="400" w:lineRule="exact"/>
              <w:jc w:val="center"/>
            </w:pPr>
            <w: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26756" w14:textId="77777777" w:rsidR="00FE15FA" w:rsidRPr="008D62B6" w:rsidRDefault="003009AA" w:rsidP="00FE15FA">
            <w:pPr>
              <w:widowControl/>
              <w:jc w:val="left"/>
              <w:rPr>
                <w:kern w:val="0"/>
                <w:sz w:val="24"/>
                <w:szCs w:val="21"/>
              </w:rPr>
            </w:pPr>
            <w:r w:rsidRPr="008D62B6">
              <w:rPr>
                <w:kern w:val="0"/>
                <w:sz w:val="24"/>
                <w:szCs w:val="21"/>
              </w:rPr>
              <w:t>商务条款</w:t>
            </w:r>
          </w:p>
        </w:tc>
        <w:tc>
          <w:tcPr>
            <w:tcW w:w="4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3F5EB" w14:textId="77777777" w:rsidR="003265A9" w:rsidRPr="008A7789" w:rsidRDefault="003265A9" w:rsidP="003265A9">
            <w:pPr>
              <w:tabs>
                <w:tab w:val="left" w:pos="6915"/>
              </w:tabs>
              <w:jc w:val="left"/>
              <w:rPr>
                <w:rFonts w:hint="eastAsia"/>
                <w:b/>
                <w:szCs w:val="21"/>
              </w:rPr>
            </w:pPr>
            <w:r w:rsidRPr="00554B16">
              <w:rPr>
                <w:b/>
                <w:szCs w:val="21"/>
              </w:rPr>
              <w:t>交货期：</w:t>
            </w:r>
            <w:r w:rsidRPr="00554B16">
              <w:rPr>
                <w:szCs w:val="21"/>
              </w:rPr>
              <w:t>合同签订后</w:t>
            </w:r>
            <w:r w:rsidRPr="00554B16">
              <w:rPr>
                <w:szCs w:val="21"/>
              </w:rPr>
              <w:t>2</w:t>
            </w:r>
            <w:r w:rsidRPr="00554B16">
              <w:rPr>
                <w:szCs w:val="21"/>
              </w:rPr>
              <w:t>个月内。</w:t>
            </w:r>
          </w:p>
          <w:p w14:paraId="728E0D1D" w14:textId="77777777" w:rsidR="003265A9" w:rsidRPr="008A7789" w:rsidRDefault="003265A9" w:rsidP="003265A9">
            <w:pPr>
              <w:tabs>
                <w:tab w:val="left" w:pos="6915"/>
              </w:tabs>
              <w:jc w:val="left"/>
              <w:rPr>
                <w:rFonts w:hint="eastAsia"/>
                <w:b/>
                <w:szCs w:val="21"/>
              </w:rPr>
            </w:pPr>
            <w:r w:rsidRPr="00554B16">
              <w:rPr>
                <w:b/>
                <w:szCs w:val="21"/>
              </w:rPr>
              <w:t>交付进度：</w:t>
            </w:r>
            <w:r w:rsidRPr="00554B16">
              <w:rPr>
                <w:szCs w:val="21"/>
              </w:rPr>
              <w:t>合同签订后</w:t>
            </w:r>
            <w:r w:rsidRPr="00554B16">
              <w:rPr>
                <w:szCs w:val="21"/>
              </w:rPr>
              <w:t>1.5</w:t>
            </w:r>
            <w:r w:rsidRPr="00554B16">
              <w:rPr>
                <w:szCs w:val="21"/>
              </w:rPr>
              <w:t>个月内完成出厂测试，合同签订后</w:t>
            </w:r>
            <w:r w:rsidRPr="00554B16">
              <w:rPr>
                <w:szCs w:val="21"/>
              </w:rPr>
              <w:t>2</w:t>
            </w:r>
            <w:r w:rsidRPr="00554B16">
              <w:rPr>
                <w:szCs w:val="21"/>
              </w:rPr>
              <w:t>个月内完成现场安装调试。</w:t>
            </w:r>
          </w:p>
          <w:p w14:paraId="4E99FC15" w14:textId="77777777" w:rsidR="003265A9" w:rsidRPr="008A7789" w:rsidRDefault="003265A9" w:rsidP="003265A9">
            <w:pPr>
              <w:tabs>
                <w:tab w:val="left" w:pos="6915"/>
              </w:tabs>
              <w:jc w:val="left"/>
              <w:rPr>
                <w:rFonts w:hint="eastAsia"/>
                <w:b/>
                <w:szCs w:val="21"/>
              </w:rPr>
            </w:pPr>
            <w:r w:rsidRPr="00554B16">
              <w:rPr>
                <w:b/>
                <w:szCs w:val="21"/>
              </w:rPr>
              <w:t>付款方式：</w:t>
            </w:r>
            <w:r w:rsidRPr="00554B16">
              <w:rPr>
                <w:szCs w:val="21"/>
              </w:rPr>
              <w:t>合同签订后</w:t>
            </w:r>
            <w:r>
              <w:rPr>
                <w:rFonts w:hint="eastAsia"/>
                <w:szCs w:val="21"/>
              </w:rPr>
              <w:t>预</w:t>
            </w:r>
            <w:r w:rsidRPr="00554B16">
              <w:rPr>
                <w:szCs w:val="21"/>
              </w:rPr>
              <w:t>付</w:t>
            </w:r>
            <w:r>
              <w:rPr>
                <w:rFonts w:hint="eastAsia"/>
                <w:szCs w:val="21"/>
              </w:rPr>
              <w:t>合同总额的</w:t>
            </w:r>
            <w:r>
              <w:rPr>
                <w:rFonts w:hint="eastAsia"/>
                <w:szCs w:val="21"/>
              </w:rPr>
              <w:t>4</w:t>
            </w:r>
            <w:r w:rsidRPr="00554B16">
              <w:rPr>
                <w:szCs w:val="21"/>
              </w:rPr>
              <w:t>0%</w:t>
            </w:r>
            <w:r w:rsidRPr="00554B16">
              <w:rPr>
                <w:szCs w:val="21"/>
              </w:rPr>
              <w:t>，现场验收合格后支付</w:t>
            </w:r>
            <w:r>
              <w:rPr>
                <w:rFonts w:hint="eastAsia"/>
                <w:szCs w:val="21"/>
              </w:rPr>
              <w:t>合同尾款</w:t>
            </w:r>
            <w:r w:rsidRPr="00554B16">
              <w:rPr>
                <w:szCs w:val="21"/>
              </w:rPr>
              <w:t>。</w:t>
            </w:r>
          </w:p>
          <w:p w14:paraId="046896DC" w14:textId="77777777" w:rsidR="003265A9" w:rsidRPr="008A7789" w:rsidRDefault="003265A9" w:rsidP="003265A9">
            <w:pPr>
              <w:tabs>
                <w:tab w:val="left" w:pos="6915"/>
              </w:tabs>
              <w:jc w:val="left"/>
              <w:rPr>
                <w:rFonts w:hint="eastAsia"/>
                <w:b/>
                <w:szCs w:val="21"/>
              </w:rPr>
            </w:pPr>
            <w:r w:rsidRPr="00554B16">
              <w:rPr>
                <w:b/>
                <w:szCs w:val="21"/>
              </w:rPr>
              <w:t>验收指标及验收要求：</w:t>
            </w:r>
            <w:r w:rsidRPr="00554B16">
              <w:rPr>
                <w:szCs w:val="21"/>
              </w:rPr>
              <w:t>供应商应根据按照上述功能要求、规格和技术参数等各项指标对超高真空四轴样品架进行测试，出具出厂合格测试报告（包含以上所有指标参数的测试结果），并现场安装调试后在实验站原有</w:t>
            </w:r>
            <w:r w:rsidRPr="00554B16">
              <w:rPr>
                <w:szCs w:val="21"/>
              </w:rPr>
              <w:t>XPS</w:t>
            </w:r>
            <w:r w:rsidRPr="00554B16">
              <w:rPr>
                <w:szCs w:val="21"/>
              </w:rPr>
              <w:t>系统上验证上述功能和指标。</w:t>
            </w:r>
          </w:p>
          <w:p w14:paraId="3B70389C" w14:textId="77777777" w:rsidR="003265A9" w:rsidRPr="00554B16" w:rsidRDefault="003265A9" w:rsidP="003265A9">
            <w:pPr>
              <w:tabs>
                <w:tab w:val="left" w:pos="6915"/>
              </w:tabs>
              <w:jc w:val="left"/>
              <w:rPr>
                <w:rFonts w:hint="eastAsia"/>
                <w:b/>
                <w:szCs w:val="21"/>
              </w:rPr>
            </w:pPr>
            <w:r w:rsidRPr="00554B16">
              <w:rPr>
                <w:b/>
                <w:szCs w:val="21"/>
              </w:rPr>
              <w:t>阶段性检查要求：</w:t>
            </w:r>
            <w:r w:rsidRPr="00554B16">
              <w:rPr>
                <w:szCs w:val="21"/>
              </w:rPr>
              <w:t>采购人、供应</w:t>
            </w:r>
            <w:proofErr w:type="gramStart"/>
            <w:r w:rsidRPr="00554B16">
              <w:rPr>
                <w:szCs w:val="21"/>
              </w:rPr>
              <w:t>商双方</w:t>
            </w:r>
            <w:proofErr w:type="gramEnd"/>
            <w:r w:rsidRPr="00554B16">
              <w:rPr>
                <w:szCs w:val="21"/>
              </w:rPr>
              <w:t>应指定技术代表以沟通联络制造中所有事宜。合同执行过程中，采购人将根据需要对供应商的履约情况进行检</w:t>
            </w:r>
            <w:r w:rsidRPr="00554B16">
              <w:rPr>
                <w:szCs w:val="21"/>
              </w:rPr>
              <w:lastRenderedPageBreak/>
              <w:t>查以及出厂测试和验收，供应商有义务提供必要的配合和服务，包括必要的检查设备和检查条件。</w:t>
            </w:r>
          </w:p>
          <w:p w14:paraId="5B388579" w14:textId="77777777" w:rsidR="003265A9" w:rsidRPr="008A7789" w:rsidRDefault="003265A9" w:rsidP="003265A9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 w:rsidRPr="00554B16">
              <w:rPr>
                <w:b/>
                <w:szCs w:val="21"/>
              </w:rPr>
              <w:t>保修及售后服务：</w:t>
            </w:r>
            <w:r w:rsidRPr="00554B16">
              <w:rPr>
                <w:szCs w:val="21"/>
              </w:rPr>
              <w:t>供应商应保证所供货物是严格按照双方认可的工艺生产的，并完全符合合同规定的质量、规格和性能的要求。供应商应保证在正确安装、正常使用的条件下，应满足设计要求的性能。在质量保修期内，供应商对由于制造、工艺或材料的缺陷而产生的故障负责。</w:t>
            </w:r>
          </w:p>
          <w:p w14:paraId="41196001" w14:textId="5CFB7611" w:rsidR="007267B2" w:rsidRPr="003265A9" w:rsidRDefault="003265A9" w:rsidP="003265A9">
            <w:pPr>
              <w:tabs>
                <w:tab w:val="left" w:pos="6915"/>
              </w:tabs>
              <w:spacing w:line="276" w:lineRule="auto"/>
              <w:ind w:firstLineChars="200" w:firstLine="420"/>
              <w:jc w:val="left"/>
              <w:rPr>
                <w:rFonts w:hint="eastAsia"/>
                <w:szCs w:val="21"/>
              </w:rPr>
            </w:pPr>
            <w:r w:rsidRPr="00554B16">
              <w:rPr>
                <w:szCs w:val="21"/>
              </w:rPr>
              <w:t>质保期不少于</w:t>
            </w:r>
            <w:r w:rsidRPr="00554B16">
              <w:rPr>
                <w:szCs w:val="21"/>
              </w:rPr>
              <w:t xml:space="preserve"> 12 </w:t>
            </w:r>
            <w:proofErr w:type="gramStart"/>
            <w:r w:rsidRPr="00554B16">
              <w:rPr>
                <w:szCs w:val="21"/>
              </w:rPr>
              <w:t>个</w:t>
            </w:r>
            <w:proofErr w:type="gramEnd"/>
            <w:r w:rsidRPr="00554B16">
              <w:rPr>
                <w:szCs w:val="21"/>
              </w:rPr>
              <w:t>月，起始时间以全部设备通过现场验收之日起开始计算。质保期内，非采购人人为原因引起的设备故障，供应商负责免费维修和免费更换零部件。供应商应于接到采购人维修通知后</w:t>
            </w:r>
            <w:r w:rsidRPr="00554B16">
              <w:rPr>
                <w:szCs w:val="21"/>
              </w:rPr>
              <w:t xml:space="preserve"> 24 </w:t>
            </w:r>
            <w:r w:rsidRPr="00554B16">
              <w:rPr>
                <w:szCs w:val="21"/>
              </w:rPr>
              <w:t>小时内</w:t>
            </w:r>
            <w:r w:rsidRPr="00554B16">
              <w:rPr>
                <w:szCs w:val="21"/>
              </w:rPr>
              <w:t>(</w:t>
            </w:r>
            <w:r w:rsidRPr="00554B16">
              <w:rPr>
                <w:szCs w:val="21"/>
              </w:rPr>
              <w:t>法定假期除外</w:t>
            </w:r>
            <w:r w:rsidRPr="00554B16">
              <w:rPr>
                <w:szCs w:val="21"/>
              </w:rPr>
              <w:t>)</w:t>
            </w:r>
            <w:r w:rsidRPr="00554B16">
              <w:rPr>
                <w:szCs w:val="21"/>
              </w:rPr>
              <w:t>进行响应，需要抵达现场进行维修的，供应商应在两个工作日内抵达现场，并应在合理的时间内完成维修。</w:t>
            </w:r>
          </w:p>
        </w:tc>
        <w:tc>
          <w:tcPr>
            <w:tcW w:w="1681" w:type="dxa"/>
            <w:tcBorders>
              <w:left w:val="single" w:sz="4" w:space="0" w:color="auto"/>
            </w:tcBorders>
            <w:vAlign w:val="center"/>
          </w:tcPr>
          <w:p w14:paraId="0584CE26" w14:textId="77777777" w:rsidR="00FE15FA" w:rsidRDefault="00FE15FA" w:rsidP="00FE15FA">
            <w:pPr>
              <w:jc w:val="center"/>
            </w:pPr>
          </w:p>
        </w:tc>
        <w:tc>
          <w:tcPr>
            <w:tcW w:w="1262" w:type="dxa"/>
            <w:vAlign w:val="center"/>
          </w:tcPr>
          <w:p w14:paraId="52E53BBB" w14:textId="77777777" w:rsidR="00FE15FA" w:rsidRDefault="00FE15FA" w:rsidP="00FE15FA">
            <w:pPr>
              <w:jc w:val="center"/>
            </w:pPr>
          </w:p>
        </w:tc>
      </w:tr>
    </w:tbl>
    <w:p w14:paraId="60F2BBBF" w14:textId="77777777" w:rsidR="00FC7C08" w:rsidRDefault="00FC7C08" w:rsidP="00FC7C08">
      <w:pPr>
        <w:ind w:right="840" w:firstLineChars="2500" w:firstLine="6000"/>
        <w:rPr>
          <w:sz w:val="24"/>
        </w:rPr>
      </w:pPr>
    </w:p>
    <w:p w14:paraId="5B198539" w14:textId="77777777" w:rsidR="00C442AD" w:rsidRPr="00FC7C08" w:rsidRDefault="008F5C2B" w:rsidP="00B7785A">
      <w:pPr>
        <w:ind w:right="840" w:firstLineChars="2100" w:firstLine="5040"/>
        <w:rPr>
          <w:sz w:val="24"/>
        </w:rPr>
      </w:pPr>
      <w:r w:rsidRPr="00FC7C08">
        <w:rPr>
          <w:sz w:val="24"/>
        </w:rPr>
        <w:t>公司名称</w:t>
      </w:r>
      <w:r w:rsidR="00B7785A">
        <w:rPr>
          <w:rFonts w:hint="eastAsia"/>
          <w:sz w:val="24"/>
        </w:rPr>
        <w:t>（盖章）</w:t>
      </w:r>
      <w:r w:rsidRPr="00FC7C08">
        <w:rPr>
          <w:rFonts w:hint="eastAsia"/>
          <w:sz w:val="24"/>
        </w:rPr>
        <w:t>：</w:t>
      </w:r>
    </w:p>
    <w:p w14:paraId="7D18B8B1" w14:textId="77777777" w:rsidR="008F5C2B" w:rsidRPr="00FC7C08" w:rsidRDefault="008F5C2B" w:rsidP="008F5C2B">
      <w:pPr>
        <w:ind w:right="840"/>
        <w:jc w:val="center"/>
        <w:rPr>
          <w:sz w:val="24"/>
        </w:rPr>
      </w:pPr>
      <w:r w:rsidRPr="00FC7C08">
        <w:rPr>
          <w:rFonts w:hint="eastAsia"/>
          <w:sz w:val="24"/>
        </w:rPr>
        <w:t xml:space="preserve"> </w:t>
      </w:r>
      <w:r w:rsidRPr="00FC7C08">
        <w:rPr>
          <w:sz w:val="24"/>
        </w:rPr>
        <w:t xml:space="preserve">          </w:t>
      </w:r>
      <w:r w:rsidR="00B7785A">
        <w:rPr>
          <w:sz w:val="24"/>
        </w:rPr>
        <w:t xml:space="preserve">                  </w:t>
      </w:r>
      <w:r w:rsidRPr="00FC7C08">
        <w:rPr>
          <w:sz w:val="24"/>
        </w:rPr>
        <w:t>日期</w:t>
      </w:r>
      <w:r w:rsidRPr="00FC7C08">
        <w:rPr>
          <w:rFonts w:hint="eastAsia"/>
          <w:sz w:val="24"/>
        </w:rPr>
        <w:t>：</w:t>
      </w:r>
    </w:p>
    <w:sectPr w:rsidR="008F5C2B" w:rsidRPr="00FC7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55525" w14:textId="77777777" w:rsidR="0039221A" w:rsidRDefault="0039221A" w:rsidP="008F5C2B">
      <w:r>
        <w:separator/>
      </w:r>
    </w:p>
  </w:endnote>
  <w:endnote w:type="continuationSeparator" w:id="0">
    <w:p w14:paraId="44620059" w14:textId="77777777" w:rsidR="0039221A" w:rsidRDefault="0039221A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YaHei">
    <w:altName w:val="宋体"/>
    <w:charset w:val="86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FD2B11" w14:textId="77777777" w:rsidR="0039221A" w:rsidRDefault="0039221A" w:rsidP="008F5C2B">
      <w:r>
        <w:separator/>
      </w:r>
    </w:p>
  </w:footnote>
  <w:footnote w:type="continuationSeparator" w:id="0">
    <w:p w14:paraId="15FE3D38" w14:textId="77777777" w:rsidR="0039221A" w:rsidRDefault="0039221A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" w15:restartNumberingAfterBreak="0">
    <w:nsid w:val="47A4202B"/>
    <w:multiLevelType w:val="hybridMultilevel"/>
    <w:tmpl w:val="C464AC2A"/>
    <w:lvl w:ilvl="0" w:tplc="4126CFF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7D68E7"/>
    <w:multiLevelType w:val="hybridMultilevel"/>
    <w:tmpl w:val="A8008924"/>
    <w:lvl w:ilvl="0" w:tplc="EF6248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6B87606"/>
    <w:multiLevelType w:val="hybridMultilevel"/>
    <w:tmpl w:val="4DC612D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6536595">
    <w:abstractNumId w:val="2"/>
  </w:num>
  <w:num w:numId="2" w16cid:durableId="2120491786">
    <w:abstractNumId w:val="0"/>
  </w:num>
  <w:num w:numId="3" w16cid:durableId="685408099">
    <w:abstractNumId w:val="1"/>
  </w:num>
  <w:num w:numId="4" w16cid:durableId="1685667952">
    <w:abstractNumId w:val="4"/>
  </w:num>
  <w:num w:numId="5" w16cid:durableId="7030942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50922"/>
    <w:rsid w:val="000745CD"/>
    <w:rsid w:val="001539E4"/>
    <w:rsid w:val="00261EE1"/>
    <w:rsid w:val="002D1729"/>
    <w:rsid w:val="002E518A"/>
    <w:rsid w:val="003009AA"/>
    <w:rsid w:val="003265A9"/>
    <w:rsid w:val="00375B0A"/>
    <w:rsid w:val="0039221A"/>
    <w:rsid w:val="003955BB"/>
    <w:rsid w:val="003D0540"/>
    <w:rsid w:val="00441DA8"/>
    <w:rsid w:val="00454AB0"/>
    <w:rsid w:val="004B0D2F"/>
    <w:rsid w:val="00547A75"/>
    <w:rsid w:val="005F7E7B"/>
    <w:rsid w:val="0063400E"/>
    <w:rsid w:val="00642CDA"/>
    <w:rsid w:val="00670B3D"/>
    <w:rsid w:val="006F52EA"/>
    <w:rsid w:val="00705387"/>
    <w:rsid w:val="00720BC4"/>
    <w:rsid w:val="007230C5"/>
    <w:rsid w:val="007267B2"/>
    <w:rsid w:val="00731AE1"/>
    <w:rsid w:val="00740D90"/>
    <w:rsid w:val="00744E8E"/>
    <w:rsid w:val="007B0C52"/>
    <w:rsid w:val="007B2AE3"/>
    <w:rsid w:val="00811B08"/>
    <w:rsid w:val="00831A62"/>
    <w:rsid w:val="008A717C"/>
    <w:rsid w:val="008D62B6"/>
    <w:rsid w:val="008F5C2B"/>
    <w:rsid w:val="009149BA"/>
    <w:rsid w:val="00961437"/>
    <w:rsid w:val="00977B6C"/>
    <w:rsid w:val="00993C4D"/>
    <w:rsid w:val="009C4C31"/>
    <w:rsid w:val="009F3217"/>
    <w:rsid w:val="009F3BDF"/>
    <w:rsid w:val="00A01094"/>
    <w:rsid w:val="00A071A4"/>
    <w:rsid w:val="00A27625"/>
    <w:rsid w:val="00A54FD0"/>
    <w:rsid w:val="00AC67EF"/>
    <w:rsid w:val="00B7785A"/>
    <w:rsid w:val="00BA2690"/>
    <w:rsid w:val="00C1298E"/>
    <w:rsid w:val="00C442AD"/>
    <w:rsid w:val="00D5542F"/>
    <w:rsid w:val="00D74C51"/>
    <w:rsid w:val="00D81354"/>
    <w:rsid w:val="00D879D6"/>
    <w:rsid w:val="00E930C8"/>
    <w:rsid w:val="00F50B62"/>
    <w:rsid w:val="00F855E3"/>
    <w:rsid w:val="00FC7C08"/>
    <w:rsid w:val="00FD5E56"/>
    <w:rsid w:val="00FE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0A2514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5C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5C2B"/>
    <w:rPr>
      <w:sz w:val="18"/>
      <w:szCs w:val="18"/>
    </w:rPr>
  </w:style>
  <w:style w:type="paragraph" w:styleId="a8">
    <w:name w:val="List Paragraph"/>
    <w:basedOn w:val="a"/>
    <w:uiPriority w:val="99"/>
    <w:rsid w:val="00375B0A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164</Words>
  <Characters>939</Characters>
  <Application>Microsoft Office Word</Application>
  <DocSecurity>0</DocSecurity>
  <Lines>7</Lines>
  <Paragraphs>2</Paragraphs>
  <ScaleCrop>false</ScaleCrop>
  <Company>P R C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33</cp:revision>
  <dcterms:created xsi:type="dcterms:W3CDTF">2022-07-28T06:35:00Z</dcterms:created>
  <dcterms:modified xsi:type="dcterms:W3CDTF">2025-10-17T07:22:00Z</dcterms:modified>
</cp:coreProperties>
</file>