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E1AB3" w14:paraId="3943849B" w14:textId="77777777" w:rsidTr="00E10FFA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E1AB3" w:rsidRDefault="00CE1AB3" w:rsidP="00CE1AB3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7E6813EE" w:rsidR="00CE1AB3" w:rsidRPr="00995429" w:rsidRDefault="00CE1AB3" w:rsidP="00CE1AB3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B47B4">
              <w:rPr>
                <w:rFonts w:ascii="宋体" w:hAnsi="宋体" w:hint="eastAsia"/>
                <w:szCs w:val="21"/>
              </w:rPr>
              <w:t>分子泵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B16AEE" w14:textId="68A600BF" w:rsidR="00CE1AB3" w:rsidRPr="00F70F95" w:rsidRDefault="00CE1AB3" w:rsidP="00CE1AB3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9B47B4">
              <w:rPr>
                <w:rFonts w:ascii="宋体" w:hAnsi="宋体" w:hint="eastAsia"/>
                <w:bCs/>
                <w:szCs w:val="21"/>
              </w:rPr>
              <w:t>分子泵对氮气抽速不低于300L/s，配冷却风扇，极限真空1E-9mbar，接口为标准CF法兰。</w:t>
            </w:r>
          </w:p>
        </w:tc>
        <w:tc>
          <w:tcPr>
            <w:tcW w:w="1418" w:type="dxa"/>
            <w:vAlign w:val="center"/>
          </w:tcPr>
          <w:p w14:paraId="205FF5AB" w14:textId="77777777" w:rsidR="00CE1AB3" w:rsidRDefault="00CE1AB3" w:rsidP="00CE1AB3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E1AB3" w:rsidRDefault="00CE1AB3" w:rsidP="00CE1AB3">
            <w:pPr>
              <w:spacing w:line="240" w:lineRule="atLeast"/>
              <w:jc w:val="center"/>
            </w:pPr>
          </w:p>
        </w:tc>
      </w:tr>
      <w:tr w:rsidR="00CE1AB3" w14:paraId="7282ED2B" w14:textId="77777777" w:rsidTr="00E10FFA">
        <w:trPr>
          <w:trHeight w:val="408"/>
        </w:trPr>
        <w:tc>
          <w:tcPr>
            <w:tcW w:w="705" w:type="dxa"/>
            <w:vAlign w:val="center"/>
          </w:tcPr>
          <w:p w14:paraId="2D4A2F8C" w14:textId="6142D660" w:rsidR="00CE1AB3" w:rsidRDefault="00CE1AB3" w:rsidP="00CE1AB3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0EC948" w14:textId="79D19FBF" w:rsidR="00CE1AB3" w:rsidRPr="00995429" w:rsidRDefault="00CE1AB3" w:rsidP="00CE1AB3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B47B4">
              <w:rPr>
                <w:rFonts w:ascii="宋体" w:hAnsi="宋体" w:hint="eastAsia"/>
                <w:szCs w:val="21"/>
              </w:rPr>
              <w:t>分子泵</w:t>
            </w:r>
            <w:bookmarkStart w:id="0" w:name="_GoBack"/>
            <w:bookmarkEnd w:id="0"/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C8434" w14:textId="5AB46942" w:rsidR="00CE1AB3" w:rsidRPr="00F70F95" w:rsidRDefault="00CE1AB3" w:rsidP="00CE1AB3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9B47B4">
              <w:rPr>
                <w:rFonts w:ascii="宋体" w:hAnsi="宋体" w:hint="eastAsia"/>
                <w:bCs/>
                <w:szCs w:val="21"/>
              </w:rPr>
              <w:t>分子泵对氮气抽速不低于</w:t>
            </w:r>
            <w:r w:rsidRPr="009B47B4">
              <w:rPr>
                <w:rFonts w:ascii="宋体" w:hAnsi="宋体"/>
                <w:bCs/>
                <w:szCs w:val="21"/>
              </w:rPr>
              <w:t>7</w:t>
            </w:r>
            <w:r w:rsidRPr="009B47B4">
              <w:rPr>
                <w:rFonts w:ascii="宋体" w:hAnsi="宋体" w:hint="eastAsia"/>
                <w:bCs/>
                <w:szCs w:val="21"/>
              </w:rPr>
              <w:t>00L/s，配冷却风扇，极限真空1E-9mbar，接口为标准CF法兰。</w:t>
            </w:r>
          </w:p>
        </w:tc>
        <w:tc>
          <w:tcPr>
            <w:tcW w:w="1418" w:type="dxa"/>
            <w:vAlign w:val="center"/>
          </w:tcPr>
          <w:p w14:paraId="7E78AFCE" w14:textId="77777777" w:rsidR="00CE1AB3" w:rsidRDefault="00CE1AB3" w:rsidP="00CE1AB3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76FD67C5" w14:textId="77777777" w:rsidR="00CE1AB3" w:rsidRDefault="00CE1AB3" w:rsidP="00CE1AB3">
            <w:pPr>
              <w:spacing w:line="240" w:lineRule="atLeast"/>
              <w:jc w:val="center"/>
            </w:pPr>
          </w:p>
        </w:tc>
      </w:tr>
      <w:tr w:rsidR="00CE1AB3" w14:paraId="5DB7D513" w14:textId="77777777" w:rsidTr="00E10FFA">
        <w:trPr>
          <w:trHeight w:val="408"/>
        </w:trPr>
        <w:tc>
          <w:tcPr>
            <w:tcW w:w="705" w:type="dxa"/>
            <w:vAlign w:val="center"/>
          </w:tcPr>
          <w:p w14:paraId="0BB8AE59" w14:textId="5C270D38" w:rsidR="00CE1AB3" w:rsidRDefault="00CE1AB3" w:rsidP="00CE1AB3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054F51" w14:textId="5636E12B" w:rsidR="00CE1AB3" w:rsidRPr="00995429" w:rsidRDefault="00CE1AB3" w:rsidP="00CE1AB3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B47B4">
              <w:rPr>
                <w:rFonts w:ascii="宋体" w:hAnsi="宋体" w:hint="eastAsia"/>
                <w:szCs w:val="21"/>
              </w:rPr>
              <w:t>分子泵机组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C0BF1A" w14:textId="12690072" w:rsidR="00CE1AB3" w:rsidRPr="00F70F95" w:rsidRDefault="00CE1AB3" w:rsidP="00CE1AB3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9B47B4">
              <w:rPr>
                <w:rFonts w:ascii="宋体" w:hAnsi="宋体" w:hint="eastAsia"/>
                <w:bCs/>
                <w:szCs w:val="21"/>
              </w:rPr>
              <w:t>分子泵对氮气抽速不低于300L/s，配冷却风扇，极限真空1E-9mbar，接口为标准CF法兰；前级为多级罗茨泵，抽速不低于30m3/h,极限真空优于3Pa，自带气镇。需配真空测量装置，设备量程范围为常压到1E-9mbar。包含必要的真空连接件，手推车结构。</w:t>
            </w:r>
          </w:p>
        </w:tc>
        <w:tc>
          <w:tcPr>
            <w:tcW w:w="1418" w:type="dxa"/>
            <w:vAlign w:val="center"/>
          </w:tcPr>
          <w:p w14:paraId="4A7018C5" w14:textId="77777777" w:rsidR="00CE1AB3" w:rsidRDefault="00CE1AB3" w:rsidP="00CE1AB3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49730C9E" w14:textId="77777777" w:rsidR="00CE1AB3" w:rsidRDefault="00CE1AB3" w:rsidP="00CE1AB3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7F01AC8C" w:rsidR="005C4758" w:rsidRDefault="00CE1AB3" w:rsidP="005C4758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78DB" w14:textId="77777777" w:rsidR="00CE1AB3" w:rsidRPr="00CE1AB3" w:rsidRDefault="00CE1AB3" w:rsidP="00CE1AB3">
            <w:pPr>
              <w:widowControl/>
              <w:rPr>
                <w:rFonts w:ascii="Times New Roman" w:hAnsi="Times New Roman" w:hint="eastAsia"/>
              </w:rPr>
            </w:pPr>
            <w:r w:rsidRPr="00CE1AB3">
              <w:rPr>
                <w:rFonts w:ascii="Times New Roman" w:hAnsi="Times New Roman" w:hint="eastAsia"/>
              </w:rPr>
              <w:t>交货期：从签订合同之日起</w:t>
            </w:r>
            <w:r w:rsidRPr="00CE1AB3">
              <w:rPr>
                <w:rFonts w:ascii="Times New Roman" w:hAnsi="Times New Roman" w:hint="eastAsia"/>
              </w:rPr>
              <w:t xml:space="preserve">12 </w:t>
            </w:r>
            <w:r w:rsidRPr="00CE1AB3">
              <w:rPr>
                <w:rFonts w:ascii="Times New Roman" w:hAnsi="Times New Roman" w:hint="eastAsia"/>
              </w:rPr>
              <w:t>个月内。</w:t>
            </w:r>
          </w:p>
          <w:p w14:paraId="2C485562" w14:textId="77777777" w:rsidR="00CE1AB3" w:rsidRPr="00CE1AB3" w:rsidRDefault="00CE1AB3" w:rsidP="00CE1AB3">
            <w:pPr>
              <w:widowControl/>
              <w:rPr>
                <w:rFonts w:ascii="Times New Roman" w:hAnsi="Times New Roman" w:hint="eastAsia"/>
              </w:rPr>
            </w:pPr>
            <w:r w:rsidRPr="00CE1AB3">
              <w:rPr>
                <w:rFonts w:ascii="Times New Roman" w:hAnsi="Times New Roman" w:hint="eastAsia"/>
              </w:rPr>
              <w:t>付款方式：合同签订后预付合同总额的</w:t>
            </w:r>
            <w:r w:rsidRPr="00CE1AB3">
              <w:rPr>
                <w:rFonts w:ascii="Times New Roman" w:hAnsi="Times New Roman" w:hint="eastAsia"/>
              </w:rPr>
              <w:t>25%</w:t>
            </w:r>
            <w:r w:rsidRPr="00CE1AB3">
              <w:rPr>
                <w:rFonts w:ascii="Times New Roman" w:hAnsi="Times New Roman" w:hint="eastAsia"/>
              </w:rPr>
              <w:t>，收到设备验收合格后</w:t>
            </w:r>
            <w:r w:rsidRPr="00CE1AB3">
              <w:rPr>
                <w:rFonts w:ascii="Times New Roman" w:hAnsi="Times New Roman" w:hint="eastAsia"/>
              </w:rPr>
              <w:t>30</w:t>
            </w:r>
            <w:r w:rsidRPr="00CE1AB3">
              <w:rPr>
                <w:rFonts w:ascii="Times New Roman" w:hAnsi="Times New Roman" w:hint="eastAsia"/>
              </w:rPr>
              <w:t>个工作日内付清尾款。</w:t>
            </w:r>
          </w:p>
          <w:p w14:paraId="6E0052C3" w14:textId="77777777" w:rsidR="00CE1AB3" w:rsidRPr="00CE1AB3" w:rsidRDefault="00CE1AB3" w:rsidP="00CE1AB3">
            <w:pPr>
              <w:widowControl/>
              <w:rPr>
                <w:rFonts w:ascii="Times New Roman" w:hAnsi="Times New Roman" w:hint="eastAsia"/>
              </w:rPr>
            </w:pPr>
            <w:r w:rsidRPr="00CE1AB3">
              <w:rPr>
                <w:rFonts w:ascii="Times New Roman" w:hAnsi="Times New Roman" w:hint="eastAsia"/>
              </w:rPr>
              <w:t>验收指标及验收要求：</w:t>
            </w:r>
          </w:p>
          <w:p w14:paraId="1D73EB98" w14:textId="77777777" w:rsidR="00CE1AB3" w:rsidRPr="00CE1AB3" w:rsidRDefault="00CE1AB3" w:rsidP="00CE1AB3">
            <w:pPr>
              <w:widowControl/>
              <w:rPr>
                <w:rFonts w:ascii="Times New Roman" w:hAnsi="Times New Roman" w:hint="eastAsia"/>
              </w:rPr>
            </w:pPr>
            <w:r w:rsidRPr="00CE1AB3">
              <w:rPr>
                <w:rFonts w:ascii="Times New Roman" w:hAnsi="Times New Roman" w:hint="eastAsia"/>
              </w:rPr>
              <w:t>检测干泵抽速，检测分子泵抽速</w:t>
            </w:r>
          </w:p>
          <w:p w14:paraId="0321D74D" w14:textId="77777777" w:rsidR="00CE1AB3" w:rsidRPr="00CE1AB3" w:rsidRDefault="00CE1AB3" w:rsidP="00CE1AB3">
            <w:pPr>
              <w:widowControl/>
              <w:rPr>
                <w:rFonts w:ascii="Times New Roman" w:hAnsi="Times New Roman" w:hint="eastAsia"/>
              </w:rPr>
            </w:pPr>
            <w:r w:rsidRPr="00CE1AB3">
              <w:rPr>
                <w:rFonts w:ascii="Times New Roman" w:hAnsi="Times New Roman" w:hint="eastAsia"/>
              </w:rPr>
              <w:t>检测极限真空读数从常压到</w:t>
            </w:r>
            <w:r w:rsidRPr="00CE1AB3">
              <w:rPr>
                <w:rFonts w:ascii="Times New Roman" w:hAnsi="Times New Roman" w:hint="eastAsia"/>
              </w:rPr>
              <w:t>1E-9mbar</w:t>
            </w:r>
          </w:p>
          <w:p w14:paraId="444D5779" w14:textId="77777777" w:rsidR="00CE1AB3" w:rsidRPr="00CE1AB3" w:rsidRDefault="00CE1AB3" w:rsidP="00CE1AB3">
            <w:pPr>
              <w:widowControl/>
              <w:rPr>
                <w:rFonts w:ascii="Times New Roman" w:hAnsi="Times New Roman" w:hint="eastAsia"/>
              </w:rPr>
            </w:pPr>
            <w:r w:rsidRPr="00CE1AB3">
              <w:rPr>
                <w:rFonts w:ascii="Times New Roman" w:hAnsi="Times New Roman" w:hint="eastAsia"/>
              </w:rPr>
              <w:t>保修及售后服务：质保期至少一年时间。</w:t>
            </w:r>
          </w:p>
          <w:p w14:paraId="6B157C36" w14:textId="6621A721" w:rsidR="005C4758" w:rsidRPr="00872767" w:rsidRDefault="00CE1AB3" w:rsidP="00CE1AB3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CE1AB3">
              <w:rPr>
                <w:rFonts w:ascii="Times New Roman" w:hAnsi="Times New Roman" w:hint="eastAsia"/>
              </w:rPr>
              <w:t>其它：以上设备要求同一品牌。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D75A2" w14:textId="77777777" w:rsidR="00303286" w:rsidRDefault="00303286" w:rsidP="008F5C2B">
      <w:r>
        <w:separator/>
      </w:r>
    </w:p>
  </w:endnote>
  <w:endnote w:type="continuationSeparator" w:id="0">
    <w:p w14:paraId="3D4983FE" w14:textId="77777777" w:rsidR="00303286" w:rsidRDefault="0030328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36E52" w14:textId="77777777" w:rsidR="00303286" w:rsidRDefault="00303286" w:rsidP="008F5C2B">
      <w:r>
        <w:separator/>
      </w:r>
    </w:p>
  </w:footnote>
  <w:footnote w:type="continuationSeparator" w:id="0">
    <w:p w14:paraId="27A8E116" w14:textId="77777777" w:rsidR="00303286" w:rsidRDefault="00303286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03286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CE1AB3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</Words>
  <Characters>441</Characters>
  <Application>Microsoft Office Word</Application>
  <DocSecurity>0</DocSecurity>
  <Lines>3</Lines>
  <Paragraphs>1</Paragraphs>
  <ScaleCrop>false</ScaleCrop>
  <Company>P R C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2024-07-15T01:36:00Z</dcterms:created>
  <dcterms:modified xsi:type="dcterms:W3CDTF">2025-04-29T08:59:00Z</dcterms:modified>
</cp:coreProperties>
</file>