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C3639" w:rsidTr="00301403">
        <w:trPr>
          <w:trHeight w:val="1556"/>
        </w:trPr>
        <w:tc>
          <w:tcPr>
            <w:tcW w:w="709" w:type="dxa"/>
            <w:vAlign w:val="center"/>
          </w:tcPr>
          <w:p w:rsidR="003C3639" w:rsidRDefault="003C3639" w:rsidP="003C363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639" w:rsidRPr="00BA1E12" w:rsidRDefault="003C3639" w:rsidP="003C3639">
            <w:pPr>
              <w:widowControl/>
              <w:jc w:val="left"/>
              <w:rPr>
                <w:kern w:val="0"/>
                <w:sz w:val="22"/>
              </w:rPr>
            </w:pPr>
            <w:r w:rsidRPr="00E53E80">
              <w:rPr>
                <w:rFonts w:hint="eastAsia"/>
                <w:kern w:val="0"/>
                <w:sz w:val="22"/>
              </w:rPr>
              <w:t>移动式机组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639" w:rsidRPr="002A3B21" w:rsidRDefault="003C3639" w:rsidP="003C3639">
            <w:pPr>
              <w:jc w:val="left"/>
              <w:rPr>
                <w:rFonts w:ascii="宋体" w:hAnsi="宋体"/>
                <w:sz w:val="24"/>
              </w:rPr>
            </w:pPr>
            <w:r w:rsidRPr="002A3B21">
              <w:rPr>
                <w:rFonts w:ascii="宋体" w:hAnsi="宋体" w:hint="eastAsia"/>
                <w:sz w:val="24"/>
              </w:rPr>
              <w:t>前级泵为无油泵，抽速大于2</w:t>
            </w:r>
            <w:r w:rsidRPr="002A3B21">
              <w:rPr>
                <w:rFonts w:ascii="宋体" w:hAnsi="宋体"/>
                <w:sz w:val="24"/>
              </w:rPr>
              <w:t>5</w:t>
            </w:r>
            <w:r w:rsidRPr="002A3B21">
              <w:rPr>
                <w:rFonts w:ascii="宋体" w:hAnsi="宋体" w:hint="eastAsia"/>
                <w:sz w:val="24"/>
              </w:rPr>
              <w:t>m</w:t>
            </w:r>
            <w:r w:rsidRPr="002A3B21">
              <w:rPr>
                <w:rFonts w:ascii="宋体" w:hAnsi="宋体"/>
                <w:sz w:val="24"/>
                <w:vertAlign w:val="superscript"/>
              </w:rPr>
              <w:t>3</w:t>
            </w:r>
            <w:r w:rsidRPr="002A3B21">
              <w:rPr>
                <w:rFonts w:ascii="宋体" w:hAnsi="宋体"/>
                <w:sz w:val="24"/>
              </w:rPr>
              <w:t>/</w:t>
            </w:r>
            <w:r w:rsidRPr="002A3B21">
              <w:rPr>
                <w:rFonts w:ascii="宋体" w:hAnsi="宋体" w:hint="eastAsia"/>
                <w:sz w:val="24"/>
              </w:rPr>
              <w:t>h，前级泵</w:t>
            </w:r>
            <w:r w:rsidRPr="002A3B21">
              <w:rPr>
                <w:rFonts w:ascii="宋体" w:hAnsi="宋体"/>
                <w:sz w:val="24"/>
              </w:rPr>
              <w:t>自带气镇</w:t>
            </w:r>
            <w:r w:rsidRPr="002A3B21">
              <w:rPr>
                <w:rFonts w:ascii="宋体" w:hAnsi="宋体" w:hint="eastAsia"/>
                <w:sz w:val="24"/>
              </w:rPr>
              <w:t>,关闭气镇的状态下</w:t>
            </w:r>
            <w:r w:rsidRPr="002A3B21">
              <w:rPr>
                <w:rFonts w:ascii="宋体" w:hAnsi="宋体"/>
                <w:sz w:val="24"/>
              </w:rPr>
              <w:t>极限真空优于3Pa</w:t>
            </w:r>
            <w:r w:rsidRPr="002A3B21">
              <w:rPr>
                <w:rFonts w:ascii="宋体" w:hAnsi="宋体" w:hint="eastAsia"/>
                <w:sz w:val="24"/>
              </w:rPr>
              <w:t>；分子泵抽速不小于3</w:t>
            </w:r>
            <w:r w:rsidRPr="002A3B21">
              <w:rPr>
                <w:rFonts w:ascii="宋体" w:hAnsi="宋体"/>
                <w:sz w:val="24"/>
              </w:rPr>
              <w:t>00L/S</w:t>
            </w:r>
            <w:r w:rsidRPr="002A3B21">
              <w:rPr>
                <w:rFonts w:ascii="宋体" w:hAnsi="宋体" w:hint="eastAsia"/>
                <w:sz w:val="24"/>
              </w:rPr>
              <w:t>，</w:t>
            </w:r>
            <w:r w:rsidRPr="002A3B21">
              <w:rPr>
                <w:rFonts w:ascii="宋体" w:hAnsi="宋体"/>
                <w:sz w:val="24"/>
              </w:rPr>
              <w:t>冷却方式可选水冷或风冷，</w:t>
            </w:r>
            <w:r w:rsidRPr="002A3B21">
              <w:rPr>
                <w:rFonts w:ascii="宋体" w:hAnsi="宋体" w:hint="eastAsia"/>
                <w:sz w:val="24"/>
              </w:rPr>
              <w:t>分子泵</w:t>
            </w:r>
            <w:r w:rsidRPr="002A3B21">
              <w:rPr>
                <w:rFonts w:ascii="宋体" w:hAnsi="宋体"/>
                <w:sz w:val="24"/>
              </w:rPr>
              <w:t>极限真空优于1E-9mbar</w:t>
            </w:r>
            <w:r w:rsidRPr="002A3B21">
              <w:rPr>
                <w:rFonts w:ascii="宋体" w:hAnsi="宋体" w:hint="eastAsia"/>
                <w:sz w:val="24"/>
              </w:rPr>
              <w:t>，报价包含冷却模块</w:t>
            </w:r>
            <w:r w:rsidRPr="002A3B21">
              <w:rPr>
                <w:rFonts w:ascii="宋体" w:hAnsi="宋体"/>
                <w:sz w:val="24"/>
              </w:rPr>
              <w:t>；泵组需配</w:t>
            </w:r>
            <w:r w:rsidRPr="002A3B21">
              <w:rPr>
                <w:rFonts w:ascii="宋体" w:hAnsi="宋体" w:hint="eastAsia"/>
                <w:sz w:val="24"/>
              </w:rPr>
              <w:t>规管及显示设备</w:t>
            </w:r>
            <w:r w:rsidRPr="002A3B21">
              <w:rPr>
                <w:rFonts w:ascii="宋体" w:hAnsi="宋体"/>
                <w:sz w:val="24"/>
              </w:rPr>
              <w:t>，</w:t>
            </w:r>
            <w:r w:rsidRPr="002A3B21">
              <w:rPr>
                <w:rFonts w:ascii="宋体" w:hAnsi="宋体" w:hint="eastAsia"/>
                <w:sz w:val="24"/>
              </w:rPr>
              <w:t>规管</w:t>
            </w:r>
            <w:r w:rsidRPr="002A3B21">
              <w:rPr>
                <w:rFonts w:ascii="宋体" w:hAnsi="宋体"/>
                <w:sz w:val="24"/>
              </w:rPr>
              <w:t>量程</w:t>
            </w:r>
            <w:r w:rsidRPr="002A3B21">
              <w:rPr>
                <w:rFonts w:ascii="宋体" w:hAnsi="宋体" w:hint="eastAsia"/>
                <w:sz w:val="24"/>
              </w:rPr>
              <w:t>包含常压</w:t>
            </w:r>
            <w:r w:rsidRPr="002A3B21">
              <w:rPr>
                <w:rFonts w:ascii="宋体" w:hAnsi="宋体"/>
                <w:sz w:val="24"/>
              </w:rPr>
              <w:t>到5E-9mbar。</w:t>
            </w:r>
          </w:p>
          <w:p w:rsidR="003C3639" w:rsidRPr="00E53E80" w:rsidRDefault="003C3639" w:rsidP="003C36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C3639" w:rsidRDefault="003C3639" w:rsidP="003C3639">
            <w:pPr>
              <w:jc w:val="center"/>
            </w:pPr>
          </w:p>
        </w:tc>
        <w:tc>
          <w:tcPr>
            <w:tcW w:w="1417" w:type="dxa"/>
            <w:vAlign w:val="center"/>
          </w:tcPr>
          <w:p w:rsidR="003C3639" w:rsidRDefault="003C3639" w:rsidP="003C3639">
            <w:pPr>
              <w:jc w:val="center"/>
            </w:pPr>
          </w:p>
        </w:tc>
      </w:tr>
      <w:tr w:rsidR="003C3639" w:rsidTr="009170B4">
        <w:trPr>
          <w:trHeight w:val="984"/>
        </w:trPr>
        <w:tc>
          <w:tcPr>
            <w:tcW w:w="709" w:type="dxa"/>
            <w:vAlign w:val="center"/>
          </w:tcPr>
          <w:p w:rsidR="003C3639" w:rsidRDefault="003C3639" w:rsidP="003C363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639" w:rsidRPr="00BA1E12" w:rsidRDefault="003C3639" w:rsidP="003C363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53E80">
              <w:rPr>
                <w:rFonts w:ascii="宋体" w:hAnsi="宋体" w:cs="宋体" w:hint="eastAsia"/>
                <w:kern w:val="0"/>
                <w:sz w:val="22"/>
              </w:rPr>
              <w:t>分子泵及控制器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639" w:rsidRPr="00BA1E12" w:rsidRDefault="003C3639" w:rsidP="003C36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A3B21">
              <w:rPr>
                <w:rFonts w:ascii="宋体" w:hAnsi="宋体" w:hint="eastAsia"/>
                <w:sz w:val="24"/>
              </w:rPr>
              <w:t>分子泵抽速不小于</w:t>
            </w:r>
            <w:r w:rsidRPr="00E53E80">
              <w:rPr>
                <w:rFonts w:ascii="宋体" w:hAnsi="宋体"/>
                <w:bCs/>
                <w:sz w:val="24"/>
              </w:rPr>
              <w:t>300L/S</w:t>
            </w:r>
            <w:r w:rsidRPr="00E53E80">
              <w:rPr>
                <w:rFonts w:ascii="宋体" w:hAnsi="宋体" w:hint="eastAsia"/>
                <w:sz w:val="24"/>
              </w:rPr>
              <w:t>，</w:t>
            </w:r>
            <w:r w:rsidRPr="00E53E80">
              <w:rPr>
                <w:rFonts w:ascii="宋体" w:hAnsi="宋体"/>
                <w:sz w:val="24"/>
              </w:rPr>
              <w:t>冷</w:t>
            </w:r>
            <w:r w:rsidRPr="002A3B21">
              <w:rPr>
                <w:rFonts w:ascii="宋体" w:hAnsi="宋体"/>
                <w:sz w:val="24"/>
              </w:rPr>
              <w:t>却方式可选水冷或风冷，</w:t>
            </w:r>
            <w:r w:rsidRPr="002A3B21">
              <w:rPr>
                <w:rFonts w:ascii="宋体" w:hAnsi="宋体" w:hint="eastAsia"/>
                <w:sz w:val="24"/>
              </w:rPr>
              <w:t>分子泵</w:t>
            </w:r>
            <w:r w:rsidRPr="002A3B21">
              <w:rPr>
                <w:rFonts w:ascii="宋体" w:hAnsi="宋体"/>
                <w:sz w:val="24"/>
              </w:rPr>
              <w:t>极限真空优于1E-9mbar</w:t>
            </w:r>
            <w:r w:rsidRPr="002A3B21">
              <w:rPr>
                <w:rFonts w:ascii="宋体" w:hAnsi="宋体" w:hint="eastAsia"/>
                <w:sz w:val="24"/>
              </w:rPr>
              <w:t>，C</w:t>
            </w:r>
            <w:r w:rsidRPr="002A3B21">
              <w:rPr>
                <w:rFonts w:ascii="宋体" w:hAnsi="宋体"/>
                <w:sz w:val="24"/>
              </w:rPr>
              <w:t>F</w:t>
            </w:r>
            <w:r w:rsidRPr="002A3B21">
              <w:rPr>
                <w:rFonts w:ascii="宋体" w:hAnsi="宋体" w:hint="eastAsia"/>
                <w:sz w:val="24"/>
              </w:rPr>
              <w:t>接口，含控制器及冷却模块。</w:t>
            </w:r>
          </w:p>
        </w:tc>
        <w:tc>
          <w:tcPr>
            <w:tcW w:w="1701" w:type="dxa"/>
            <w:vAlign w:val="center"/>
          </w:tcPr>
          <w:p w:rsidR="003C3639" w:rsidRDefault="003C3639" w:rsidP="003C3639">
            <w:pPr>
              <w:jc w:val="center"/>
            </w:pPr>
          </w:p>
        </w:tc>
        <w:tc>
          <w:tcPr>
            <w:tcW w:w="1417" w:type="dxa"/>
            <w:vAlign w:val="center"/>
          </w:tcPr>
          <w:p w:rsidR="003C3639" w:rsidRDefault="003C3639" w:rsidP="003C3639">
            <w:pPr>
              <w:jc w:val="center"/>
            </w:pPr>
          </w:p>
        </w:tc>
      </w:tr>
      <w:tr w:rsidR="003C3639" w:rsidTr="009170B4">
        <w:trPr>
          <w:trHeight w:val="1265"/>
        </w:trPr>
        <w:tc>
          <w:tcPr>
            <w:tcW w:w="709" w:type="dxa"/>
            <w:vAlign w:val="center"/>
          </w:tcPr>
          <w:p w:rsidR="003C3639" w:rsidRDefault="003C3639" w:rsidP="003C363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639" w:rsidRPr="00BA1E12" w:rsidRDefault="003C3639" w:rsidP="003C3639">
            <w:pPr>
              <w:widowControl/>
              <w:jc w:val="left"/>
              <w:rPr>
                <w:kern w:val="0"/>
                <w:sz w:val="22"/>
              </w:rPr>
            </w:pPr>
            <w:r w:rsidRPr="00E53E80">
              <w:rPr>
                <w:rFonts w:hint="eastAsia"/>
                <w:kern w:val="0"/>
                <w:sz w:val="22"/>
              </w:rPr>
              <w:t>分子泵及控制器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639" w:rsidRPr="00BA1E12" w:rsidRDefault="003C3639" w:rsidP="003C3639">
            <w:pPr>
              <w:widowControl/>
              <w:jc w:val="left"/>
              <w:rPr>
                <w:kern w:val="0"/>
                <w:sz w:val="22"/>
              </w:rPr>
            </w:pPr>
            <w:r w:rsidRPr="002A3B21">
              <w:rPr>
                <w:rFonts w:ascii="宋体" w:hAnsi="宋体" w:hint="eastAsia"/>
                <w:sz w:val="24"/>
              </w:rPr>
              <w:t>分子泵抽速不小于</w:t>
            </w:r>
            <w:r w:rsidRPr="00E53E80">
              <w:rPr>
                <w:rFonts w:ascii="宋体" w:hAnsi="宋体"/>
                <w:bCs/>
                <w:sz w:val="24"/>
              </w:rPr>
              <w:t>80L/S</w:t>
            </w:r>
            <w:r w:rsidRPr="002A3B21">
              <w:rPr>
                <w:rFonts w:ascii="宋体" w:hAnsi="宋体" w:hint="eastAsia"/>
                <w:sz w:val="24"/>
              </w:rPr>
              <w:t>，</w:t>
            </w:r>
            <w:r w:rsidRPr="002A3B21">
              <w:rPr>
                <w:rFonts w:ascii="宋体" w:hAnsi="宋体"/>
                <w:sz w:val="24"/>
              </w:rPr>
              <w:t>冷却方式可选水冷或风冷，</w:t>
            </w:r>
            <w:r w:rsidRPr="002A3B21">
              <w:rPr>
                <w:rFonts w:ascii="宋体" w:hAnsi="宋体" w:hint="eastAsia"/>
                <w:sz w:val="24"/>
              </w:rPr>
              <w:t>分子泵</w:t>
            </w:r>
            <w:r w:rsidRPr="002A3B21">
              <w:rPr>
                <w:rFonts w:ascii="宋体" w:hAnsi="宋体"/>
                <w:sz w:val="24"/>
              </w:rPr>
              <w:t>极限真空优于1E-9mbar</w:t>
            </w:r>
            <w:r w:rsidRPr="002A3B21">
              <w:rPr>
                <w:rFonts w:ascii="宋体" w:hAnsi="宋体" w:hint="eastAsia"/>
                <w:sz w:val="24"/>
              </w:rPr>
              <w:t>，C</w:t>
            </w:r>
            <w:r w:rsidRPr="002A3B21">
              <w:rPr>
                <w:rFonts w:ascii="宋体" w:hAnsi="宋体"/>
                <w:sz w:val="24"/>
              </w:rPr>
              <w:t>F</w:t>
            </w:r>
            <w:r w:rsidRPr="002A3B21">
              <w:rPr>
                <w:rFonts w:ascii="宋体" w:hAnsi="宋体" w:hint="eastAsia"/>
                <w:sz w:val="24"/>
              </w:rPr>
              <w:t>接口，含控制器及冷却模块</w:t>
            </w:r>
            <w:r w:rsidRPr="00201ECA">
              <w:rPr>
                <w:rFonts w:ascii="宋体" w:hAnsi="宋体" w:hint="eastAsia"/>
                <w:kern w:val="0"/>
                <w:sz w:val="22"/>
              </w:rPr>
              <w:t>。</w:t>
            </w:r>
          </w:p>
        </w:tc>
        <w:tc>
          <w:tcPr>
            <w:tcW w:w="1701" w:type="dxa"/>
            <w:vAlign w:val="center"/>
          </w:tcPr>
          <w:p w:rsidR="003C3639" w:rsidRDefault="003C3639" w:rsidP="003C3639">
            <w:pPr>
              <w:jc w:val="center"/>
            </w:pPr>
          </w:p>
        </w:tc>
        <w:tc>
          <w:tcPr>
            <w:tcW w:w="1417" w:type="dxa"/>
            <w:vAlign w:val="center"/>
          </w:tcPr>
          <w:p w:rsidR="003C3639" w:rsidRDefault="003C3639" w:rsidP="003C3639">
            <w:pPr>
              <w:jc w:val="center"/>
            </w:pPr>
          </w:p>
        </w:tc>
      </w:tr>
    </w:tbl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07E" w:rsidRDefault="00DC307E" w:rsidP="008F5C2B">
      <w:r>
        <w:separator/>
      </w:r>
    </w:p>
  </w:endnote>
  <w:endnote w:type="continuationSeparator" w:id="0">
    <w:p w:rsidR="00DC307E" w:rsidRDefault="00DC307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07E" w:rsidRDefault="00DC307E" w:rsidP="008F5C2B">
      <w:r>
        <w:separator/>
      </w:r>
    </w:p>
  </w:footnote>
  <w:footnote w:type="continuationSeparator" w:id="0">
    <w:p w:rsidR="00DC307E" w:rsidRDefault="00DC307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E307B"/>
    <w:rsid w:val="00261EE1"/>
    <w:rsid w:val="002D1729"/>
    <w:rsid w:val="002E518A"/>
    <w:rsid w:val="00305DDC"/>
    <w:rsid w:val="003C3639"/>
    <w:rsid w:val="004B0D2F"/>
    <w:rsid w:val="00523CC2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170B4"/>
    <w:rsid w:val="00961437"/>
    <w:rsid w:val="009C4C31"/>
    <w:rsid w:val="00A01094"/>
    <w:rsid w:val="00A95B25"/>
    <w:rsid w:val="00AD57E1"/>
    <w:rsid w:val="00B7785A"/>
    <w:rsid w:val="00BC3F37"/>
    <w:rsid w:val="00C34D8C"/>
    <w:rsid w:val="00C442AD"/>
    <w:rsid w:val="00D81354"/>
    <w:rsid w:val="00DC307E"/>
    <w:rsid w:val="00E03439"/>
    <w:rsid w:val="00E403B2"/>
    <w:rsid w:val="00E930C8"/>
    <w:rsid w:val="00F855E3"/>
    <w:rsid w:val="00FC7C08"/>
    <w:rsid w:val="00FD522E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59</Words>
  <Characters>342</Characters>
  <Application>Microsoft Office Word</Application>
  <DocSecurity>0</DocSecurity>
  <Lines>2</Lines>
  <Paragraphs>1</Paragraphs>
  <ScaleCrop>false</ScaleCrop>
  <Company>P R C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2024-06-07T02:31:00Z</dcterms:modified>
</cp:coreProperties>
</file>