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ayout w:type="fixed"/>
        <w:tblLook w:val="04A0" w:firstRow="1" w:lastRow="0" w:firstColumn="1" w:lastColumn="0" w:noHBand="0" w:noVBand="1"/>
      </w:tblPr>
      <w:tblGrid>
        <w:gridCol w:w="705"/>
        <w:gridCol w:w="1422"/>
        <w:gridCol w:w="4711"/>
        <w:gridCol w:w="1681"/>
        <w:gridCol w:w="1262"/>
      </w:tblGrid>
      <w:tr w:rsidR="00C442AD" w:rsidTr="003C2330">
        <w:trPr>
          <w:trHeight w:val="976"/>
        </w:trPr>
        <w:tc>
          <w:tcPr>
            <w:tcW w:w="705" w:type="dxa"/>
            <w:vAlign w:val="center"/>
          </w:tcPr>
          <w:p w:rsidR="00C442AD" w:rsidRPr="009C4C31" w:rsidRDefault="00C442AD" w:rsidP="009C4C31">
            <w:pPr>
              <w:jc w:val="center"/>
              <w:rPr>
                <w:sz w:val="24"/>
              </w:rPr>
            </w:pPr>
            <w:r w:rsidRPr="009C4C31">
              <w:rPr>
                <w:rFonts w:hint="eastAsia"/>
                <w:sz w:val="24"/>
              </w:rPr>
              <w:t>序号</w:t>
            </w:r>
          </w:p>
        </w:tc>
        <w:tc>
          <w:tcPr>
            <w:tcW w:w="1422" w:type="dxa"/>
            <w:vAlign w:val="center"/>
          </w:tcPr>
          <w:p w:rsidR="00C442AD" w:rsidRPr="009C4C31" w:rsidRDefault="00C442AD" w:rsidP="009C4C31">
            <w:pPr>
              <w:jc w:val="center"/>
              <w:rPr>
                <w:sz w:val="24"/>
              </w:rPr>
            </w:pPr>
            <w:r w:rsidRPr="009C4C31">
              <w:rPr>
                <w:rFonts w:hint="eastAsia"/>
                <w:sz w:val="24"/>
              </w:rPr>
              <w:t>名称</w:t>
            </w:r>
          </w:p>
        </w:tc>
        <w:tc>
          <w:tcPr>
            <w:tcW w:w="4711" w:type="dxa"/>
            <w:vAlign w:val="center"/>
          </w:tcPr>
          <w:p w:rsidR="00C442AD" w:rsidRPr="009C4C31" w:rsidRDefault="00C442AD" w:rsidP="009C4C31">
            <w:pPr>
              <w:jc w:val="center"/>
              <w:rPr>
                <w:sz w:val="24"/>
              </w:rPr>
            </w:pPr>
            <w:r w:rsidRPr="009C4C31">
              <w:rPr>
                <w:rFonts w:hint="eastAsia"/>
                <w:sz w:val="24"/>
              </w:rPr>
              <w:t>技术指标</w:t>
            </w:r>
          </w:p>
        </w:tc>
        <w:tc>
          <w:tcPr>
            <w:tcW w:w="168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rsidR="00C442AD" w:rsidRPr="009C4C31" w:rsidRDefault="00720BC4" w:rsidP="009C4C31">
            <w:pPr>
              <w:jc w:val="center"/>
              <w:rPr>
                <w:sz w:val="24"/>
              </w:rPr>
            </w:pPr>
            <w:r>
              <w:rPr>
                <w:rFonts w:hint="eastAsia"/>
                <w:sz w:val="24"/>
              </w:rPr>
              <w:t>偏离值</w:t>
            </w:r>
          </w:p>
        </w:tc>
      </w:tr>
      <w:tr w:rsidR="003009AA" w:rsidTr="003C2330">
        <w:trPr>
          <w:trHeight w:val="408"/>
        </w:trPr>
        <w:tc>
          <w:tcPr>
            <w:tcW w:w="705" w:type="dxa"/>
            <w:vAlign w:val="center"/>
          </w:tcPr>
          <w:p w:rsidR="003009AA" w:rsidRDefault="003009AA" w:rsidP="003009AA">
            <w:pPr>
              <w:spacing w:line="400" w:lineRule="exact"/>
              <w:jc w:val="center"/>
            </w:pPr>
            <w:r>
              <w:rPr>
                <w:rFonts w:hint="eastAsia"/>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3009AA" w:rsidRPr="008D62B6" w:rsidRDefault="003C2330" w:rsidP="003009AA">
            <w:pPr>
              <w:widowControl/>
              <w:jc w:val="center"/>
              <w:rPr>
                <w:rFonts w:asciiTheme="minorEastAsia" w:hAnsiTheme="minorEastAsia" w:cs="宋体"/>
                <w:color w:val="000000"/>
                <w:kern w:val="0"/>
                <w:sz w:val="24"/>
              </w:rPr>
            </w:pPr>
            <w:r w:rsidRPr="003C2330">
              <w:rPr>
                <w:rFonts w:ascii="宋体" w:hAnsi="宋体" w:hint="eastAsia"/>
                <w:color w:val="000000"/>
                <w:sz w:val="24"/>
                <w:szCs w:val="21"/>
              </w:rPr>
              <w:t>在线元件靶标座</w:t>
            </w:r>
          </w:p>
        </w:tc>
        <w:tc>
          <w:tcPr>
            <w:tcW w:w="4711" w:type="dxa"/>
            <w:tcBorders>
              <w:top w:val="single" w:sz="4" w:space="0" w:color="auto"/>
              <w:left w:val="nil"/>
              <w:bottom w:val="single" w:sz="4" w:space="0" w:color="auto"/>
              <w:right w:val="single" w:sz="4" w:space="0" w:color="auto"/>
            </w:tcBorders>
            <w:shd w:val="clear" w:color="auto" w:fill="auto"/>
            <w:vAlign w:val="center"/>
          </w:tcPr>
          <w:p w:rsidR="003009AA" w:rsidRPr="008D62B6" w:rsidRDefault="003C2330" w:rsidP="003009AA">
            <w:pPr>
              <w:tabs>
                <w:tab w:val="left" w:pos="6915"/>
              </w:tabs>
              <w:jc w:val="left"/>
              <w:rPr>
                <w:rFonts w:ascii="宋体" w:hAnsi="宋体" w:cs="宋体"/>
                <w:bCs/>
                <w:sz w:val="24"/>
              </w:rPr>
            </w:pPr>
            <w:r>
              <w:rPr>
                <w:rFonts w:ascii="宋体" w:hAnsi="宋体" w:cs="宋体" w:hint="eastAsia"/>
                <w:bCs/>
                <w:sz w:val="24"/>
              </w:rPr>
              <w:t>详见图纸</w:t>
            </w:r>
          </w:p>
        </w:tc>
        <w:tc>
          <w:tcPr>
            <w:tcW w:w="1681" w:type="dxa"/>
            <w:vAlign w:val="center"/>
          </w:tcPr>
          <w:p w:rsidR="003009AA" w:rsidRDefault="003009AA" w:rsidP="003009AA">
            <w:pPr>
              <w:jc w:val="center"/>
            </w:pPr>
          </w:p>
        </w:tc>
        <w:tc>
          <w:tcPr>
            <w:tcW w:w="1262" w:type="dxa"/>
            <w:vAlign w:val="center"/>
          </w:tcPr>
          <w:p w:rsidR="003009AA" w:rsidRDefault="003009AA" w:rsidP="003009AA">
            <w:pPr>
              <w:jc w:val="center"/>
            </w:pPr>
          </w:p>
        </w:tc>
      </w:tr>
      <w:tr w:rsidR="00FE15FA" w:rsidTr="003C2330">
        <w:trPr>
          <w:trHeight w:val="8710"/>
        </w:trPr>
        <w:tc>
          <w:tcPr>
            <w:tcW w:w="705" w:type="dxa"/>
            <w:vAlign w:val="center"/>
          </w:tcPr>
          <w:p w:rsidR="00FE15FA" w:rsidRDefault="00FE15FA" w:rsidP="00FE15FA">
            <w:pPr>
              <w:spacing w:line="400" w:lineRule="exact"/>
              <w:jc w:val="center"/>
            </w:pPr>
            <w:r>
              <w:rPr>
                <w:rFonts w:hint="eastAsia"/>
              </w:rPr>
              <w:t>2</w:t>
            </w:r>
          </w:p>
        </w:tc>
        <w:tc>
          <w:tcPr>
            <w:tcW w:w="1422" w:type="dxa"/>
            <w:tcBorders>
              <w:top w:val="nil"/>
              <w:left w:val="single" w:sz="4" w:space="0" w:color="auto"/>
              <w:bottom w:val="single" w:sz="4" w:space="0" w:color="auto"/>
              <w:right w:val="single" w:sz="4" w:space="0" w:color="auto"/>
            </w:tcBorders>
            <w:vAlign w:val="center"/>
          </w:tcPr>
          <w:p w:rsidR="00FE15FA" w:rsidRPr="008D62B6" w:rsidRDefault="003009AA" w:rsidP="00FE15FA">
            <w:pPr>
              <w:widowControl/>
              <w:jc w:val="left"/>
              <w:rPr>
                <w:kern w:val="0"/>
                <w:sz w:val="24"/>
                <w:szCs w:val="21"/>
              </w:rPr>
            </w:pPr>
            <w:r w:rsidRPr="008D62B6">
              <w:rPr>
                <w:kern w:val="0"/>
                <w:sz w:val="24"/>
                <w:szCs w:val="21"/>
              </w:rPr>
              <w:t>商务条款</w:t>
            </w:r>
          </w:p>
        </w:tc>
        <w:tc>
          <w:tcPr>
            <w:tcW w:w="4711" w:type="dxa"/>
            <w:tcBorders>
              <w:top w:val="nil"/>
              <w:left w:val="nil"/>
              <w:bottom w:val="single" w:sz="4" w:space="0" w:color="auto"/>
              <w:right w:val="single" w:sz="4" w:space="0" w:color="auto"/>
            </w:tcBorders>
            <w:vAlign w:val="center"/>
          </w:tcPr>
          <w:p w:rsidR="003C2330" w:rsidRPr="003C2330" w:rsidRDefault="003C2330" w:rsidP="003C2330">
            <w:pPr>
              <w:tabs>
                <w:tab w:val="left" w:pos="6915"/>
              </w:tabs>
              <w:jc w:val="left"/>
              <w:rPr>
                <w:rFonts w:ascii="宋体" w:hAnsi="宋体" w:cs="宋体"/>
                <w:bCs/>
                <w:sz w:val="24"/>
              </w:rPr>
            </w:pPr>
            <w:r w:rsidRPr="003C2330">
              <w:rPr>
                <w:rFonts w:ascii="宋体" w:hAnsi="宋体" w:cs="宋体" w:hint="eastAsia"/>
                <w:bCs/>
                <w:sz w:val="24"/>
              </w:rPr>
              <w:t>采购套数：4500套（包含靶座、铷磁铁、卡簧、防尘帽）</w:t>
            </w:r>
          </w:p>
          <w:p w:rsidR="00FE15FA" w:rsidRDefault="003C2330" w:rsidP="003C2330">
            <w:pPr>
              <w:tabs>
                <w:tab w:val="left" w:pos="6915"/>
              </w:tabs>
              <w:jc w:val="left"/>
              <w:rPr>
                <w:rFonts w:ascii="宋体" w:hAnsi="宋体" w:cs="宋体"/>
                <w:bCs/>
                <w:sz w:val="24"/>
              </w:rPr>
            </w:pPr>
            <w:r w:rsidRPr="003C2330">
              <w:rPr>
                <w:rFonts w:ascii="宋体" w:hAnsi="宋体" w:cs="宋体" w:hint="eastAsia"/>
                <w:bCs/>
                <w:sz w:val="24"/>
              </w:rPr>
              <w:t>供货周期：合同签订20天后开始供第一批货，供应不少于500套，合同签订三个月内全部供完。</w:t>
            </w:r>
          </w:p>
          <w:p w:rsidR="003C2330" w:rsidRPr="003C2330" w:rsidRDefault="003C2330" w:rsidP="003C2330">
            <w:pPr>
              <w:tabs>
                <w:tab w:val="left" w:pos="6915"/>
              </w:tabs>
              <w:jc w:val="left"/>
              <w:rPr>
                <w:kern w:val="0"/>
                <w:sz w:val="24"/>
                <w:szCs w:val="21"/>
              </w:rPr>
            </w:pPr>
            <w:r w:rsidRPr="003C2330">
              <w:rPr>
                <w:rFonts w:hint="eastAsia"/>
                <w:kern w:val="0"/>
                <w:sz w:val="24"/>
                <w:szCs w:val="21"/>
              </w:rPr>
              <w:t>备注：</w:t>
            </w:r>
          </w:p>
          <w:p w:rsidR="001D3367" w:rsidRPr="001D3367" w:rsidRDefault="001D3367" w:rsidP="001D3367">
            <w:pPr>
              <w:tabs>
                <w:tab w:val="left" w:pos="6915"/>
              </w:tabs>
              <w:jc w:val="left"/>
              <w:rPr>
                <w:rFonts w:hint="eastAsia"/>
                <w:kern w:val="0"/>
                <w:sz w:val="24"/>
                <w:szCs w:val="21"/>
              </w:rPr>
            </w:pPr>
            <w:r>
              <w:rPr>
                <w:rFonts w:hint="eastAsia"/>
                <w:kern w:val="0"/>
                <w:sz w:val="24"/>
                <w:szCs w:val="21"/>
              </w:rPr>
              <w:t>1</w:t>
            </w:r>
            <w:r w:rsidRPr="001D3367">
              <w:rPr>
                <w:rFonts w:hint="eastAsia"/>
                <w:kern w:val="0"/>
                <w:sz w:val="24"/>
                <w:szCs w:val="21"/>
              </w:rPr>
              <w:t>零件图中备注的配套铷磁铁和卡簧由乙方中标人提供，交付时装配好；</w:t>
            </w:r>
          </w:p>
          <w:p w:rsidR="001D3367" w:rsidRPr="001D3367" w:rsidRDefault="001D3367" w:rsidP="001D3367">
            <w:pPr>
              <w:tabs>
                <w:tab w:val="left" w:pos="6915"/>
              </w:tabs>
              <w:jc w:val="left"/>
              <w:rPr>
                <w:rFonts w:hint="eastAsia"/>
                <w:kern w:val="0"/>
                <w:sz w:val="24"/>
                <w:szCs w:val="21"/>
              </w:rPr>
            </w:pPr>
            <w:r>
              <w:rPr>
                <w:rFonts w:hint="eastAsia"/>
                <w:kern w:val="0"/>
                <w:sz w:val="24"/>
                <w:szCs w:val="21"/>
              </w:rPr>
              <w:t>2.</w:t>
            </w:r>
            <w:r w:rsidRPr="001D3367">
              <w:rPr>
                <w:rFonts w:hint="eastAsia"/>
                <w:kern w:val="0"/>
                <w:sz w:val="24"/>
                <w:szCs w:val="21"/>
              </w:rPr>
              <w:t>单个靶标座需要根据甲方要求用激光刻点名，具体点名编号规范由甲方后期制定；</w:t>
            </w:r>
          </w:p>
          <w:p w:rsidR="001D3367" w:rsidRPr="001D3367" w:rsidRDefault="001D3367" w:rsidP="001D3367">
            <w:pPr>
              <w:tabs>
                <w:tab w:val="left" w:pos="6915"/>
              </w:tabs>
              <w:jc w:val="left"/>
              <w:rPr>
                <w:rFonts w:hint="eastAsia"/>
                <w:kern w:val="0"/>
                <w:sz w:val="24"/>
                <w:szCs w:val="21"/>
              </w:rPr>
            </w:pPr>
            <w:r>
              <w:rPr>
                <w:rFonts w:hint="eastAsia"/>
                <w:kern w:val="0"/>
                <w:sz w:val="24"/>
                <w:szCs w:val="21"/>
              </w:rPr>
              <w:t>3.</w:t>
            </w:r>
            <w:r w:rsidRPr="001D3367">
              <w:rPr>
                <w:rFonts w:hint="eastAsia"/>
                <w:kern w:val="0"/>
                <w:sz w:val="24"/>
                <w:szCs w:val="21"/>
              </w:rPr>
              <w:t>每个靶标座乙方还需要根据零件尺寸规格提供塑料防尘帽，具体形制和编号规范由甲方后期制定；</w:t>
            </w:r>
          </w:p>
          <w:p w:rsidR="001D3367" w:rsidRPr="001D3367" w:rsidRDefault="001D3367" w:rsidP="001D3367">
            <w:pPr>
              <w:tabs>
                <w:tab w:val="left" w:pos="6915"/>
              </w:tabs>
              <w:jc w:val="left"/>
              <w:rPr>
                <w:rFonts w:hint="eastAsia"/>
                <w:kern w:val="0"/>
                <w:sz w:val="24"/>
                <w:szCs w:val="21"/>
              </w:rPr>
            </w:pPr>
            <w:r>
              <w:rPr>
                <w:rFonts w:hint="eastAsia"/>
                <w:kern w:val="0"/>
                <w:sz w:val="24"/>
                <w:szCs w:val="21"/>
              </w:rPr>
              <w:t>4.</w:t>
            </w:r>
            <w:r w:rsidRPr="001D3367">
              <w:rPr>
                <w:rFonts w:hint="eastAsia"/>
                <w:kern w:val="0"/>
                <w:sz w:val="24"/>
                <w:szCs w:val="21"/>
              </w:rPr>
              <w:t>图纸关键尺寸和公差，需要采用专门检定仪器进行测量，检定仪器需要有一年以内的有效合格证书，对于图纸上标注的工件粗糙度，需要用具有产品合格证或一年以内标定证书的粗糙度测量仪来检测，一并将上述结果写入出厂验收报告；由于产品数量交多，采用抽样检测，每批次抽样率不低于</w:t>
            </w:r>
            <w:r w:rsidRPr="001D3367">
              <w:rPr>
                <w:rFonts w:hint="eastAsia"/>
                <w:kern w:val="0"/>
                <w:sz w:val="24"/>
                <w:szCs w:val="21"/>
              </w:rPr>
              <w:t>6%</w:t>
            </w:r>
            <w:r w:rsidRPr="001D3367">
              <w:rPr>
                <w:rFonts w:hint="eastAsia"/>
                <w:kern w:val="0"/>
                <w:sz w:val="24"/>
                <w:szCs w:val="21"/>
              </w:rPr>
              <w:t>，甲方可以不定期参与具体抽样检测；</w:t>
            </w:r>
          </w:p>
          <w:p w:rsidR="001D3367" w:rsidRPr="001D3367" w:rsidRDefault="001D3367" w:rsidP="001D3367">
            <w:pPr>
              <w:tabs>
                <w:tab w:val="left" w:pos="6915"/>
              </w:tabs>
              <w:jc w:val="left"/>
              <w:rPr>
                <w:rFonts w:hint="eastAsia"/>
                <w:kern w:val="0"/>
                <w:sz w:val="24"/>
                <w:szCs w:val="21"/>
              </w:rPr>
            </w:pPr>
            <w:r>
              <w:rPr>
                <w:rFonts w:hint="eastAsia"/>
                <w:kern w:val="0"/>
                <w:sz w:val="24"/>
                <w:szCs w:val="21"/>
              </w:rPr>
              <w:t>5.</w:t>
            </w:r>
            <w:r w:rsidRPr="001D3367">
              <w:rPr>
                <w:rFonts w:hint="eastAsia"/>
                <w:kern w:val="0"/>
                <w:sz w:val="24"/>
                <w:szCs w:val="21"/>
              </w:rPr>
              <w:t>加工材料磁导率必须低于</w:t>
            </w:r>
            <w:r w:rsidRPr="001D3367">
              <w:rPr>
                <w:rFonts w:hint="eastAsia"/>
                <w:kern w:val="0"/>
                <w:sz w:val="24"/>
                <w:szCs w:val="21"/>
              </w:rPr>
              <w:t>1.05</w:t>
            </w:r>
            <w:r w:rsidRPr="001D3367">
              <w:rPr>
                <w:rFonts w:hint="eastAsia"/>
                <w:kern w:val="0"/>
                <w:sz w:val="24"/>
                <w:szCs w:val="21"/>
              </w:rPr>
              <w:t>，乙方需要提供材料的第三方检测报告或者有合格证的磁导率检测仪器现场抽检产品的磁导率。</w:t>
            </w:r>
          </w:p>
          <w:p w:rsidR="003C2330" w:rsidRPr="003C2330" w:rsidRDefault="001D3367" w:rsidP="001D3367">
            <w:pPr>
              <w:tabs>
                <w:tab w:val="left" w:pos="6915"/>
              </w:tabs>
              <w:jc w:val="left"/>
              <w:rPr>
                <w:kern w:val="0"/>
                <w:sz w:val="24"/>
                <w:szCs w:val="21"/>
              </w:rPr>
            </w:pPr>
            <w:r w:rsidRPr="001D3367">
              <w:rPr>
                <w:rFonts w:hint="eastAsia"/>
                <w:kern w:val="0"/>
                <w:sz w:val="24"/>
                <w:szCs w:val="21"/>
              </w:rPr>
              <w:t xml:space="preserve">6. </w:t>
            </w:r>
            <w:r w:rsidRPr="001D3367">
              <w:rPr>
                <w:rFonts w:hint="eastAsia"/>
                <w:kern w:val="0"/>
                <w:sz w:val="24"/>
                <w:szCs w:val="21"/>
              </w:rPr>
              <w:t>乙方在中标后需要先加工</w:t>
            </w:r>
            <w:r w:rsidRPr="001D3367">
              <w:rPr>
                <w:rFonts w:hint="eastAsia"/>
                <w:kern w:val="0"/>
                <w:sz w:val="24"/>
                <w:szCs w:val="21"/>
              </w:rPr>
              <w:t>20</w:t>
            </w:r>
            <w:r w:rsidRPr="001D3367">
              <w:rPr>
                <w:rFonts w:hint="eastAsia"/>
                <w:kern w:val="0"/>
                <w:sz w:val="24"/>
                <w:szCs w:val="21"/>
              </w:rPr>
              <w:t>套样件，通过测试后甲方支付第一笔预付款，若未通过测试则合同解除。</w:t>
            </w:r>
          </w:p>
        </w:tc>
        <w:tc>
          <w:tcPr>
            <w:tcW w:w="1681" w:type="dxa"/>
            <w:vAlign w:val="center"/>
          </w:tcPr>
          <w:p w:rsidR="00FE15FA" w:rsidRDefault="00FE15FA" w:rsidP="00FE15FA">
            <w:pPr>
              <w:jc w:val="center"/>
            </w:pPr>
          </w:p>
        </w:tc>
        <w:tc>
          <w:tcPr>
            <w:tcW w:w="1262" w:type="dxa"/>
            <w:vAlign w:val="center"/>
          </w:tcPr>
          <w:p w:rsidR="00FE15FA" w:rsidRDefault="00FE15FA" w:rsidP="00FE15FA">
            <w:pPr>
              <w:jc w:val="center"/>
            </w:pPr>
          </w:p>
        </w:tc>
      </w:tr>
    </w:tbl>
    <w:p w:rsidR="00F855E3" w:rsidRDefault="00F855E3" w:rsidP="002E518A">
      <w:pPr>
        <w:ind w:right="840"/>
        <w:rPr>
          <w:rFonts w:hint="eastAsia"/>
          <w:sz w:val="24"/>
        </w:rPr>
      </w:pPr>
      <w:bookmarkStart w:id="0" w:name="_GoBack"/>
      <w:bookmarkEnd w:id="0"/>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D09" w:rsidRDefault="00D24D09" w:rsidP="008F5C2B">
      <w:r>
        <w:separator/>
      </w:r>
    </w:p>
  </w:endnote>
  <w:endnote w:type="continuationSeparator" w:id="0">
    <w:p w:rsidR="00D24D09" w:rsidRDefault="00D24D09"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D09" w:rsidRDefault="00D24D09" w:rsidP="008F5C2B">
      <w:r>
        <w:separator/>
      </w:r>
    </w:p>
  </w:footnote>
  <w:footnote w:type="continuationSeparator" w:id="0">
    <w:p w:rsidR="00D24D09" w:rsidRDefault="00D24D09"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1D3367"/>
    <w:rsid w:val="00261EE1"/>
    <w:rsid w:val="002D1729"/>
    <w:rsid w:val="002E518A"/>
    <w:rsid w:val="003009AA"/>
    <w:rsid w:val="003C2330"/>
    <w:rsid w:val="004B0D2F"/>
    <w:rsid w:val="00547A75"/>
    <w:rsid w:val="005F7E7B"/>
    <w:rsid w:val="00642CDA"/>
    <w:rsid w:val="00670B3D"/>
    <w:rsid w:val="00705387"/>
    <w:rsid w:val="00720BC4"/>
    <w:rsid w:val="007230C5"/>
    <w:rsid w:val="00731AE1"/>
    <w:rsid w:val="00744E8E"/>
    <w:rsid w:val="007B2AE3"/>
    <w:rsid w:val="00811B08"/>
    <w:rsid w:val="008A717C"/>
    <w:rsid w:val="008D62B6"/>
    <w:rsid w:val="008F5C2B"/>
    <w:rsid w:val="009149BA"/>
    <w:rsid w:val="00961437"/>
    <w:rsid w:val="009C4C31"/>
    <w:rsid w:val="00A01094"/>
    <w:rsid w:val="00A27625"/>
    <w:rsid w:val="00AC67EF"/>
    <w:rsid w:val="00AF7A8B"/>
    <w:rsid w:val="00B7785A"/>
    <w:rsid w:val="00C1298E"/>
    <w:rsid w:val="00C442AD"/>
    <w:rsid w:val="00D24D09"/>
    <w:rsid w:val="00D81354"/>
    <w:rsid w:val="00E930C8"/>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88</Words>
  <Characters>505</Characters>
  <Application>Microsoft Office Word</Application>
  <DocSecurity>0</DocSecurity>
  <Lines>4</Lines>
  <Paragraphs>1</Paragraphs>
  <ScaleCrop>false</ScaleCrop>
  <Company>P R C</Company>
  <LinksUpToDate>false</LinksUpToDate>
  <CharactersWithSpaces>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23</cp:revision>
  <dcterms:created xsi:type="dcterms:W3CDTF">2022-07-28T06:35:00Z</dcterms:created>
  <dcterms:modified xsi:type="dcterms:W3CDTF">2024-04-17T06:58:00Z</dcterms:modified>
</cp:coreProperties>
</file>