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993"/>
        <w:gridCol w:w="1842"/>
        <w:gridCol w:w="3261"/>
        <w:gridCol w:w="2268"/>
        <w:gridCol w:w="1417"/>
      </w:tblGrid>
      <w:tr w:rsidR="00C442AD" w:rsidTr="00670B3D">
        <w:trPr>
          <w:trHeight w:val="976"/>
        </w:trPr>
        <w:tc>
          <w:tcPr>
            <w:tcW w:w="99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84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2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 w:rsidR="00C70C7D">
              <w:rPr>
                <w:rFonts w:hint="eastAsia"/>
                <w:sz w:val="24"/>
              </w:rPr>
              <w:t>/</w:t>
            </w:r>
            <w:r w:rsidR="00C70C7D">
              <w:rPr>
                <w:sz w:val="24"/>
              </w:rPr>
              <w:t>商务要求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C442AD" w:rsidTr="00670B3D">
        <w:trPr>
          <w:trHeight w:val="546"/>
        </w:trPr>
        <w:tc>
          <w:tcPr>
            <w:tcW w:w="993" w:type="dxa"/>
            <w:vAlign w:val="center"/>
          </w:tcPr>
          <w:p w:rsidR="00C442AD" w:rsidRDefault="00012EFB" w:rsidP="009C4C3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42" w:type="dxa"/>
            <w:vAlign w:val="center"/>
          </w:tcPr>
          <w:p w:rsidR="00C442AD" w:rsidRDefault="0029189F" w:rsidP="009C4C31">
            <w:pPr>
              <w:jc w:val="center"/>
            </w:pPr>
            <w:r w:rsidRPr="0029189F">
              <w:rPr>
                <w:rFonts w:hint="eastAsia"/>
                <w:bCs/>
              </w:rPr>
              <w:t>调制组件及触发</w:t>
            </w:r>
          </w:p>
        </w:tc>
        <w:tc>
          <w:tcPr>
            <w:tcW w:w="3261" w:type="dxa"/>
            <w:vAlign w:val="center"/>
          </w:tcPr>
          <w:p w:rsidR="004A3631" w:rsidRPr="004A3631" w:rsidRDefault="0029189F" w:rsidP="0029189F">
            <w:r w:rsidRPr="0029189F">
              <w:rPr>
                <w:rFonts w:hint="eastAsia"/>
                <w:bCs/>
              </w:rPr>
              <w:t>总峰值功率：</w:t>
            </w:r>
            <w:r w:rsidRPr="0029189F">
              <w:rPr>
                <w:rFonts w:hint="eastAsia"/>
                <w:bCs/>
              </w:rPr>
              <w:t>2</w:t>
            </w:r>
            <w:r w:rsidRPr="0029189F">
              <w:rPr>
                <w:bCs/>
              </w:rPr>
              <w:t>00</w:t>
            </w:r>
            <w:r w:rsidRPr="0029189F">
              <w:rPr>
                <w:rFonts w:hint="eastAsia"/>
                <w:bCs/>
              </w:rPr>
              <w:t>MW</w:t>
            </w:r>
            <w:r w:rsidRPr="0029189F">
              <w:rPr>
                <w:rFonts w:hint="eastAsia"/>
                <w:bCs/>
              </w:rPr>
              <w:t>；充电电压：最高</w:t>
            </w:r>
            <w:r w:rsidRPr="0029189F">
              <w:rPr>
                <w:rFonts w:hint="eastAsia"/>
                <w:bCs/>
              </w:rPr>
              <w:t>1250V</w:t>
            </w:r>
            <w:r w:rsidRPr="0029189F">
              <w:rPr>
                <w:rFonts w:hint="eastAsia"/>
                <w:bCs/>
              </w:rPr>
              <w:t>；输出电压：最高</w:t>
            </w:r>
            <w:r w:rsidRPr="0029189F">
              <w:rPr>
                <w:rFonts w:hint="eastAsia"/>
                <w:bCs/>
              </w:rPr>
              <w:t>1250V</w:t>
            </w:r>
            <w:r w:rsidRPr="0029189F">
              <w:rPr>
                <w:rFonts w:hint="eastAsia"/>
                <w:bCs/>
              </w:rPr>
              <w:t>；输出电流：最大</w:t>
            </w:r>
            <w:r w:rsidRPr="0029189F">
              <w:rPr>
                <w:rFonts w:hint="eastAsia"/>
                <w:bCs/>
              </w:rPr>
              <w:t>2000A</w:t>
            </w:r>
            <w:r w:rsidRPr="0029189F">
              <w:rPr>
                <w:rFonts w:hint="eastAsia"/>
                <w:bCs/>
              </w:rPr>
              <w:t>；脉冲宽度：</w:t>
            </w:r>
            <w:r w:rsidRPr="0029189F">
              <w:rPr>
                <w:rFonts w:hint="eastAsia"/>
                <w:bCs/>
              </w:rPr>
              <w:t>0</w:t>
            </w:r>
            <w:r w:rsidRPr="0029189F">
              <w:rPr>
                <w:rFonts w:hint="eastAsia"/>
                <w:bCs/>
              </w:rPr>
              <w:t>～</w:t>
            </w:r>
            <w:r w:rsidRPr="0029189F">
              <w:rPr>
                <w:rFonts w:hint="eastAsia"/>
                <w:bCs/>
              </w:rPr>
              <w:t>3</w:t>
            </w:r>
            <w:r w:rsidRPr="0029189F">
              <w:rPr>
                <w:rFonts w:hint="eastAsia"/>
                <w:bCs/>
              </w:rPr>
              <w:t>μ</w:t>
            </w:r>
            <w:r w:rsidRPr="0029189F">
              <w:rPr>
                <w:rFonts w:hint="eastAsia"/>
                <w:bCs/>
              </w:rPr>
              <w:t>s</w:t>
            </w:r>
            <w:r w:rsidRPr="0029189F">
              <w:rPr>
                <w:rFonts w:hint="eastAsia"/>
                <w:bCs/>
              </w:rPr>
              <w:t>可调；脉冲前沿：≤</w:t>
            </w:r>
            <w:r w:rsidRPr="0029189F">
              <w:rPr>
                <w:rFonts w:hint="eastAsia"/>
                <w:bCs/>
              </w:rPr>
              <w:t>1.8</w:t>
            </w:r>
            <w:r w:rsidRPr="0029189F">
              <w:rPr>
                <w:rFonts w:hint="eastAsia"/>
                <w:bCs/>
              </w:rPr>
              <w:t>μ</w:t>
            </w:r>
            <w:r w:rsidRPr="0029189F">
              <w:rPr>
                <w:rFonts w:hint="eastAsia"/>
                <w:bCs/>
              </w:rPr>
              <w:t>s</w:t>
            </w:r>
            <w:r w:rsidRPr="0029189F">
              <w:rPr>
                <w:rFonts w:hint="eastAsia"/>
                <w:bCs/>
              </w:rPr>
              <w:t>；（仅放电回路）脉冲后沿：≤</w:t>
            </w:r>
            <w:r w:rsidRPr="0029189F">
              <w:rPr>
                <w:rFonts w:hint="eastAsia"/>
                <w:bCs/>
              </w:rPr>
              <w:t>1.8</w:t>
            </w:r>
            <w:r w:rsidRPr="0029189F">
              <w:rPr>
                <w:rFonts w:hint="eastAsia"/>
                <w:bCs/>
              </w:rPr>
              <w:t>μ</w:t>
            </w:r>
            <w:r w:rsidRPr="0029189F">
              <w:rPr>
                <w:rFonts w:hint="eastAsia"/>
                <w:bCs/>
              </w:rPr>
              <w:t>s</w:t>
            </w:r>
            <w:r w:rsidRPr="0029189F">
              <w:rPr>
                <w:rFonts w:hint="eastAsia"/>
                <w:bCs/>
              </w:rPr>
              <w:t>；（仅放电回路）重复频率：</w:t>
            </w:r>
            <w:r w:rsidRPr="0029189F">
              <w:rPr>
                <w:rFonts w:hint="eastAsia"/>
                <w:bCs/>
              </w:rPr>
              <w:t>1</w:t>
            </w:r>
            <w:r w:rsidRPr="0029189F">
              <w:rPr>
                <w:rFonts w:hint="eastAsia"/>
                <w:bCs/>
              </w:rPr>
              <w:t>～</w:t>
            </w:r>
            <w:r w:rsidRPr="0029189F">
              <w:rPr>
                <w:rFonts w:hint="eastAsia"/>
                <w:bCs/>
              </w:rPr>
              <w:t>10Hz</w:t>
            </w:r>
            <w:r w:rsidRPr="0029189F">
              <w:rPr>
                <w:rFonts w:hint="eastAsia"/>
                <w:bCs/>
              </w:rPr>
              <w:t>可调；脉冲顶部平坦度</w:t>
            </w:r>
            <w:r w:rsidRPr="0029189F">
              <w:rPr>
                <w:rFonts w:hint="eastAsia"/>
                <w:bCs/>
              </w:rPr>
              <w:t xml:space="preserve">: </w:t>
            </w:r>
            <w:r w:rsidRPr="0029189F">
              <w:rPr>
                <w:rFonts w:hint="eastAsia"/>
                <w:bCs/>
              </w:rPr>
              <w:t>≤</w:t>
            </w:r>
            <w:r w:rsidRPr="0029189F">
              <w:rPr>
                <w:rFonts w:hint="eastAsia"/>
                <w:bCs/>
              </w:rPr>
              <w:t>0.5%(1</w:t>
            </w:r>
            <w:r w:rsidRPr="0029189F">
              <w:rPr>
                <w:rFonts w:hint="eastAsia"/>
                <w:bCs/>
              </w:rPr>
              <w:t>μ</w:t>
            </w:r>
            <w:r w:rsidRPr="0029189F">
              <w:rPr>
                <w:rFonts w:hint="eastAsia"/>
                <w:bCs/>
              </w:rPr>
              <w:t>s</w:t>
            </w:r>
            <w:r w:rsidRPr="0029189F">
              <w:rPr>
                <w:rFonts w:hint="eastAsia"/>
                <w:bCs/>
              </w:rPr>
              <w:t>内</w:t>
            </w:r>
            <w:r w:rsidRPr="0029189F">
              <w:rPr>
                <w:rFonts w:hint="eastAsia"/>
                <w:bCs/>
              </w:rPr>
              <w:t>)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</w:pPr>
          </w:p>
        </w:tc>
        <w:tc>
          <w:tcPr>
            <w:tcW w:w="1417" w:type="dxa"/>
            <w:vAlign w:val="center"/>
          </w:tcPr>
          <w:p w:rsidR="00C442AD" w:rsidRDefault="00C442AD" w:rsidP="009C4C31">
            <w:pPr>
              <w:jc w:val="center"/>
            </w:pPr>
          </w:p>
        </w:tc>
      </w:tr>
      <w:tr w:rsidR="0029189F" w:rsidTr="00670B3D">
        <w:trPr>
          <w:trHeight w:val="546"/>
        </w:trPr>
        <w:tc>
          <w:tcPr>
            <w:tcW w:w="993" w:type="dxa"/>
            <w:vAlign w:val="center"/>
          </w:tcPr>
          <w:p w:rsidR="0029189F" w:rsidRDefault="0029189F" w:rsidP="009C4C3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842" w:type="dxa"/>
            <w:vAlign w:val="center"/>
          </w:tcPr>
          <w:p w:rsidR="0029189F" w:rsidRPr="0029189F" w:rsidRDefault="0029189F" w:rsidP="009C4C31">
            <w:pPr>
              <w:jc w:val="center"/>
              <w:rPr>
                <w:rFonts w:hint="eastAsia"/>
                <w:bCs/>
              </w:rPr>
            </w:pPr>
            <w:r w:rsidRPr="0029189F">
              <w:rPr>
                <w:rFonts w:hint="eastAsia"/>
                <w:bCs/>
              </w:rPr>
              <w:t>充电机</w:t>
            </w:r>
          </w:p>
        </w:tc>
        <w:tc>
          <w:tcPr>
            <w:tcW w:w="3261" w:type="dxa"/>
            <w:vAlign w:val="center"/>
          </w:tcPr>
          <w:p w:rsidR="0029189F" w:rsidRPr="0029189F" w:rsidRDefault="0029189F" w:rsidP="0029189F">
            <w:pPr>
              <w:rPr>
                <w:rFonts w:hint="eastAsia"/>
                <w:bCs/>
              </w:rPr>
            </w:pPr>
            <w:bookmarkStart w:id="0" w:name="_GoBack"/>
            <w:bookmarkEnd w:id="0"/>
            <w:r w:rsidRPr="0029189F">
              <w:rPr>
                <w:rFonts w:hint="eastAsia"/>
                <w:bCs/>
              </w:rPr>
              <w:t>输出电压：正输出，</w:t>
            </w:r>
            <w:r w:rsidRPr="0029189F">
              <w:rPr>
                <w:rFonts w:hint="eastAsia"/>
                <w:bCs/>
              </w:rPr>
              <w:t>0V</w:t>
            </w:r>
            <w:r w:rsidRPr="0029189F">
              <w:rPr>
                <w:rFonts w:hint="eastAsia"/>
                <w:bCs/>
              </w:rPr>
              <w:t>～</w:t>
            </w:r>
            <w:r w:rsidRPr="0029189F">
              <w:rPr>
                <w:rFonts w:hint="eastAsia"/>
                <w:bCs/>
              </w:rPr>
              <w:t>1250V</w:t>
            </w:r>
            <w:r w:rsidRPr="0029189F">
              <w:rPr>
                <w:rFonts w:hint="eastAsia"/>
                <w:bCs/>
              </w:rPr>
              <w:t>连续可调；输出功率：平均</w:t>
            </w:r>
            <w:r w:rsidRPr="0029189F">
              <w:rPr>
                <w:bCs/>
              </w:rPr>
              <w:t>17</w:t>
            </w:r>
            <w:r w:rsidRPr="0029189F">
              <w:rPr>
                <w:rFonts w:hint="eastAsia"/>
                <w:bCs/>
              </w:rPr>
              <w:t>kW</w:t>
            </w:r>
            <w:r w:rsidRPr="0029189F">
              <w:rPr>
                <w:rFonts w:hint="eastAsia"/>
                <w:bCs/>
              </w:rPr>
              <w:t>；输出电压纹波：≤</w:t>
            </w:r>
            <w:r w:rsidRPr="0029189F">
              <w:rPr>
                <w:rFonts w:hint="eastAsia"/>
                <w:bCs/>
              </w:rPr>
              <w:t xml:space="preserve">0.1% </w:t>
            </w:r>
            <w:r w:rsidRPr="0029189F">
              <w:rPr>
                <w:rFonts w:hint="eastAsia"/>
                <w:bCs/>
              </w:rPr>
              <w:t>（额定电压时，外接储能电容测量）；输出电压稳定度：≤</w:t>
            </w:r>
            <w:r w:rsidRPr="0029189F">
              <w:rPr>
                <w:rFonts w:hint="eastAsia"/>
                <w:bCs/>
              </w:rPr>
              <w:t>200ppm</w:t>
            </w:r>
            <w:r w:rsidRPr="0029189F">
              <w:rPr>
                <w:rFonts w:hint="eastAsia"/>
                <w:bCs/>
              </w:rPr>
              <w:t>；</w:t>
            </w:r>
            <w:r w:rsidRPr="0029189F">
              <w:rPr>
                <w:rFonts w:hint="eastAsia"/>
                <w:bCs/>
              </w:rPr>
              <w:t xml:space="preserve"> </w:t>
            </w:r>
            <w:r w:rsidRPr="0029189F">
              <w:rPr>
                <w:rFonts w:hint="eastAsia"/>
                <w:bCs/>
              </w:rPr>
              <w:t>（均方根值，仅电源）负载调整率：≤</w:t>
            </w:r>
            <w:r w:rsidRPr="0029189F">
              <w:rPr>
                <w:rFonts w:hint="eastAsia"/>
                <w:bCs/>
              </w:rPr>
              <w:t>1%</w:t>
            </w:r>
            <w:r w:rsidRPr="0029189F">
              <w:rPr>
                <w:rFonts w:hint="eastAsia"/>
                <w:bCs/>
              </w:rPr>
              <w:t>，抗负载短路；冷却方式：水冷</w:t>
            </w:r>
            <w:r w:rsidRPr="0029189F">
              <w:rPr>
                <w:rFonts w:hint="eastAsia"/>
                <w:bCs/>
              </w:rPr>
              <w:t>/</w:t>
            </w:r>
            <w:r w:rsidRPr="0029189F">
              <w:rPr>
                <w:rFonts w:hint="eastAsia"/>
                <w:bCs/>
              </w:rPr>
              <w:t>风冷；保护：具有过压、过流、过温、软启保护；</w:t>
            </w:r>
          </w:p>
        </w:tc>
        <w:tc>
          <w:tcPr>
            <w:tcW w:w="2268" w:type="dxa"/>
            <w:vAlign w:val="center"/>
          </w:tcPr>
          <w:p w:rsidR="0029189F" w:rsidRDefault="0029189F" w:rsidP="009C4C31">
            <w:pPr>
              <w:jc w:val="center"/>
            </w:pPr>
          </w:p>
        </w:tc>
        <w:tc>
          <w:tcPr>
            <w:tcW w:w="1417" w:type="dxa"/>
            <w:vAlign w:val="center"/>
          </w:tcPr>
          <w:p w:rsidR="0029189F" w:rsidRDefault="0029189F" w:rsidP="009C4C31">
            <w:pPr>
              <w:jc w:val="center"/>
            </w:pPr>
          </w:p>
        </w:tc>
      </w:tr>
    </w:tbl>
    <w:p w:rsidR="00C442AD" w:rsidRDefault="00C442A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24CB" w:rsidRDefault="00BB24CB" w:rsidP="00012EFB">
      <w:r>
        <w:separator/>
      </w:r>
    </w:p>
  </w:endnote>
  <w:endnote w:type="continuationSeparator" w:id="0">
    <w:p w:rsidR="00BB24CB" w:rsidRDefault="00BB24CB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24CB" w:rsidRDefault="00BB24CB" w:rsidP="00012EFB">
      <w:r>
        <w:separator/>
      </w:r>
    </w:p>
  </w:footnote>
  <w:footnote w:type="continuationSeparator" w:id="0">
    <w:p w:rsidR="00BB24CB" w:rsidRDefault="00BB24CB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342452"/>
    <w:multiLevelType w:val="hybridMultilevel"/>
    <w:tmpl w:val="5BCE7A1E"/>
    <w:lvl w:ilvl="0" w:tplc="401828E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29189F"/>
    <w:rsid w:val="0036461A"/>
    <w:rsid w:val="004012CB"/>
    <w:rsid w:val="004A3631"/>
    <w:rsid w:val="00595DAB"/>
    <w:rsid w:val="00661C1A"/>
    <w:rsid w:val="00670B3D"/>
    <w:rsid w:val="007441ED"/>
    <w:rsid w:val="00811B08"/>
    <w:rsid w:val="008F115F"/>
    <w:rsid w:val="00961437"/>
    <w:rsid w:val="009C4C31"/>
    <w:rsid w:val="009E578B"/>
    <w:rsid w:val="00AA2B43"/>
    <w:rsid w:val="00BB24CB"/>
    <w:rsid w:val="00C002A7"/>
    <w:rsid w:val="00C35938"/>
    <w:rsid w:val="00C442AD"/>
    <w:rsid w:val="00C70C7D"/>
    <w:rsid w:val="00DF4750"/>
    <w:rsid w:val="00E930C8"/>
    <w:rsid w:val="00F62970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</Words>
  <Characters>374</Characters>
  <Application>Microsoft Office Word</Application>
  <DocSecurity>0</DocSecurity>
  <Lines>3</Lines>
  <Paragraphs>1</Paragraphs>
  <ScaleCrop>false</ScaleCrop>
  <Company>P R C</Company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10</cp:revision>
  <dcterms:created xsi:type="dcterms:W3CDTF">2022-07-29T06:10:00Z</dcterms:created>
  <dcterms:modified xsi:type="dcterms:W3CDTF">2022-10-11T08:45:00Z</dcterms:modified>
</cp:coreProperties>
</file>