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rFonts w:hint="eastAsia"/>
          <w:sz w:val="36"/>
        </w:rPr>
        <w:t>技术指标</w:t>
      </w:r>
      <w:r w:rsidR="00C70C7D">
        <w:rPr>
          <w:rFonts w:hint="eastAsia"/>
          <w:sz w:val="36"/>
        </w:rPr>
        <w:t>及商务要求</w:t>
      </w:r>
      <w:r w:rsidR="00C35938">
        <w:rPr>
          <w:rFonts w:hint="eastAsia"/>
          <w:sz w:val="36"/>
        </w:rPr>
        <w:t>响应</w:t>
      </w:r>
      <w:r w:rsidRPr="009C4C31">
        <w:rPr>
          <w:rFonts w:hint="eastAsia"/>
          <w:sz w:val="36"/>
        </w:rPr>
        <w:t>表</w:t>
      </w:r>
    </w:p>
    <w:p w:rsidR="00C442AD" w:rsidRDefault="00C442AD"/>
    <w:tbl>
      <w:tblPr>
        <w:tblStyle w:val="a3"/>
        <w:tblW w:w="10349" w:type="dxa"/>
        <w:tblInd w:w="-998" w:type="dxa"/>
        <w:tblLook w:val="04A0" w:firstRow="1" w:lastRow="0" w:firstColumn="1" w:lastColumn="0" w:noHBand="0" w:noVBand="1"/>
      </w:tblPr>
      <w:tblGrid>
        <w:gridCol w:w="993"/>
        <w:gridCol w:w="6663"/>
        <w:gridCol w:w="1701"/>
        <w:gridCol w:w="992"/>
      </w:tblGrid>
      <w:tr w:rsidR="00BE0ADA" w:rsidTr="00554461">
        <w:trPr>
          <w:trHeight w:val="976"/>
        </w:trPr>
        <w:tc>
          <w:tcPr>
            <w:tcW w:w="993" w:type="dxa"/>
            <w:vAlign w:val="center"/>
          </w:tcPr>
          <w:p w:rsidR="00EA634A" w:rsidRPr="009C4C31" w:rsidRDefault="00EA634A" w:rsidP="009C4C31">
            <w:pPr>
              <w:jc w:val="center"/>
              <w:rPr>
                <w:sz w:val="24"/>
              </w:rPr>
            </w:pPr>
            <w:r>
              <w:rPr>
                <w:sz w:val="24"/>
              </w:rPr>
              <w:t>名称</w:t>
            </w:r>
          </w:p>
        </w:tc>
        <w:tc>
          <w:tcPr>
            <w:tcW w:w="6663" w:type="dxa"/>
            <w:vAlign w:val="center"/>
          </w:tcPr>
          <w:p w:rsidR="00EA634A" w:rsidRPr="009C4C31" w:rsidRDefault="00EA634A" w:rsidP="00554461">
            <w:pPr>
              <w:jc w:val="center"/>
              <w:rPr>
                <w:sz w:val="24"/>
              </w:rPr>
            </w:pPr>
            <w:r w:rsidRPr="003E5D50">
              <w:rPr>
                <w:rFonts w:hint="eastAsia"/>
                <w:sz w:val="24"/>
              </w:rPr>
              <w:t>技术指标</w:t>
            </w:r>
            <w:r w:rsidRPr="003E5D50">
              <w:rPr>
                <w:rFonts w:hint="eastAsia"/>
                <w:sz w:val="24"/>
              </w:rPr>
              <w:t>/</w:t>
            </w:r>
            <w:r w:rsidRPr="003E5D50">
              <w:rPr>
                <w:rFonts w:hint="eastAsia"/>
                <w:sz w:val="24"/>
              </w:rPr>
              <w:t>商务要求</w:t>
            </w:r>
          </w:p>
        </w:tc>
        <w:tc>
          <w:tcPr>
            <w:tcW w:w="1701" w:type="dxa"/>
            <w:vAlign w:val="center"/>
          </w:tcPr>
          <w:p w:rsidR="00EA634A" w:rsidRDefault="00EA634A" w:rsidP="009C4C31">
            <w:pPr>
              <w:jc w:val="center"/>
              <w:rPr>
                <w:sz w:val="24"/>
              </w:rPr>
            </w:pPr>
            <w:r w:rsidRPr="009C4C31">
              <w:rPr>
                <w:rFonts w:hint="eastAsia"/>
                <w:sz w:val="24"/>
              </w:rPr>
              <w:t>偏离说明</w:t>
            </w:r>
          </w:p>
          <w:p w:rsidR="00EA634A" w:rsidRPr="009C4C31" w:rsidRDefault="00EA634A"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992" w:type="dxa"/>
            <w:vAlign w:val="center"/>
          </w:tcPr>
          <w:p w:rsidR="00EA634A" w:rsidRPr="009C4C31" w:rsidRDefault="00EA634A" w:rsidP="009C4C31">
            <w:pPr>
              <w:jc w:val="center"/>
              <w:rPr>
                <w:sz w:val="24"/>
              </w:rPr>
            </w:pPr>
            <w:r w:rsidRPr="009C4C31">
              <w:rPr>
                <w:rFonts w:hint="eastAsia"/>
                <w:sz w:val="24"/>
              </w:rPr>
              <w:t>备注</w:t>
            </w:r>
          </w:p>
        </w:tc>
      </w:tr>
      <w:tr w:rsidR="007D7992" w:rsidTr="00554461">
        <w:trPr>
          <w:trHeight w:hRule="exact" w:val="7166"/>
        </w:trPr>
        <w:tc>
          <w:tcPr>
            <w:tcW w:w="993" w:type="dxa"/>
            <w:vAlign w:val="center"/>
          </w:tcPr>
          <w:p w:rsidR="007D7992" w:rsidRDefault="007D7992" w:rsidP="00D963A2">
            <w:pPr>
              <w:spacing w:line="480" w:lineRule="auto"/>
              <w:jc w:val="center"/>
              <w:rPr>
                <w:rFonts w:ascii="宋体" w:hAnsi="宋体"/>
                <w:kern w:val="0"/>
                <w:sz w:val="24"/>
                <w:szCs w:val="24"/>
              </w:rPr>
            </w:pPr>
          </w:p>
          <w:p w:rsidR="007D7992" w:rsidRDefault="00554461" w:rsidP="00D963A2">
            <w:pPr>
              <w:spacing w:line="480" w:lineRule="auto"/>
              <w:jc w:val="center"/>
              <w:rPr>
                <w:rFonts w:ascii="宋体" w:hAnsi="宋体"/>
                <w:kern w:val="0"/>
                <w:sz w:val="24"/>
                <w:szCs w:val="24"/>
              </w:rPr>
            </w:pPr>
            <w:r w:rsidRPr="00EC64EE">
              <w:rPr>
                <w:rFonts w:ascii="宋体" w:hAnsi="宋体" w:cs="宋体" w:hint="eastAsia"/>
                <w:bCs/>
                <w:sz w:val="24"/>
              </w:rPr>
              <w:t>高压脉冲变压器</w:t>
            </w:r>
          </w:p>
        </w:tc>
        <w:tc>
          <w:tcPr>
            <w:tcW w:w="6663" w:type="dxa"/>
          </w:tcPr>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本次采购的高压脉冲变压器把调制器提供的低电压脉冲升高至所需要的高压脉冲，完成脉冲电压升压工作，驱动速调管输出微波功率。高压脉冲变压器由多个分铁芯和多个分绕组组成，主要技术参数要求如下：</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初级输入电压为1kV，</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次级最高脉冲输出电压415kV；</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次级最大脉冲输出电流485A；</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脉冲平顶宽度大于等于 1us；</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最高重复频率10Hz；</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高压脉冲变压器放置在高压油缸中，高压脉冲变压器与调制器的对接接口，内部装有高绝缘性的变压器油，带有电容分压器和脉冲电流环，提供脉冲电压和电流测量接口；</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高压油缸预留固态调制器的输入转接装置和结构安装接口，具有80MW速调管和聚焦线圈的结构安装接口。</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高压油缸需配备油位显示；</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设备总尺寸不超过1500×900×900。</w:t>
            </w:r>
          </w:p>
          <w:p w:rsidR="00554461" w:rsidRPr="00554461" w:rsidRDefault="00554461" w:rsidP="00554461">
            <w:pPr>
              <w:spacing w:line="276" w:lineRule="auto"/>
              <w:jc w:val="left"/>
              <w:rPr>
                <w:rFonts w:ascii="宋体" w:eastAsia="宋体" w:hAnsi="宋体" w:hint="eastAsia"/>
                <w:bCs/>
                <w:sz w:val="24"/>
                <w:szCs w:val="28"/>
              </w:rPr>
            </w:pPr>
            <w:r w:rsidRPr="00554461">
              <w:rPr>
                <w:rFonts w:ascii="宋体" w:eastAsia="宋体" w:hAnsi="宋体" w:hint="eastAsia"/>
                <w:bCs/>
                <w:sz w:val="24"/>
                <w:szCs w:val="28"/>
              </w:rPr>
              <w:t>注： 1. 该高压脉冲变压器需配合固态脉冲调制器使用，厂家需提供技术人员配合进行联合调试。</w:t>
            </w:r>
          </w:p>
          <w:p w:rsidR="00D963A2" w:rsidRPr="00190CA5" w:rsidRDefault="00554461" w:rsidP="00554461">
            <w:pPr>
              <w:keepNext/>
              <w:widowControl/>
              <w:tabs>
                <w:tab w:val="left" w:pos="2490"/>
              </w:tabs>
              <w:spacing w:line="276" w:lineRule="auto"/>
              <w:ind w:rightChars="-1884" w:right="-3956"/>
              <w:jc w:val="left"/>
              <w:rPr>
                <w:rFonts w:ascii="宋体" w:hAnsi="宋体"/>
                <w:kern w:val="0"/>
                <w:sz w:val="24"/>
                <w:szCs w:val="24"/>
              </w:rPr>
            </w:pPr>
            <w:r w:rsidRPr="00554461">
              <w:rPr>
                <w:rFonts w:ascii="宋体" w:eastAsia="宋体" w:hAnsi="宋体" w:hint="eastAsia"/>
                <w:bCs/>
                <w:sz w:val="24"/>
                <w:szCs w:val="28"/>
              </w:rPr>
              <w:t>2. 交货期：合同签订后8个月</w:t>
            </w:r>
          </w:p>
        </w:tc>
        <w:tc>
          <w:tcPr>
            <w:tcW w:w="1701" w:type="dxa"/>
            <w:vAlign w:val="center"/>
          </w:tcPr>
          <w:p w:rsidR="007D7992" w:rsidRDefault="007D7992" w:rsidP="007D7992">
            <w:pPr>
              <w:jc w:val="center"/>
            </w:pPr>
          </w:p>
        </w:tc>
        <w:tc>
          <w:tcPr>
            <w:tcW w:w="992" w:type="dxa"/>
            <w:vAlign w:val="center"/>
          </w:tcPr>
          <w:p w:rsidR="007D7992" w:rsidRDefault="007D7992" w:rsidP="007D7992">
            <w:pPr>
              <w:jc w:val="center"/>
            </w:pPr>
          </w:p>
        </w:tc>
      </w:tr>
    </w:tbl>
    <w:p w:rsidR="00D963A2" w:rsidRDefault="007441ED" w:rsidP="007441ED">
      <w:pPr>
        <w:spacing w:line="360" w:lineRule="auto"/>
      </w:pPr>
      <w:r>
        <w:rPr>
          <w:rFonts w:hint="eastAsia"/>
        </w:rPr>
        <w:t xml:space="preserve"> </w:t>
      </w:r>
      <w:r>
        <w:t xml:space="preserve">                                 </w:t>
      </w:r>
    </w:p>
    <w:p w:rsidR="00D963A2" w:rsidRDefault="00D963A2" w:rsidP="007441ED">
      <w:pPr>
        <w:spacing w:line="360" w:lineRule="auto"/>
      </w:pPr>
    </w:p>
    <w:p w:rsidR="00D963A2" w:rsidRDefault="00D963A2" w:rsidP="007441ED">
      <w:pPr>
        <w:spacing w:line="360" w:lineRule="auto"/>
      </w:pPr>
    </w:p>
    <w:p w:rsidR="00D963A2" w:rsidRDefault="00D963A2" w:rsidP="007441ED">
      <w:pPr>
        <w:spacing w:line="360" w:lineRule="auto"/>
        <w:rPr>
          <w:rFonts w:hint="eastAsia"/>
        </w:rPr>
      </w:pPr>
      <w:bookmarkStart w:id="0" w:name="_GoBack"/>
      <w:bookmarkEnd w:id="0"/>
    </w:p>
    <w:p w:rsidR="00D963A2" w:rsidRDefault="00D963A2" w:rsidP="007441ED">
      <w:pPr>
        <w:spacing w:line="360" w:lineRule="auto"/>
      </w:pPr>
    </w:p>
    <w:p w:rsidR="00D963A2" w:rsidRDefault="00D963A2" w:rsidP="007441ED">
      <w:pPr>
        <w:spacing w:line="360" w:lineRule="auto"/>
      </w:pPr>
    </w:p>
    <w:p w:rsidR="00D963A2" w:rsidRDefault="00D963A2" w:rsidP="007441ED">
      <w:pPr>
        <w:spacing w:line="360" w:lineRule="auto"/>
      </w:pPr>
    </w:p>
    <w:p w:rsidR="007441ED" w:rsidRPr="007441ED" w:rsidRDefault="007441ED" w:rsidP="00D963A2">
      <w:pPr>
        <w:spacing w:line="360" w:lineRule="auto"/>
        <w:ind w:firstLineChars="1700" w:firstLine="3570"/>
        <w:rPr>
          <w:sz w:val="24"/>
        </w:rPr>
      </w:pPr>
      <w:r>
        <w:t xml:space="preserve"> </w:t>
      </w:r>
      <w:r w:rsidRPr="007441ED">
        <w:rPr>
          <w:sz w:val="24"/>
        </w:rPr>
        <w:t>公司名称</w:t>
      </w:r>
      <w:r w:rsidRPr="007441ED">
        <w:rPr>
          <w:rFonts w:hint="eastAsia"/>
          <w:sz w:val="24"/>
        </w:rPr>
        <w:t>（盖章）：</w:t>
      </w:r>
    </w:p>
    <w:p w:rsidR="007441ED" w:rsidRPr="007441ED" w:rsidRDefault="007441ED" w:rsidP="007441ED">
      <w:pPr>
        <w:spacing w:line="360" w:lineRule="auto"/>
        <w:rPr>
          <w:sz w:val="24"/>
        </w:rPr>
      </w:pPr>
      <w:r w:rsidRPr="007441ED">
        <w:rPr>
          <w:rFonts w:hint="eastAsia"/>
          <w:sz w:val="24"/>
        </w:rPr>
        <w:t xml:space="preserve"> </w:t>
      </w:r>
      <w:r w:rsidRPr="007441ED">
        <w:rPr>
          <w:sz w:val="24"/>
        </w:rPr>
        <w:t xml:space="preserve">                       </w:t>
      </w:r>
      <w:r>
        <w:rPr>
          <w:sz w:val="24"/>
        </w:rPr>
        <w:t xml:space="preserve">       </w:t>
      </w:r>
      <w:r w:rsidRPr="007441ED">
        <w:rPr>
          <w:sz w:val="24"/>
        </w:rPr>
        <w:t>日期</w:t>
      </w:r>
      <w:r w:rsidRPr="007441ED">
        <w:rPr>
          <w:rFonts w:hint="eastAsia"/>
          <w:sz w:val="24"/>
        </w:rPr>
        <w:t>：</w:t>
      </w:r>
    </w:p>
    <w:sectPr w:rsidR="007441ED" w:rsidRPr="007441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9A0" w:rsidRDefault="00A369A0" w:rsidP="00012EFB">
      <w:r>
        <w:separator/>
      </w:r>
    </w:p>
  </w:endnote>
  <w:endnote w:type="continuationSeparator" w:id="0">
    <w:p w:rsidR="00A369A0" w:rsidRDefault="00A369A0" w:rsidP="00012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9A0" w:rsidRDefault="00A369A0" w:rsidP="00012EFB">
      <w:r>
        <w:separator/>
      </w:r>
    </w:p>
  </w:footnote>
  <w:footnote w:type="continuationSeparator" w:id="0">
    <w:p w:rsidR="00A369A0" w:rsidRDefault="00A369A0" w:rsidP="00012E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9D9F8DF"/>
    <w:multiLevelType w:val="singleLevel"/>
    <w:tmpl w:val="E9D9F8DF"/>
    <w:lvl w:ilvl="0">
      <w:start w:val="1"/>
      <w:numFmt w:val="decimal"/>
      <w:lvlText w:val="%1."/>
      <w:lvlJc w:val="left"/>
      <w:pPr>
        <w:tabs>
          <w:tab w:val="left" w:pos="312"/>
        </w:tabs>
      </w:pPr>
    </w:lvl>
  </w:abstractNum>
  <w:abstractNum w:abstractNumId="1">
    <w:nsid w:val="34765D8A"/>
    <w:multiLevelType w:val="hybridMultilevel"/>
    <w:tmpl w:val="4EB856C6"/>
    <w:lvl w:ilvl="0" w:tplc="4CBC4278">
      <w:start w:val="1"/>
      <w:numFmt w:val="decimalEnclosedCircle"/>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BBF259F"/>
    <w:multiLevelType w:val="multilevel"/>
    <w:tmpl w:val="4BBF259F"/>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2EFB"/>
    <w:rsid w:val="000272BE"/>
    <w:rsid w:val="000378DC"/>
    <w:rsid w:val="0005671A"/>
    <w:rsid w:val="00165F2A"/>
    <w:rsid w:val="001668BA"/>
    <w:rsid w:val="00190CA5"/>
    <w:rsid w:val="001B3F02"/>
    <w:rsid w:val="00215D6A"/>
    <w:rsid w:val="00315071"/>
    <w:rsid w:val="00351D39"/>
    <w:rsid w:val="0036461A"/>
    <w:rsid w:val="003E5D50"/>
    <w:rsid w:val="004012CB"/>
    <w:rsid w:val="004D1CD2"/>
    <w:rsid w:val="00554461"/>
    <w:rsid w:val="005858EC"/>
    <w:rsid w:val="00595DAB"/>
    <w:rsid w:val="0062668F"/>
    <w:rsid w:val="00646D1B"/>
    <w:rsid w:val="00661C1A"/>
    <w:rsid w:val="00670B3D"/>
    <w:rsid w:val="006A5840"/>
    <w:rsid w:val="007020D1"/>
    <w:rsid w:val="0073607F"/>
    <w:rsid w:val="007441ED"/>
    <w:rsid w:val="00746E97"/>
    <w:rsid w:val="007D7992"/>
    <w:rsid w:val="00811B08"/>
    <w:rsid w:val="008A1954"/>
    <w:rsid w:val="008B0152"/>
    <w:rsid w:val="008F115F"/>
    <w:rsid w:val="00961437"/>
    <w:rsid w:val="009B5DB5"/>
    <w:rsid w:val="009C4C31"/>
    <w:rsid w:val="00A369A0"/>
    <w:rsid w:val="00A753EF"/>
    <w:rsid w:val="00AA11D9"/>
    <w:rsid w:val="00AE559D"/>
    <w:rsid w:val="00BC010B"/>
    <w:rsid w:val="00BD3BA0"/>
    <w:rsid w:val="00BE0ADA"/>
    <w:rsid w:val="00C30B6B"/>
    <w:rsid w:val="00C35938"/>
    <w:rsid w:val="00C442AD"/>
    <w:rsid w:val="00C70C7D"/>
    <w:rsid w:val="00D23193"/>
    <w:rsid w:val="00D90F6A"/>
    <w:rsid w:val="00D963A2"/>
    <w:rsid w:val="00DC2799"/>
    <w:rsid w:val="00E30067"/>
    <w:rsid w:val="00E73605"/>
    <w:rsid w:val="00E85F2B"/>
    <w:rsid w:val="00E930C8"/>
    <w:rsid w:val="00EA634A"/>
    <w:rsid w:val="00EF30E8"/>
    <w:rsid w:val="00FC2A1F"/>
    <w:rsid w:val="00FC4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012E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012EFB"/>
    <w:rPr>
      <w:sz w:val="18"/>
      <w:szCs w:val="18"/>
    </w:rPr>
  </w:style>
  <w:style w:type="paragraph" w:styleId="a5">
    <w:name w:val="footer"/>
    <w:basedOn w:val="a"/>
    <w:link w:val="Char0"/>
    <w:uiPriority w:val="99"/>
    <w:unhideWhenUsed/>
    <w:rsid w:val="00012EFB"/>
    <w:pPr>
      <w:tabs>
        <w:tab w:val="center" w:pos="4153"/>
        <w:tab w:val="right" w:pos="8306"/>
      </w:tabs>
      <w:snapToGrid w:val="0"/>
      <w:jc w:val="left"/>
    </w:pPr>
    <w:rPr>
      <w:sz w:val="18"/>
      <w:szCs w:val="18"/>
    </w:rPr>
  </w:style>
  <w:style w:type="character" w:customStyle="1" w:styleId="Char0">
    <w:name w:val="页脚 Char"/>
    <w:basedOn w:val="a0"/>
    <w:link w:val="a5"/>
    <w:uiPriority w:val="99"/>
    <w:rsid w:val="00012EFB"/>
    <w:rPr>
      <w:sz w:val="18"/>
      <w:szCs w:val="18"/>
    </w:rPr>
  </w:style>
  <w:style w:type="paragraph" w:styleId="a6">
    <w:name w:val="Body Text Indent"/>
    <w:basedOn w:val="a"/>
    <w:link w:val="Char1"/>
    <w:uiPriority w:val="99"/>
    <w:semiHidden/>
    <w:unhideWhenUsed/>
    <w:rsid w:val="000378DC"/>
    <w:pPr>
      <w:spacing w:after="120"/>
      <w:ind w:leftChars="200" w:left="420"/>
    </w:pPr>
  </w:style>
  <w:style w:type="character" w:customStyle="1" w:styleId="Char1">
    <w:name w:val="正文文本缩进 Char"/>
    <w:basedOn w:val="a0"/>
    <w:link w:val="a6"/>
    <w:uiPriority w:val="99"/>
    <w:semiHidden/>
    <w:rsid w:val="000378DC"/>
  </w:style>
  <w:style w:type="paragraph" w:styleId="2">
    <w:name w:val="Body Text First Indent 2"/>
    <w:basedOn w:val="a6"/>
    <w:link w:val="2Char"/>
    <w:uiPriority w:val="99"/>
    <w:unhideWhenUsed/>
    <w:qFormat/>
    <w:rsid w:val="000378DC"/>
    <w:pPr>
      <w:spacing w:after="0"/>
      <w:ind w:leftChars="33" w:left="69" w:firstLineChars="200" w:firstLine="420"/>
    </w:pPr>
    <w:rPr>
      <w:rFonts w:ascii="Arial Narrow" w:eastAsia="宋体" w:hAnsi="Arial Narrow" w:cs="Times New Roman"/>
      <w:sz w:val="24"/>
    </w:rPr>
  </w:style>
  <w:style w:type="character" w:customStyle="1" w:styleId="2Char">
    <w:name w:val="正文首行缩进 2 Char"/>
    <w:basedOn w:val="Char1"/>
    <w:link w:val="2"/>
    <w:uiPriority w:val="99"/>
    <w:rsid w:val="000378DC"/>
    <w:rPr>
      <w:rFonts w:ascii="Arial Narrow" w:eastAsia="宋体" w:hAnsi="Arial Narrow" w:cs="Times New Roman"/>
      <w:sz w:val="24"/>
    </w:rPr>
  </w:style>
  <w:style w:type="paragraph" w:styleId="a7">
    <w:name w:val="List Paragraph"/>
    <w:basedOn w:val="a"/>
    <w:uiPriority w:val="99"/>
    <w:rsid w:val="007D7992"/>
    <w:pPr>
      <w:ind w:firstLineChars="200" w:firstLine="420"/>
    </w:pPr>
    <w:rPr>
      <w:rFonts w:ascii="Times New Roman" w:eastAsia="宋体" w:hAnsi="Times New Roman" w:cs="Times New Roman"/>
    </w:rPr>
  </w:style>
  <w:style w:type="character" w:styleId="a8">
    <w:name w:val="Hyperlink"/>
    <w:basedOn w:val="a0"/>
    <w:rsid w:val="004D1C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80</Words>
  <Characters>457</Characters>
  <Application>Microsoft Office Word</Application>
  <DocSecurity>0</DocSecurity>
  <Lines>3</Lines>
  <Paragraphs>1</Paragraphs>
  <ScaleCrop>false</ScaleCrop>
  <Company>P R C</Company>
  <LinksUpToDate>false</LinksUpToDate>
  <CharactersWithSpaces>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26</cp:revision>
  <dcterms:created xsi:type="dcterms:W3CDTF">2022-07-29T06:10:00Z</dcterms:created>
  <dcterms:modified xsi:type="dcterms:W3CDTF">2023-10-30T06:37:00Z</dcterms:modified>
</cp:coreProperties>
</file>