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709"/>
        <w:gridCol w:w="1134"/>
        <w:gridCol w:w="4253"/>
        <w:gridCol w:w="2126"/>
        <w:gridCol w:w="1559"/>
      </w:tblGrid>
      <w:tr w:rsidR="00C442AD" w:rsidTr="00E62E48">
        <w:trPr>
          <w:trHeight w:val="976"/>
        </w:trPr>
        <w:tc>
          <w:tcPr>
            <w:tcW w:w="709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134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425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</w:p>
        </w:tc>
        <w:tc>
          <w:tcPr>
            <w:tcW w:w="2126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559" w:type="dxa"/>
            <w:vAlign w:val="center"/>
          </w:tcPr>
          <w:p w:rsidR="00C442AD" w:rsidRPr="009C4C31" w:rsidRDefault="00720BC4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偏离值</w:t>
            </w:r>
          </w:p>
        </w:tc>
      </w:tr>
      <w:tr w:rsidR="00E62E48" w:rsidTr="00E62E48">
        <w:trPr>
          <w:trHeight w:val="989"/>
        </w:trPr>
        <w:tc>
          <w:tcPr>
            <w:tcW w:w="709" w:type="dxa"/>
            <w:vMerge w:val="restart"/>
            <w:vAlign w:val="center"/>
          </w:tcPr>
          <w:p w:rsidR="00E62E48" w:rsidRDefault="00E62E48" w:rsidP="00E62E48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E48" w:rsidRPr="002E518A" w:rsidRDefault="00E62E48" w:rsidP="00E62E48">
            <w:pPr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E62E48">
              <w:rPr>
                <w:rFonts w:ascii="宋体" w:hAnsi="宋体" w:cs="宋体" w:hint="eastAsia"/>
                <w:bCs/>
                <w:kern w:val="0"/>
                <w:szCs w:val="20"/>
              </w:rPr>
              <w:t>一级网点顶端结构及投点结构</w:t>
            </w:r>
          </w:p>
        </w:tc>
        <w:tc>
          <w:tcPr>
            <w:tcW w:w="4253" w:type="dxa"/>
          </w:tcPr>
          <w:p w:rsidR="00E62E48" w:rsidRDefault="00E62E48" w:rsidP="00E62E4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一级准直网点顶端结构</w:t>
            </w:r>
          </w:p>
          <w:p w:rsidR="00E62E48" w:rsidRDefault="00E62E48" w:rsidP="00E62E4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（装配图）</w:t>
            </w:r>
          </w:p>
          <w:p w:rsidR="00E62E48" w:rsidRDefault="00E62E48" w:rsidP="00E62E48">
            <w:pPr>
              <w:jc w:val="left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包括两种延伸靶（固定、万向）</w:t>
            </w:r>
            <w:r w:rsidR="007D2D59">
              <w:rPr>
                <w:rFonts w:ascii="宋体" w:hAnsi="宋体" w:hint="eastAsia"/>
                <w:color w:val="000000"/>
                <w:szCs w:val="21"/>
              </w:rPr>
              <w:t>见图纸</w:t>
            </w:r>
          </w:p>
        </w:tc>
        <w:tc>
          <w:tcPr>
            <w:tcW w:w="2126" w:type="dxa"/>
            <w:vAlign w:val="center"/>
          </w:tcPr>
          <w:p w:rsidR="00E62E48" w:rsidRDefault="00E62E48" w:rsidP="00E62E48">
            <w:pPr>
              <w:jc w:val="center"/>
            </w:pPr>
          </w:p>
        </w:tc>
        <w:tc>
          <w:tcPr>
            <w:tcW w:w="1559" w:type="dxa"/>
            <w:vAlign w:val="center"/>
          </w:tcPr>
          <w:p w:rsidR="00E62E48" w:rsidRDefault="00E62E48" w:rsidP="00E62E48">
            <w:pPr>
              <w:jc w:val="center"/>
            </w:pPr>
          </w:p>
        </w:tc>
      </w:tr>
      <w:tr w:rsidR="00E62E48" w:rsidTr="00A151FA">
        <w:trPr>
          <w:trHeight w:val="990"/>
        </w:trPr>
        <w:tc>
          <w:tcPr>
            <w:tcW w:w="709" w:type="dxa"/>
            <w:vMerge/>
            <w:vAlign w:val="center"/>
          </w:tcPr>
          <w:p w:rsidR="00E62E48" w:rsidRDefault="00E62E48" w:rsidP="00E62E48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E48" w:rsidRPr="002E518A" w:rsidRDefault="00E62E48" w:rsidP="00E62E48">
            <w:pPr>
              <w:jc w:val="center"/>
              <w:rPr>
                <w:rFonts w:ascii="宋体" w:hAnsi="宋体" w:cs="宋体"/>
                <w:bCs/>
                <w:kern w:val="0"/>
                <w:szCs w:val="20"/>
              </w:rPr>
            </w:pPr>
          </w:p>
        </w:tc>
        <w:tc>
          <w:tcPr>
            <w:tcW w:w="4253" w:type="dxa"/>
          </w:tcPr>
          <w:p w:rsidR="00E62E48" w:rsidRDefault="00E62E48" w:rsidP="00E62E4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一级准直网点顶端结构-顶板</w:t>
            </w:r>
          </w:p>
          <w:p w:rsidR="00E62E48" w:rsidRDefault="00E62E48" w:rsidP="00E62E4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（零件图）</w:t>
            </w:r>
          </w:p>
          <w:p w:rsidR="00E62E48" w:rsidRDefault="00E62E48" w:rsidP="00E62E48">
            <w:pPr>
              <w:jc w:val="left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按图纸标注材料和公差要求加工</w:t>
            </w:r>
            <w:r w:rsidR="007D2D59"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 w:rsidR="007D2D59">
              <w:rPr>
                <w:rFonts w:ascii="宋体" w:hAnsi="宋体" w:hint="eastAsia"/>
                <w:color w:val="000000"/>
                <w:szCs w:val="21"/>
              </w:rPr>
              <w:t>见图纸</w:t>
            </w:r>
          </w:p>
        </w:tc>
        <w:tc>
          <w:tcPr>
            <w:tcW w:w="2126" w:type="dxa"/>
            <w:vAlign w:val="center"/>
          </w:tcPr>
          <w:p w:rsidR="00E62E48" w:rsidRDefault="00E62E48" w:rsidP="00E62E48">
            <w:pPr>
              <w:jc w:val="center"/>
            </w:pPr>
          </w:p>
        </w:tc>
        <w:tc>
          <w:tcPr>
            <w:tcW w:w="1559" w:type="dxa"/>
            <w:vAlign w:val="center"/>
          </w:tcPr>
          <w:p w:rsidR="00E62E48" w:rsidRDefault="00E62E48" w:rsidP="00E62E48">
            <w:pPr>
              <w:jc w:val="center"/>
            </w:pPr>
          </w:p>
        </w:tc>
      </w:tr>
      <w:tr w:rsidR="00E62E48" w:rsidTr="00A151FA">
        <w:trPr>
          <w:trHeight w:val="976"/>
        </w:trPr>
        <w:tc>
          <w:tcPr>
            <w:tcW w:w="709" w:type="dxa"/>
            <w:vMerge/>
            <w:vAlign w:val="center"/>
          </w:tcPr>
          <w:p w:rsidR="00E62E48" w:rsidRDefault="00E62E48" w:rsidP="00E62E48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E48" w:rsidRPr="002E518A" w:rsidRDefault="00E62E48" w:rsidP="00E62E48">
            <w:pPr>
              <w:jc w:val="center"/>
              <w:rPr>
                <w:rFonts w:ascii="宋体" w:hAnsi="宋体" w:cs="宋体"/>
                <w:bCs/>
                <w:kern w:val="0"/>
                <w:szCs w:val="20"/>
              </w:rPr>
            </w:pPr>
          </w:p>
        </w:tc>
        <w:tc>
          <w:tcPr>
            <w:tcW w:w="4253" w:type="dxa"/>
          </w:tcPr>
          <w:p w:rsidR="00E62E48" w:rsidRDefault="00E62E48" w:rsidP="00E62E4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一级准直网顶端结构-中心墩</w:t>
            </w:r>
          </w:p>
          <w:p w:rsidR="00E62E48" w:rsidRDefault="00E62E48" w:rsidP="00E62E4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（零件图）</w:t>
            </w:r>
          </w:p>
          <w:p w:rsidR="00E62E48" w:rsidRDefault="00E62E48" w:rsidP="00E62E48">
            <w:pPr>
              <w:jc w:val="left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按图纸标注材料和公差要求加工</w:t>
            </w:r>
            <w:r w:rsidR="007D2D59"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 w:rsidR="007D2D59">
              <w:rPr>
                <w:rFonts w:ascii="宋体" w:hAnsi="宋体" w:hint="eastAsia"/>
                <w:color w:val="000000"/>
                <w:szCs w:val="21"/>
              </w:rPr>
              <w:t>见图纸</w:t>
            </w:r>
          </w:p>
        </w:tc>
        <w:tc>
          <w:tcPr>
            <w:tcW w:w="2126" w:type="dxa"/>
            <w:vAlign w:val="center"/>
          </w:tcPr>
          <w:p w:rsidR="00E62E48" w:rsidRDefault="00E62E48" w:rsidP="00E62E48">
            <w:pPr>
              <w:jc w:val="center"/>
            </w:pPr>
          </w:p>
        </w:tc>
        <w:tc>
          <w:tcPr>
            <w:tcW w:w="1559" w:type="dxa"/>
            <w:vAlign w:val="center"/>
          </w:tcPr>
          <w:p w:rsidR="00E62E48" w:rsidRDefault="00E62E48" w:rsidP="00E62E48">
            <w:pPr>
              <w:jc w:val="center"/>
            </w:pPr>
          </w:p>
        </w:tc>
      </w:tr>
      <w:tr w:rsidR="00E62E48" w:rsidTr="00A151FA">
        <w:trPr>
          <w:trHeight w:val="976"/>
        </w:trPr>
        <w:tc>
          <w:tcPr>
            <w:tcW w:w="709" w:type="dxa"/>
            <w:vMerge/>
            <w:vAlign w:val="center"/>
          </w:tcPr>
          <w:p w:rsidR="00E62E48" w:rsidRDefault="00E62E48" w:rsidP="00E62E48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E48" w:rsidRPr="002E518A" w:rsidRDefault="00E62E48" w:rsidP="00E62E48">
            <w:pPr>
              <w:jc w:val="center"/>
              <w:rPr>
                <w:rFonts w:ascii="宋体" w:hAnsi="宋体" w:cs="宋体"/>
                <w:bCs/>
                <w:kern w:val="0"/>
                <w:szCs w:val="20"/>
              </w:rPr>
            </w:pPr>
          </w:p>
        </w:tc>
        <w:tc>
          <w:tcPr>
            <w:tcW w:w="4253" w:type="dxa"/>
          </w:tcPr>
          <w:p w:rsidR="00E62E48" w:rsidRDefault="00E62E48" w:rsidP="00E62E4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一级准直网顶端结构-万向延伸靶标座</w:t>
            </w:r>
          </w:p>
          <w:p w:rsidR="00E62E48" w:rsidRDefault="00E62E48" w:rsidP="00E62E4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（零件图）</w:t>
            </w:r>
          </w:p>
          <w:p w:rsidR="00E62E48" w:rsidRDefault="00E62E48" w:rsidP="00E62E48">
            <w:pPr>
              <w:jc w:val="left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按图纸标注材料和公差要求加工</w:t>
            </w:r>
            <w:r w:rsidR="007D2D59"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 w:rsidR="007D2D59">
              <w:rPr>
                <w:rFonts w:ascii="宋体" w:hAnsi="宋体" w:hint="eastAsia"/>
                <w:color w:val="000000"/>
                <w:szCs w:val="21"/>
              </w:rPr>
              <w:t>见图纸</w:t>
            </w:r>
          </w:p>
        </w:tc>
        <w:tc>
          <w:tcPr>
            <w:tcW w:w="2126" w:type="dxa"/>
            <w:vAlign w:val="center"/>
          </w:tcPr>
          <w:p w:rsidR="00E62E48" w:rsidRDefault="00E62E48" w:rsidP="00E62E48">
            <w:pPr>
              <w:jc w:val="center"/>
            </w:pPr>
          </w:p>
        </w:tc>
        <w:tc>
          <w:tcPr>
            <w:tcW w:w="1559" w:type="dxa"/>
            <w:vAlign w:val="center"/>
          </w:tcPr>
          <w:p w:rsidR="00E62E48" w:rsidRDefault="00E62E48" w:rsidP="00E62E48">
            <w:pPr>
              <w:jc w:val="center"/>
            </w:pPr>
          </w:p>
        </w:tc>
      </w:tr>
      <w:tr w:rsidR="00E62E48" w:rsidTr="00A151FA">
        <w:trPr>
          <w:trHeight w:val="989"/>
        </w:trPr>
        <w:tc>
          <w:tcPr>
            <w:tcW w:w="709" w:type="dxa"/>
            <w:vMerge/>
            <w:vAlign w:val="center"/>
          </w:tcPr>
          <w:p w:rsidR="00E62E48" w:rsidRDefault="00E62E48" w:rsidP="00E62E48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E48" w:rsidRPr="002E518A" w:rsidRDefault="00E62E48" w:rsidP="00E62E48">
            <w:pPr>
              <w:jc w:val="center"/>
              <w:rPr>
                <w:rFonts w:ascii="宋体" w:hAnsi="宋体" w:cs="宋体"/>
                <w:bCs/>
                <w:kern w:val="0"/>
                <w:szCs w:val="20"/>
              </w:rPr>
            </w:pPr>
          </w:p>
        </w:tc>
        <w:tc>
          <w:tcPr>
            <w:tcW w:w="4253" w:type="dxa"/>
          </w:tcPr>
          <w:p w:rsidR="00E62E48" w:rsidRDefault="00E62E48" w:rsidP="00E62E4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一级准直网顶端结构-固定延伸靶标座</w:t>
            </w:r>
          </w:p>
          <w:p w:rsidR="00E62E48" w:rsidRDefault="00E62E48" w:rsidP="00E62E4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（零件图）</w:t>
            </w:r>
          </w:p>
          <w:p w:rsidR="00E62E48" w:rsidRDefault="00E62E48" w:rsidP="00E62E48">
            <w:pPr>
              <w:jc w:val="left"/>
              <w:rPr>
                <w:rFonts w:ascii="宋体" w:hAnsi="宋体" w:hint="eastAsi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按图纸标注材料和公差要求加工</w:t>
            </w:r>
            <w:r w:rsidR="007D2D59"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  <w:r w:rsidR="007D2D59">
              <w:rPr>
                <w:rFonts w:ascii="宋体" w:hAnsi="宋体" w:hint="eastAsia"/>
                <w:color w:val="000000"/>
                <w:szCs w:val="21"/>
              </w:rPr>
              <w:t>见图纸</w:t>
            </w:r>
          </w:p>
        </w:tc>
        <w:tc>
          <w:tcPr>
            <w:tcW w:w="2126" w:type="dxa"/>
            <w:vAlign w:val="center"/>
          </w:tcPr>
          <w:p w:rsidR="00E62E48" w:rsidRDefault="00E62E48" w:rsidP="00E62E48">
            <w:pPr>
              <w:jc w:val="center"/>
            </w:pPr>
          </w:p>
        </w:tc>
        <w:tc>
          <w:tcPr>
            <w:tcW w:w="1559" w:type="dxa"/>
            <w:vAlign w:val="center"/>
          </w:tcPr>
          <w:p w:rsidR="00E62E48" w:rsidRDefault="00E62E48" w:rsidP="00E62E48">
            <w:pPr>
              <w:jc w:val="center"/>
            </w:pPr>
          </w:p>
        </w:tc>
      </w:tr>
      <w:tr w:rsidR="00E62E48" w:rsidTr="00A151FA">
        <w:trPr>
          <w:trHeight w:val="692"/>
        </w:trPr>
        <w:tc>
          <w:tcPr>
            <w:tcW w:w="709" w:type="dxa"/>
            <w:vMerge/>
            <w:vAlign w:val="center"/>
          </w:tcPr>
          <w:p w:rsidR="00E62E48" w:rsidRDefault="00E62E48" w:rsidP="00E62E48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E48" w:rsidRPr="002E518A" w:rsidRDefault="00E62E48" w:rsidP="00E62E48">
            <w:pPr>
              <w:jc w:val="center"/>
              <w:rPr>
                <w:rFonts w:ascii="宋体" w:hAnsi="宋体" w:cs="宋体"/>
                <w:bCs/>
                <w:kern w:val="0"/>
                <w:szCs w:val="20"/>
              </w:rPr>
            </w:pPr>
          </w:p>
        </w:tc>
        <w:tc>
          <w:tcPr>
            <w:tcW w:w="4253" w:type="dxa"/>
          </w:tcPr>
          <w:p w:rsidR="00E62E48" w:rsidRDefault="00E62E48" w:rsidP="00E62E4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一级准直网-投点机构</w:t>
            </w:r>
          </w:p>
          <w:p w:rsidR="00E62E48" w:rsidRDefault="00E62E48" w:rsidP="00E62E4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（装配图）</w:t>
            </w:r>
            <w:r w:rsidR="007D2D59">
              <w:rPr>
                <w:rFonts w:ascii="宋体" w:hAnsi="宋体" w:hint="eastAsia"/>
                <w:color w:val="000000"/>
                <w:szCs w:val="21"/>
              </w:rPr>
              <w:t>见图纸</w:t>
            </w:r>
          </w:p>
        </w:tc>
        <w:tc>
          <w:tcPr>
            <w:tcW w:w="2126" w:type="dxa"/>
            <w:vAlign w:val="center"/>
          </w:tcPr>
          <w:p w:rsidR="00E62E48" w:rsidRDefault="00E62E48" w:rsidP="00E62E48">
            <w:pPr>
              <w:jc w:val="center"/>
            </w:pPr>
          </w:p>
        </w:tc>
        <w:tc>
          <w:tcPr>
            <w:tcW w:w="1559" w:type="dxa"/>
            <w:vAlign w:val="center"/>
          </w:tcPr>
          <w:p w:rsidR="00E62E48" w:rsidRDefault="00E62E48" w:rsidP="00E62E48">
            <w:pPr>
              <w:jc w:val="center"/>
            </w:pPr>
          </w:p>
        </w:tc>
      </w:tr>
      <w:tr w:rsidR="00E62E48" w:rsidTr="00A151FA">
        <w:trPr>
          <w:trHeight w:val="702"/>
        </w:trPr>
        <w:tc>
          <w:tcPr>
            <w:tcW w:w="709" w:type="dxa"/>
            <w:vMerge/>
            <w:vAlign w:val="center"/>
          </w:tcPr>
          <w:p w:rsidR="00E62E48" w:rsidRDefault="00E62E48" w:rsidP="00E62E48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E48" w:rsidRPr="002E518A" w:rsidRDefault="00E62E48" w:rsidP="00E62E48">
            <w:pPr>
              <w:jc w:val="center"/>
              <w:rPr>
                <w:rFonts w:ascii="宋体" w:hAnsi="宋体" w:cs="宋体"/>
                <w:bCs/>
                <w:kern w:val="0"/>
                <w:szCs w:val="20"/>
              </w:rPr>
            </w:pPr>
          </w:p>
        </w:tc>
        <w:tc>
          <w:tcPr>
            <w:tcW w:w="4253" w:type="dxa"/>
          </w:tcPr>
          <w:p w:rsidR="00E62E48" w:rsidRDefault="00E62E48" w:rsidP="00E62E4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一级准直网-投点机构-仪器安装盘</w:t>
            </w:r>
          </w:p>
          <w:p w:rsidR="00E62E48" w:rsidRDefault="00E62E48" w:rsidP="00E62E48">
            <w:pPr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（零件图）</w:t>
            </w:r>
            <w:r w:rsidR="007D2D59">
              <w:rPr>
                <w:rFonts w:ascii="宋体" w:hAnsi="宋体" w:hint="eastAsia"/>
                <w:color w:val="000000"/>
                <w:szCs w:val="21"/>
              </w:rPr>
              <w:t>见图纸</w:t>
            </w:r>
            <w:bookmarkStart w:id="0" w:name="_GoBack"/>
            <w:bookmarkEnd w:id="0"/>
          </w:p>
        </w:tc>
        <w:tc>
          <w:tcPr>
            <w:tcW w:w="2126" w:type="dxa"/>
            <w:vAlign w:val="center"/>
          </w:tcPr>
          <w:p w:rsidR="00E62E48" w:rsidRDefault="00E62E48" w:rsidP="00E62E48">
            <w:pPr>
              <w:jc w:val="center"/>
            </w:pPr>
          </w:p>
        </w:tc>
        <w:tc>
          <w:tcPr>
            <w:tcW w:w="1559" w:type="dxa"/>
            <w:vAlign w:val="center"/>
          </w:tcPr>
          <w:p w:rsidR="00E62E48" w:rsidRDefault="00E62E48" w:rsidP="00E62E48">
            <w:pPr>
              <w:jc w:val="center"/>
            </w:pPr>
          </w:p>
        </w:tc>
      </w:tr>
      <w:tr w:rsidR="00E62E48" w:rsidTr="00A151FA">
        <w:trPr>
          <w:trHeight w:val="557"/>
        </w:trPr>
        <w:tc>
          <w:tcPr>
            <w:tcW w:w="709" w:type="dxa"/>
            <w:vMerge/>
            <w:vAlign w:val="center"/>
          </w:tcPr>
          <w:p w:rsidR="00E62E48" w:rsidRDefault="00E62E48" w:rsidP="00E62E48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E48" w:rsidRPr="002E518A" w:rsidRDefault="00E62E48" w:rsidP="00E62E48">
            <w:pPr>
              <w:jc w:val="center"/>
              <w:rPr>
                <w:rFonts w:ascii="宋体" w:hAnsi="宋体" w:cs="宋体"/>
                <w:bCs/>
                <w:kern w:val="0"/>
                <w:szCs w:val="20"/>
              </w:rPr>
            </w:pPr>
          </w:p>
        </w:tc>
        <w:tc>
          <w:tcPr>
            <w:tcW w:w="4253" w:type="dxa"/>
          </w:tcPr>
          <w:p w:rsidR="00E62E48" w:rsidRPr="00E62E48" w:rsidRDefault="00E62E48" w:rsidP="00E62E48">
            <w:pPr>
              <w:widowControl/>
              <w:spacing w:line="400" w:lineRule="exact"/>
              <w:jc w:val="left"/>
              <w:rPr>
                <w:rFonts w:ascii="宋体" w:hAnsi="宋体" w:hint="eastAsia"/>
                <w:color w:val="000000"/>
                <w:szCs w:val="21"/>
              </w:rPr>
            </w:pPr>
            <w:r w:rsidRPr="00771255">
              <w:rPr>
                <w:rFonts w:ascii="宋体" w:hAnsi="宋体" w:hint="eastAsia"/>
                <w:color w:val="000000"/>
                <w:szCs w:val="21"/>
              </w:rPr>
              <w:t>供货周期：合同签订后4个月内</w:t>
            </w:r>
          </w:p>
        </w:tc>
        <w:tc>
          <w:tcPr>
            <w:tcW w:w="2126" w:type="dxa"/>
            <w:vAlign w:val="center"/>
          </w:tcPr>
          <w:p w:rsidR="00E62E48" w:rsidRDefault="00E62E48" w:rsidP="00E62E48">
            <w:pPr>
              <w:jc w:val="center"/>
            </w:pPr>
          </w:p>
        </w:tc>
        <w:tc>
          <w:tcPr>
            <w:tcW w:w="1559" w:type="dxa"/>
            <w:vAlign w:val="center"/>
          </w:tcPr>
          <w:p w:rsidR="00E62E48" w:rsidRDefault="00E62E48" w:rsidP="00E62E48">
            <w:pPr>
              <w:jc w:val="center"/>
            </w:pPr>
          </w:p>
        </w:tc>
      </w:tr>
      <w:tr w:rsidR="00E62E48" w:rsidTr="00A151FA">
        <w:trPr>
          <w:trHeight w:val="557"/>
        </w:trPr>
        <w:tc>
          <w:tcPr>
            <w:tcW w:w="709" w:type="dxa"/>
            <w:vMerge/>
            <w:vAlign w:val="center"/>
          </w:tcPr>
          <w:p w:rsidR="00E62E48" w:rsidRDefault="00E62E48" w:rsidP="00E62E48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E48" w:rsidRPr="002E518A" w:rsidRDefault="00E62E48" w:rsidP="00E62E48">
            <w:pPr>
              <w:jc w:val="center"/>
              <w:rPr>
                <w:rFonts w:ascii="宋体" w:hAnsi="宋体" w:cs="宋体"/>
                <w:bCs/>
                <w:kern w:val="0"/>
                <w:szCs w:val="20"/>
              </w:rPr>
            </w:pPr>
          </w:p>
        </w:tc>
        <w:tc>
          <w:tcPr>
            <w:tcW w:w="4253" w:type="dxa"/>
          </w:tcPr>
          <w:p w:rsidR="00E62E48" w:rsidRDefault="00E62E48" w:rsidP="00E62E48">
            <w:pPr>
              <w:spacing w:line="360" w:lineRule="auto"/>
              <w:rPr>
                <w:rFonts w:ascii="宋体" w:hAnsi="宋体"/>
                <w:b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备注：</w:t>
            </w:r>
          </w:p>
          <w:p w:rsidR="00E62E48" w:rsidRPr="00281465" w:rsidRDefault="00E62E48" w:rsidP="00E62E48">
            <w:pPr>
              <w:spacing w:line="360" w:lineRule="auto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szCs w:val="21"/>
              </w:rPr>
              <w:t>1.</w:t>
            </w:r>
            <w:r w:rsidRPr="00105DA6">
              <w:rPr>
                <w:rFonts w:ascii="宋体" w:hAnsi="宋体"/>
                <w:color w:val="000000"/>
                <w:szCs w:val="21"/>
              </w:rPr>
              <w:t>与顶端结构配合的预埋螺柱由</w:t>
            </w:r>
            <w:r>
              <w:rPr>
                <w:rFonts w:ascii="宋体" w:hAnsi="宋体" w:hint="eastAsia"/>
                <w:color w:val="000000"/>
                <w:szCs w:val="21"/>
              </w:rPr>
              <w:t>乙方</w:t>
            </w:r>
            <w:r w:rsidRPr="00105DA6">
              <w:rPr>
                <w:rFonts w:ascii="宋体" w:hAnsi="宋体"/>
                <w:color w:val="000000"/>
                <w:szCs w:val="21"/>
              </w:rPr>
              <w:t>提供，每个顶端结构配12根，单根长度不超过1米，材料不低于普通304</w:t>
            </w:r>
            <w:r>
              <w:rPr>
                <w:rFonts w:ascii="宋体" w:hAnsi="宋体"/>
                <w:color w:val="000000"/>
                <w:szCs w:val="21"/>
              </w:rPr>
              <w:t>不锈钢，具体尺寸及规格根据实际要求选配</w:t>
            </w:r>
            <w:r>
              <w:rPr>
                <w:rFonts w:ascii="宋体" w:hAnsi="宋体" w:hint="eastAsia"/>
                <w:color w:val="000000"/>
                <w:szCs w:val="21"/>
              </w:rPr>
              <w:t>；乙方应提供配合投点结构相同尺寸规格的地脚膨胀螺栓不少于50根；乙方应提供配合装配的各种规格螺栓螺母垫片等不少于200套；</w:t>
            </w:r>
          </w:p>
          <w:p w:rsidR="00E62E48" w:rsidRPr="00E62E48" w:rsidRDefault="00E62E48" w:rsidP="00E62E48">
            <w:pPr>
              <w:spacing w:line="360" w:lineRule="auto"/>
              <w:rPr>
                <w:rFonts w:ascii="Arial" w:hAnsi="Arial" w:cs="Arial" w:hint="eastAsia"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2.</w:t>
            </w:r>
            <w:r>
              <w:rPr>
                <w:rFonts w:ascii="宋体" w:hAnsi="宋体" w:hint="eastAsia"/>
                <w:bCs/>
                <w:szCs w:val="21"/>
              </w:rPr>
              <w:t>图纸关键公差如长度</w:t>
            </w:r>
            <w:r w:rsidRPr="0050675F">
              <w:rPr>
                <w:rFonts w:ascii="Arial" w:hAnsi="Arial" w:cs="Arial" w:hint="eastAsia"/>
                <w:szCs w:val="21"/>
              </w:rPr>
              <w:t>、平面度、垂直度和</w:t>
            </w:r>
            <w:r>
              <w:rPr>
                <w:rFonts w:ascii="Arial" w:hAnsi="Arial" w:cs="Arial" w:hint="eastAsia"/>
                <w:szCs w:val="21"/>
              </w:rPr>
              <w:lastRenderedPageBreak/>
              <w:t>同轴度等，需要采用三坐标测量机进行测量，对于图纸上标注的工件粗糙度，需要用具有产品合格证或标定证书的粗糙度测量仪来检测，并将上述结果写入出厂验收报告；</w:t>
            </w:r>
          </w:p>
        </w:tc>
        <w:tc>
          <w:tcPr>
            <w:tcW w:w="2126" w:type="dxa"/>
            <w:vAlign w:val="center"/>
          </w:tcPr>
          <w:p w:rsidR="00E62E48" w:rsidRDefault="00E62E48" w:rsidP="00E62E48">
            <w:pPr>
              <w:jc w:val="center"/>
            </w:pPr>
          </w:p>
        </w:tc>
        <w:tc>
          <w:tcPr>
            <w:tcW w:w="1559" w:type="dxa"/>
            <w:vAlign w:val="center"/>
          </w:tcPr>
          <w:p w:rsidR="00E62E48" w:rsidRDefault="00E62E48" w:rsidP="00E62E48">
            <w:pPr>
              <w:jc w:val="center"/>
            </w:pPr>
          </w:p>
        </w:tc>
      </w:tr>
      <w:tr w:rsidR="00E62E48" w:rsidTr="00A151FA">
        <w:trPr>
          <w:trHeight w:val="557"/>
        </w:trPr>
        <w:tc>
          <w:tcPr>
            <w:tcW w:w="709" w:type="dxa"/>
            <w:vMerge/>
            <w:vAlign w:val="center"/>
          </w:tcPr>
          <w:p w:rsidR="00E62E48" w:rsidRDefault="00E62E48" w:rsidP="00E62E48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62E48" w:rsidRPr="002E518A" w:rsidRDefault="00E62E48" w:rsidP="00E62E48">
            <w:pPr>
              <w:jc w:val="center"/>
              <w:rPr>
                <w:rFonts w:ascii="宋体" w:hAnsi="宋体" w:cs="宋体"/>
                <w:bCs/>
                <w:kern w:val="0"/>
                <w:szCs w:val="20"/>
              </w:rPr>
            </w:pPr>
          </w:p>
        </w:tc>
        <w:tc>
          <w:tcPr>
            <w:tcW w:w="4253" w:type="dxa"/>
          </w:tcPr>
          <w:p w:rsidR="00E62E48" w:rsidRDefault="00E62E48" w:rsidP="00E62E48">
            <w:pPr>
              <w:spacing w:line="360" w:lineRule="auto"/>
              <w:rPr>
                <w:rFonts w:ascii="宋体" w:hAnsi="宋体" w:hint="eastAsia"/>
                <w:b/>
                <w:color w:val="000000"/>
                <w:szCs w:val="21"/>
              </w:rPr>
            </w:pPr>
            <w:r w:rsidRPr="00E62E48">
              <w:rPr>
                <w:rFonts w:ascii="宋体" w:hAnsi="宋体" w:hint="eastAsia"/>
                <w:b/>
                <w:color w:val="000000"/>
                <w:szCs w:val="21"/>
              </w:rPr>
              <w:t>付款要求：</w:t>
            </w:r>
            <w:r w:rsidRPr="00E62E48">
              <w:rPr>
                <w:rFonts w:ascii="宋体" w:hAnsi="宋体" w:hint="eastAsia"/>
                <w:color w:val="000000"/>
                <w:szCs w:val="21"/>
              </w:rPr>
              <w:t>乙方在中标后需要先加工一套样件，通过测试后甲方支付第一笔预付款，若未通过测试则合同解除。</w:t>
            </w:r>
          </w:p>
        </w:tc>
        <w:tc>
          <w:tcPr>
            <w:tcW w:w="2126" w:type="dxa"/>
            <w:vAlign w:val="center"/>
          </w:tcPr>
          <w:p w:rsidR="00E62E48" w:rsidRDefault="00E62E48" w:rsidP="00E62E48">
            <w:pPr>
              <w:jc w:val="center"/>
            </w:pPr>
          </w:p>
        </w:tc>
        <w:tc>
          <w:tcPr>
            <w:tcW w:w="1559" w:type="dxa"/>
            <w:vAlign w:val="center"/>
          </w:tcPr>
          <w:p w:rsidR="00E62E48" w:rsidRDefault="00E62E48" w:rsidP="00E62E48">
            <w:pPr>
              <w:jc w:val="center"/>
            </w:pPr>
          </w:p>
        </w:tc>
      </w:tr>
    </w:tbl>
    <w:p w:rsidR="00FC7C08" w:rsidRDefault="00FC7C08" w:rsidP="00FC7C08">
      <w:pPr>
        <w:ind w:right="840" w:firstLineChars="2500" w:firstLine="600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F855E3" w:rsidRDefault="00F855E3" w:rsidP="002E518A">
      <w:pPr>
        <w:ind w:right="840"/>
        <w:rPr>
          <w:sz w:val="24"/>
        </w:rPr>
      </w:pPr>
    </w:p>
    <w:p w:rsidR="00F855E3" w:rsidRDefault="00F855E3" w:rsidP="00B7785A">
      <w:pPr>
        <w:ind w:right="840" w:firstLineChars="2100" w:firstLine="5040"/>
        <w:rPr>
          <w:sz w:val="24"/>
        </w:rPr>
      </w:pPr>
    </w:p>
    <w:p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A47" w:rsidRDefault="00994A47" w:rsidP="008F5C2B">
      <w:r>
        <w:separator/>
      </w:r>
    </w:p>
  </w:endnote>
  <w:endnote w:type="continuationSeparator" w:id="0">
    <w:p w:rsidR="00994A47" w:rsidRDefault="00994A47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A47" w:rsidRDefault="00994A47" w:rsidP="008F5C2B">
      <w:r>
        <w:separator/>
      </w:r>
    </w:p>
  </w:footnote>
  <w:footnote w:type="continuationSeparator" w:id="0">
    <w:p w:rsidR="00994A47" w:rsidRDefault="00994A47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1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20783"/>
    <w:rsid w:val="00261EE1"/>
    <w:rsid w:val="002D1729"/>
    <w:rsid w:val="002E518A"/>
    <w:rsid w:val="004775BF"/>
    <w:rsid w:val="004B0D2F"/>
    <w:rsid w:val="005F7E7B"/>
    <w:rsid w:val="00642CDA"/>
    <w:rsid w:val="00670B3D"/>
    <w:rsid w:val="00705387"/>
    <w:rsid w:val="00720BC4"/>
    <w:rsid w:val="007230C5"/>
    <w:rsid w:val="007D2D59"/>
    <w:rsid w:val="00811B08"/>
    <w:rsid w:val="008F5C2B"/>
    <w:rsid w:val="009149BA"/>
    <w:rsid w:val="00961437"/>
    <w:rsid w:val="00994A47"/>
    <w:rsid w:val="009C4C31"/>
    <w:rsid w:val="00A01094"/>
    <w:rsid w:val="00B7785A"/>
    <w:rsid w:val="00C442AD"/>
    <w:rsid w:val="00D81354"/>
    <w:rsid w:val="00E62E48"/>
    <w:rsid w:val="00E64E3F"/>
    <w:rsid w:val="00E930C8"/>
    <w:rsid w:val="00F855E3"/>
    <w:rsid w:val="00FC7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107</Words>
  <Characters>612</Characters>
  <Application>Microsoft Office Word</Application>
  <DocSecurity>0</DocSecurity>
  <Lines>5</Lines>
  <Paragraphs>1</Paragraphs>
  <ScaleCrop>false</ScaleCrop>
  <Company>P R C</Company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16</cp:revision>
  <dcterms:created xsi:type="dcterms:W3CDTF">2022-07-28T06:35:00Z</dcterms:created>
  <dcterms:modified xsi:type="dcterms:W3CDTF">2024-01-17T02:22:00Z</dcterms:modified>
</cp:coreProperties>
</file>