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C26D9F" w14:paraId="3943849B" w14:textId="77777777" w:rsidTr="00566E01">
        <w:trPr>
          <w:trHeight w:val="408"/>
        </w:trPr>
        <w:tc>
          <w:tcPr>
            <w:tcW w:w="705" w:type="dxa"/>
            <w:vAlign w:val="center"/>
          </w:tcPr>
          <w:p w14:paraId="185CA09D" w14:textId="77777777" w:rsidR="00C26D9F" w:rsidRDefault="00C26D9F" w:rsidP="00C26D9F">
            <w:pPr>
              <w:spacing w:line="240" w:lineRule="atLeast"/>
              <w:jc w:val="center"/>
            </w:pPr>
            <w:r>
              <w:rPr>
                <w:rFonts w:hint="eastAsia"/>
              </w:rPr>
              <w:t>1</w:t>
            </w:r>
          </w:p>
        </w:tc>
        <w:tc>
          <w:tcPr>
            <w:tcW w:w="1422" w:type="dxa"/>
            <w:tcBorders>
              <w:top w:val="single" w:sz="4" w:space="0" w:color="auto"/>
              <w:left w:val="single" w:sz="4" w:space="0" w:color="auto"/>
              <w:right w:val="single" w:sz="4" w:space="0" w:color="auto"/>
            </w:tcBorders>
            <w:shd w:val="clear" w:color="auto" w:fill="auto"/>
            <w:vAlign w:val="center"/>
          </w:tcPr>
          <w:p w14:paraId="348A5544" w14:textId="5897DE6B" w:rsidR="00C26D9F" w:rsidRPr="00995429" w:rsidRDefault="00F70F95" w:rsidP="00C26D9F">
            <w:pPr>
              <w:widowControl/>
              <w:spacing w:line="240" w:lineRule="atLeast"/>
              <w:jc w:val="center"/>
              <w:rPr>
                <w:rFonts w:ascii="Times New Roman" w:eastAsia="宋体" w:hAnsi="Times New Roman" w:cs="Times New Roman"/>
                <w:szCs w:val="24"/>
              </w:rPr>
            </w:pPr>
            <w:r w:rsidRPr="00B23B7E">
              <w:rPr>
                <w:rFonts w:ascii="宋体" w:hAnsi="宋体" w:cs="宋体" w:hint="eastAsia"/>
                <w:bCs/>
                <w:sz w:val="24"/>
                <w:szCs w:val="21"/>
              </w:rPr>
              <w:t>冲击磁铁励磁脉冲源</w:t>
            </w:r>
          </w:p>
        </w:tc>
        <w:tc>
          <w:tcPr>
            <w:tcW w:w="5244" w:type="dxa"/>
            <w:vAlign w:val="center"/>
          </w:tcPr>
          <w:p w14:paraId="638A41D5" w14:textId="77777777" w:rsidR="00F70F95" w:rsidRPr="00B23B7E" w:rsidRDefault="00F70F95" w:rsidP="00F70F95">
            <w:pPr>
              <w:tabs>
                <w:tab w:val="left" w:pos="6915"/>
              </w:tabs>
              <w:ind w:firstLineChars="200" w:firstLine="480"/>
              <w:jc w:val="left"/>
              <w:rPr>
                <w:bCs/>
                <w:sz w:val="24"/>
                <w:szCs w:val="21"/>
              </w:rPr>
            </w:pPr>
            <w:r w:rsidRPr="00B23B7E">
              <w:rPr>
                <w:bCs/>
                <w:sz w:val="24"/>
                <w:szCs w:val="21"/>
              </w:rPr>
              <w:t>冲击磁铁励磁脉冲源为合肥先进光源凸轨注入系统三台冲击磁铁提供励磁脉冲电流，采用全固态方案，具体指标要求如下：</w:t>
            </w:r>
          </w:p>
          <w:tbl>
            <w:tblPr>
              <w:tblStyle w:val="a3"/>
              <w:tblW w:w="0" w:type="auto"/>
              <w:tblLayout w:type="fixed"/>
              <w:tblLook w:val="04A0" w:firstRow="1" w:lastRow="0" w:firstColumn="1" w:lastColumn="0" w:noHBand="0" w:noVBand="1"/>
            </w:tblPr>
            <w:tblGrid>
              <w:gridCol w:w="479"/>
              <w:gridCol w:w="876"/>
              <w:gridCol w:w="1415"/>
              <w:gridCol w:w="2092"/>
            </w:tblGrid>
            <w:tr w:rsidR="00F70F95" w:rsidRPr="00B23B7E" w14:paraId="3AE83FFE" w14:textId="77777777" w:rsidTr="00F70F95">
              <w:trPr>
                <w:trHeight w:val="319"/>
              </w:trPr>
              <w:tc>
                <w:tcPr>
                  <w:tcW w:w="479" w:type="dxa"/>
                  <w:vAlign w:val="center"/>
                </w:tcPr>
                <w:p w14:paraId="4A0C6F55" w14:textId="77777777" w:rsidR="00F70F95" w:rsidRPr="00B23B7E" w:rsidRDefault="00F70F95" w:rsidP="00F70F95">
                  <w:pPr>
                    <w:tabs>
                      <w:tab w:val="left" w:pos="6915"/>
                    </w:tabs>
                    <w:jc w:val="center"/>
                    <w:rPr>
                      <w:bCs/>
                      <w:sz w:val="22"/>
                      <w:szCs w:val="21"/>
                    </w:rPr>
                  </w:pPr>
                  <w:r w:rsidRPr="00B23B7E">
                    <w:rPr>
                      <w:bCs/>
                      <w:sz w:val="22"/>
                      <w:szCs w:val="21"/>
                    </w:rPr>
                    <w:t>负载</w:t>
                  </w:r>
                </w:p>
              </w:tc>
              <w:tc>
                <w:tcPr>
                  <w:tcW w:w="876" w:type="dxa"/>
                  <w:vAlign w:val="center"/>
                </w:tcPr>
                <w:p w14:paraId="5A17D962" w14:textId="77777777" w:rsidR="00F70F95" w:rsidRPr="00B23B7E" w:rsidRDefault="00F70F95" w:rsidP="00F70F95">
                  <w:pPr>
                    <w:tabs>
                      <w:tab w:val="left" w:pos="6915"/>
                    </w:tabs>
                    <w:jc w:val="center"/>
                    <w:rPr>
                      <w:bCs/>
                      <w:sz w:val="22"/>
                      <w:szCs w:val="21"/>
                    </w:rPr>
                  </w:pPr>
                  <w:r w:rsidRPr="00B23B7E">
                    <w:rPr>
                      <w:bCs/>
                      <w:sz w:val="22"/>
                      <w:szCs w:val="21"/>
                    </w:rPr>
                    <w:t>项目</w:t>
                  </w:r>
                </w:p>
              </w:tc>
              <w:tc>
                <w:tcPr>
                  <w:tcW w:w="1415" w:type="dxa"/>
                  <w:vAlign w:val="center"/>
                </w:tcPr>
                <w:p w14:paraId="5FFB65B5" w14:textId="77777777" w:rsidR="00F70F95" w:rsidRPr="00B23B7E" w:rsidRDefault="00F70F95" w:rsidP="00F70F95">
                  <w:pPr>
                    <w:tabs>
                      <w:tab w:val="left" w:pos="6915"/>
                    </w:tabs>
                    <w:jc w:val="center"/>
                    <w:rPr>
                      <w:bCs/>
                      <w:sz w:val="22"/>
                      <w:szCs w:val="21"/>
                    </w:rPr>
                  </w:pPr>
                  <w:r w:rsidRPr="00B23B7E">
                    <w:rPr>
                      <w:bCs/>
                      <w:sz w:val="22"/>
                      <w:szCs w:val="21"/>
                    </w:rPr>
                    <w:t>指标</w:t>
                  </w:r>
                </w:p>
              </w:tc>
              <w:tc>
                <w:tcPr>
                  <w:tcW w:w="2092" w:type="dxa"/>
                  <w:vAlign w:val="center"/>
                </w:tcPr>
                <w:p w14:paraId="4A79BA2D" w14:textId="77777777" w:rsidR="00F70F95" w:rsidRPr="00B23B7E" w:rsidRDefault="00F70F95" w:rsidP="00F70F95">
                  <w:pPr>
                    <w:tabs>
                      <w:tab w:val="left" w:pos="6915"/>
                    </w:tabs>
                    <w:jc w:val="center"/>
                    <w:rPr>
                      <w:bCs/>
                      <w:sz w:val="22"/>
                      <w:szCs w:val="21"/>
                    </w:rPr>
                  </w:pPr>
                  <w:r w:rsidRPr="00B23B7E">
                    <w:rPr>
                      <w:bCs/>
                      <w:sz w:val="22"/>
                      <w:szCs w:val="21"/>
                    </w:rPr>
                    <w:t>备注</w:t>
                  </w:r>
                </w:p>
              </w:tc>
            </w:tr>
            <w:tr w:rsidR="00F70F95" w:rsidRPr="00B23B7E" w14:paraId="0E245138" w14:textId="77777777" w:rsidTr="00F70F95">
              <w:trPr>
                <w:trHeight w:val="319"/>
              </w:trPr>
              <w:tc>
                <w:tcPr>
                  <w:tcW w:w="479" w:type="dxa"/>
                  <w:vMerge w:val="restart"/>
                  <w:vAlign w:val="center"/>
                </w:tcPr>
                <w:p w14:paraId="7AEBBF79" w14:textId="77777777" w:rsidR="00F70F95" w:rsidRPr="00B23B7E" w:rsidRDefault="00F70F95" w:rsidP="00F70F95">
                  <w:pPr>
                    <w:tabs>
                      <w:tab w:val="left" w:pos="6915"/>
                    </w:tabs>
                    <w:jc w:val="center"/>
                    <w:rPr>
                      <w:bCs/>
                      <w:sz w:val="22"/>
                      <w:szCs w:val="21"/>
                    </w:rPr>
                  </w:pPr>
                  <w:r w:rsidRPr="00B23B7E">
                    <w:rPr>
                      <w:bCs/>
                      <w:sz w:val="22"/>
                      <w:szCs w:val="21"/>
                    </w:rPr>
                    <w:t>K1</w:t>
                  </w:r>
                  <w:r w:rsidRPr="00B23B7E">
                    <w:rPr>
                      <w:bCs/>
                      <w:sz w:val="22"/>
                      <w:szCs w:val="21"/>
                    </w:rPr>
                    <w:t>、</w:t>
                  </w:r>
                  <w:r w:rsidRPr="00B23B7E">
                    <w:rPr>
                      <w:bCs/>
                      <w:sz w:val="22"/>
                      <w:szCs w:val="21"/>
                    </w:rPr>
                    <w:t>K2</w:t>
                  </w:r>
                  <w:r w:rsidRPr="00B23B7E">
                    <w:rPr>
                      <w:bCs/>
                      <w:sz w:val="22"/>
                      <w:szCs w:val="21"/>
                    </w:rPr>
                    <w:t>、</w:t>
                  </w:r>
                  <w:r w:rsidRPr="00B23B7E">
                    <w:rPr>
                      <w:bCs/>
                      <w:sz w:val="22"/>
                      <w:szCs w:val="21"/>
                    </w:rPr>
                    <w:t>K3</w:t>
                  </w:r>
                </w:p>
              </w:tc>
              <w:tc>
                <w:tcPr>
                  <w:tcW w:w="876" w:type="dxa"/>
                  <w:vAlign w:val="center"/>
                </w:tcPr>
                <w:p w14:paraId="411D7ABF" w14:textId="77777777" w:rsidR="00F70F95" w:rsidRPr="00B23B7E" w:rsidRDefault="00F70F95" w:rsidP="00F70F95">
                  <w:pPr>
                    <w:tabs>
                      <w:tab w:val="left" w:pos="6915"/>
                    </w:tabs>
                    <w:jc w:val="center"/>
                    <w:rPr>
                      <w:bCs/>
                      <w:sz w:val="22"/>
                      <w:szCs w:val="21"/>
                    </w:rPr>
                  </w:pPr>
                  <w:r w:rsidRPr="00B23B7E">
                    <w:rPr>
                      <w:bCs/>
                      <w:sz w:val="22"/>
                      <w:szCs w:val="21"/>
                    </w:rPr>
                    <w:t>负载电感</w:t>
                  </w:r>
                </w:p>
              </w:tc>
              <w:tc>
                <w:tcPr>
                  <w:tcW w:w="1415" w:type="dxa"/>
                  <w:vAlign w:val="center"/>
                </w:tcPr>
                <w:p w14:paraId="22FAB98B" w14:textId="77777777" w:rsidR="00F70F95" w:rsidRPr="00B23B7E" w:rsidRDefault="00F70F95" w:rsidP="00F70F95">
                  <w:pPr>
                    <w:tabs>
                      <w:tab w:val="left" w:pos="6915"/>
                    </w:tabs>
                    <w:jc w:val="center"/>
                    <w:rPr>
                      <w:bCs/>
                      <w:sz w:val="22"/>
                      <w:szCs w:val="21"/>
                    </w:rPr>
                  </w:pPr>
                  <w:r w:rsidRPr="00B23B7E">
                    <w:rPr>
                      <w:sz w:val="22"/>
                      <w:szCs w:val="21"/>
                    </w:rPr>
                    <w:t>电感</w:t>
                  </w:r>
                  <w:r w:rsidRPr="00B23B7E">
                    <w:rPr>
                      <w:sz w:val="22"/>
                      <w:szCs w:val="21"/>
                    </w:rPr>
                    <w:t>≤0.6 uH</w:t>
                  </w:r>
                </w:p>
              </w:tc>
              <w:tc>
                <w:tcPr>
                  <w:tcW w:w="2092" w:type="dxa"/>
                  <w:vAlign w:val="center"/>
                </w:tcPr>
                <w:p w14:paraId="07ACE044" w14:textId="77777777" w:rsidR="00F70F95" w:rsidRPr="00B23B7E" w:rsidRDefault="00F70F95" w:rsidP="00F70F95">
                  <w:pPr>
                    <w:tabs>
                      <w:tab w:val="left" w:pos="6915"/>
                    </w:tabs>
                    <w:jc w:val="center"/>
                    <w:rPr>
                      <w:bCs/>
                      <w:sz w:val="22"/>
                      <w:szCs w:val="21"/>
                    </w:rPr>
                  </w:pPr>
                  <w:r w:rsidRPr="00B23B7E">
                    <w:rPr>
                      <w:sz w:val="22"/>
                      <w:szCs w:val="21"/>
                    </w:rPr>
                    <w:t>负载为冲击磁铁，由采购方提供。</w:t>
                  </w:r>
                </w:p>
              </w:tc>
            </w:tr>
            <w:tr w:rsidR="00F70F95" w:rsidRPr="00B23B7E" w14:paraId="51CC150D" w14:textId="77777777" w:rsidTr="00F70F95">
              <w:trPr>
                <w:trHeight w:val="356"/>
              </w:trPr>
              <w:tc>
                <w:tcPr>
                  <w:tcW w:w="479" w:type="dxa"/>
                  <w:vMerge/>
                  <w:vAlign w:val="center"/>
                </w:tcPr>
                <w:p w14:paraId="224C93E2" w14:textId="77777777" w:rsidR="00F70F95" w:rsidRPr="00B23B7E" w:rsidRDefault="00F70F95" w:rsidP="00F70F95">
                  <w:pPr>
                    <w:tabs>
                      <w:tab w:val="left" w:pos="6915"/>
                    </w:tabs>
                    <w:jc w:val="center"/>
                    <w:rPr>
                      <w:bCs/>
                      <w:sz w:val="22"/>
                      <w:szCs w:val="21"/>
                    </w:rPr>
                  </w:pPr>
                </w:p>
              </w:tc>
              <w:tc>
                <w:tcPr>
                  <w:tcW w:w="876" w:type="dxa"/>
                  <w:vAlign w:val="center"/>
                </w:tcPr>
                <w:p w14:paraId="6ED203F7" w14:textId="77777777" w:rsidR="00F70F95" w:rsidRPr="00B23B7E" w:rsidRDefault="00F70F95" w:rsidP="00F70F95">
                  <w:pPr>
                    <w:tabs>
                      <w:tab w:val="left" w:pos="6915"/>
                    </w:tabs>
                    <w:jc w:val="center"/>
                    <w:rPr>
                      <w:bCs/>
                      <w:sz w:val="22"/>
                      <w:szCs w:val="21"/>
                    </w:rPr>
                  </w:pPr>
                  <w:r w:rsidRPr="00B23B7E">
                    <w:rPr>
                      <w:sz w:val="22"/>
                      <w:szCs w:val="21"/>
                    </w:rPr>
                    <w:t>总电感</w:t>
                  </w:r>
                </w:p>
              </w:tc>
              <w:tc>
                <w:tcPr>
                  <w:tcW w:w="1415" w:type="dxa"/>
                  <w:vAlign w:val="center"/>
                </w:tcPr>
                <w:p w14:paraId="09EF03C9" w14:textId="77777777" w:rsidR="00F70F95" w:rsidRPr="00B23B7E" w:rsidRDefault="00F70F95" w:rsidP="00F70F95">
                  <w:pPr>
                    <w:tabs>
                      <w:tab w:val="left" w:pos="6915"/>
                    </w:tabs>
                    <w:jc w:val="center"/>
                    <w:rPr>
                      <w:bCs/>
                      <w:sz w:val="22"/>
                      <w:szCs w:val="21"/>
                    </w:rPr>
                  </w:pPr>
                  <w:r w:rsidRPr="00B23B7E">
                    <w:rPr>
                      <w:sz w:val="22"/>
                      <w:szCs w:val="21"/>
                    </w:rPr>
                    <w:t>＜</w:t>
                  </w:r>
                  <w:r w:rsidRPr="00B23B7E">
                    <w:rPr>
                      <w:sz w:val="22"/>
                      <w:szCs w:val="21"/>
                    </w:rPr>
                    <w:t>1.5 uH</w:t>
                  </w:r>
                </w:p>
              </w:tc>
              <w:tc>
                <w:tcPr>
                  <w:tcW w:w="2092" w:type="dxa"/>
                  <w:vAlign w:val="center"/>
                </w:tcPr>
                <w:p w14:paraId="3170DC9C" w14:textId="77777777" w:rsidR="00F70F95" w:rsidRPr="00B23B7E" w:rsidRDefault="00F70F95" w:rsidP="00F70F95">
                  <w:pPr>
                    <w:tabs>
                      <w:tab w:val="left" w:pos="6915"/>
                    </w:tabs>
                    <w:jc w:val="center"/>
                    <w:rPr>
                      <w:bCs/>
                      <w:sz w:val="22"/>
                      <w:szCs w:val="21"/>
                    </w:rPr>
                  </w:pPr>
                </w:p>
              </w:tc>
            </w:tr>
            <w:tr w:rsidR="00F70F95" w:rsidRPr="00B23B7E" w14:paraId="0E9AEB16" w14:textId="77777777" w:rsidTr="00F70F95">
              <w:trPr>
                <w:trHeight w:val="338"/>
              </w:trPr>
              <w:tc>
                <w:tcPr>
                  <w:tcW w:w="479" w:type="dxa"/>
                  <w:vMerge/>
                  <w:vAlign w:val="center"/>
                </w:tcPr>
                <w:p w14:paraId="1D507F66" w14:textId="77777777" w:rsidR="00F70F95" w:rsidRPr="00B23B7E" w:rsidRDefault="00F70F95" w:rsidP="00F70F95">
                  <w:pPr>
                    <w:tabs>
                      <w:tab w:val="left" w:pos="6915"/>
                    </w:tabs>
                    <w:jc w:val="center"/>
                    <w:rPr>
                      <w:bCs/>
                      <w:sz w:val="22"/>
                      <w:szCs w:val="21"/>
                    </w:rPr>
                  </w:pPr>
                </w:p>
              </w:tc>
              <w:tc>
                <w:tcPr>
                  <w:tcW w:w="876" w:type="dxa"/>
                  <w:vAlign w:val="center"/>
                </w:tcPr>
                <w:p w14:paraId="34342035" w14:textId="77777777" w:rsidR="00F70F95" w:rsidRPr="00B23B7E" w:rsidRDefault="00F70F95" w:rsidP="00F70F95">
                  <w:pPr>
                    <w:tabs>
                      <w:tab w:val="left" w:pos="6915"/>
                    </w:tabs>
                    <w:jc w:val="center"/>
                    <w:rPr>
                      <w:sz w:val="22"/>
                      <w:szCs w:val="21"/>
                    </w:rPr>
                  </w:pPr>
                  <w:r w:rsidRPr="00B23B7E">
                    <w:rPr>
                      <w:sz w:val="22"/>
                      <w:szCs w:val="21"/>
                    </w:rPr>
                    <w:t>放电电流</w:t>
                  </w:r>
                </w:p>
              </w:tc>
              <w:tc>
                <w:tcPr>
                  <w:tcW w:w="1415" w:type="dxa"/>
                  <w:vAlign w:val="center"/>
                </w:tcPr>
                <w:p w14:paraId="4EC454EA" w14:textId="77777777" w:rsidR="00F70F95" w:rsidRPr="00B23B7E" w:rsidRDefault="00F70F95" w:rsidP="00F70F95">
                  <w:pPr>
                    <w:tabs>
                      <w:tab w:val="left" w:pos="6915"/>
                    </w:tabs>
                    <w:jc w:val="center"/>
                    <w:rPr>
                      <w:sz w:val="22"/>
                      <w:szCs w:val="21"/>
                    </w:rPr>
                  </w:pPr>
                  <w:r w:rsidRPr="00B23B7E">
                    <w:rPr>
                      <w:sz w:val="22"/>
                      <w:szCs w:val="21"/>
                    </w:rPr>
                    <w:t>≥5.5 kA</w:t>
                  </w:r>
                </w:p>
              </w:tc>
              <w:tc>
                <w:tcPr>
                  <w:tcW w:w="2092" w:type="dxa"/>
                  <w:vAlign w:val="center"/>
                </w:tcPr>
                <w:p w14:paraId="5CFA6FAB" w14:textId="77777777" w:rsidR="00F70F95" w:rsidRPr="00B23B7E" w:rsidRDefault="00F70F95" w:rsidP="00F70F95">
                  <w:pPr>
                    <w:tabs>
                      <w:tab w:val="left" w:pos="6915"/>
                    </w:tabs>
                    <w:jc w:val="center"/>
                    <w:rPr>
                      <w:bCs/>
                      <w:sz w:val="22"/>
                      <w:szCs w:val="21"/>
                    </w:rPr>
                  </w:pPr>
                </w:p>
              </w:tc>
            </w:tr>
            <w:tr w:rsidR="00F70F95" w:rsidRPr="00B23B7E" w14:paraId="06FF2CE2" w14:textId="77777777" w:rsidTr="00F70F95">
              <w:trPr>
                <w:trHeight w:val="338"/>
              </w:trPr>
              <w:tc>
                <w:tcPr>
                  <w:tcW w:w="479" w:type="dxa"/>
                  <w:vMerge/>
                  <w:vAlign w:val="center"/>
                </w:tcPr>
                <w:p w14:paraId="6839570C" w14:textId="77777777" w:rsidR="00F70F95" w:rsidRPr="00B23B7E" w:rsidRDefault="00F70F95" w:rsidP="00F70F95">
                  <w:pPr>
                    <w:tabs>
                      <w:tab w:val="left" w:pos="6915"/>
                    </w:tabs>
                    <w:jc w:val="center"/>
                    <w:rPr>
                      <w:bCs/>
                      <w:sz w:val="22"/>
                      <w:szCs w:val="21"/>
                    </w:rPr>
                  </w:pPr>
                </w:p>
              </w:tc>
              <w:tc>
                <w:tcPr>
                  <w:tcW w:w="876" w:type="dxa"/>
                  <w:vAlign w:val="center"/>
                </w:tcPr>
                <w:p w14:paraId="7ACD6011" w14:textId="77777777" w:rsidR="00F70F95" w:rsidRPr="00B23B7E" w:rsidRDefault="00F70F95" w:rsidP="00F70F95">
                  <w:pPr>
                    <w:tabs>
                      <w:tab w:val="left" w:pos="6915"/>
                    </w:tabs>
                    <w:jc w:val="center"/>
                    <w:rPr>
                      <w:bCs/>
                      <w:sz w:val="22"/>
                      <w:szCs w:val="21"/>
                    </w:rPr>
                  </w:pPr>
                  <w:r w:rsidRPr="00B23B7E">
                    <w:rPr>
                      <w:sz w:val="22"/>
                      <w:szCs w:val="21"/>
                    </w:rPr>
                    <w:t>高压脉冲波形</w:t>
                  </w:r>
                </w:p>
              </w:tc>
              <w:tc>
                <w:tcPr>
                  <w:tcW w:w="1415" w:type="dxa"/>
                  <w:vAlign w:val="center"/>
                </w:tcPr>
                <w:p w14:paraId="33EB5DEB" w14:textId="77777777" w:rsidR="00F70F95" w:rsidRPr="00B23B7E" w:rsidRDefault="00F70F95" w:rsidP="00F70F95">
                  <w:pPr>
                    <w:tabs>
                      <w:tab w:val="left" w:pos="6915"/>
                    </w:tabs>
                    <w:jc w:val="center"/>
                    <w:rPr>
                      <w:bCs/>
                      <w:sz w:val="22"/>
                      <w:szCs w:val="21"/>
                    </w:rPr>
                  </w:pPr>
                  <w:r w:rsidRPr="00B23B7E">
                    <w:rPr>
                      <w:sz w:val="22"/>
                      <w:szCs w:val="21"/>
                    </w:rPr>
                    <w:t>半正弦波，底宽</w:t>
                  </w:r>
                  <w:r w:rsidRPr="00B23B7E">
                    <w:rPr>
                      <w:sz w:val="22"/>
                      <w:szCs w:val="21"/>
                    </w:rPr>
                    <w:t>3.0±0.1 us</w:t>
                  </w:r>
                </w:p>
              </w:tc>
              <w:tc>
                <w:tcPr>
                  <w:tcW w:w="2092" w:type="dxa"/>
                  <w:vAlign w:val="center"/>
                </w:tcPr>
                <w:p w14:paraId="677ED005" w14:textId="77777777" w:rsidR="00F70F95" w:rsidRPr="00B23B7E" w:rsidRDefault="00F70F95" w:rsidP="00F70F95">
                  <w:pPr>
                    <w:tabs>
                      <w:tab w:val="left" w:pos="6915"/>
                    </w:tabs>
                    <w:jc w:val="center"/>
                    <w:rPr>
                      <w:bCs/>
                      <w:sz w:val="22"/>
                      <w:szCs w:val="21"/>
                    </w:rPr>
                  </w:pPr>
                  <w:r w:rsidRPr="00B23B7E">
                    <w:rPr>
                      <w:sz w:val="22"/>
                      <w:szCs w:val="21"/>
                    </w:rPr>
                    <w:t>在峰值电流的</w:t>
                  </w:r>
                  <w:r w:rsidRPr="00B23B7E">
                    <w:rPr>
                      <w:sz w:val="22"/>
                      <w:szCs w:val="21"/>
                    </w:rPr>
                    <w:t>0%</w:t>
                  </w:r>
                  <w:r w:rsidRPr="00B23B7E">
                    <w:rPr>
                      <w:sz w:val="22"/>
                      <w:szCs w:val="21"/>
                    </w:rPr>
                    <w:t>电平处测量脉冲宽度</w:t>
                  </w:r>
                </w:p>
              </w:tc>
            </w:tr>
            <w:tr w:rsidR="00F70F95" w:rsidRPr="00B23B7E" w14:paraId="5B8A2283" w14:textId="77777777" w:rsidTr="00F70F95">
              <w:trPr>
                <w:trHeight w:val="338"/>
              </w:trPr>
              <w:tc>
                <w:tcPr>
                  <w:tcW w:w="479" w:type="dxa"/>
                  <w:vMerge/>
                  <w:vAlign w:val="center"/>
                </w:tcPr>
                <w:p w14:paraId="06697E25" w14:textId="77777777" w:rsidR="00F70F95" w:rsidRPr="00B23B7E" w:rsidRDefault="00F70F95" w:rsidP="00F70F95">
                  <w:pPr>
                    <w:tabs>
                      <w:tab w:val="left" w:pos="6915"/>
                    </w:tabs>
                    <w:jc w:val="center"/>
                    <w:rPr>
                      <w:bCs/>
                      <w:sz w:val="22"/>
                      <w:szCs w:val="21"/>
                    </w:rPr>
                  </w:pPr>
                </w:p>
              </w:tc>
              <w:tc>
                <w:tcPr>
                  <w:tcW w:w="876" w:type="dxa"/>
                  <w:vAlign w:val="center"/>
                </w:tcPr>
                <w:p w14:paraId="18191315" w14:textId="77777777" w:rsidR="00F70F95" w:rsidRPr="00B23B7E" w:rsidRDefault="00F70F95" w:rsidP="00F70F95">
                  <w:pPr>
                    <w:tabs>
                      <w:tab w:val="left" w:pos="6915"/>
                    </w:tabs>
                    <w:jc w:val="center"/>
                    <w:rPr>
                      <w:bCs/>
                      <w:sz w:val="22"/>
                      <w:szCs w:val="21"/>
                    </w:rPr>
                  </w:pPr>
                  <w:r w:rsidRPr="00B23B7E">
                    <w:rPr>
                      <w:sz w:val="22"/>
                      <w:szCs w:val="21"/>
                    </w:rPr>
                    <w:t>脉冲前沿抖动</w:t>
                  </w:r>
                </w:p>
              </w:tc>
              <w:tc>
                <w:tcPr>
                  <w:tcW w:w="1415" w:type="dxa"/>
                  <w:vAlign w:val="center"/>
                </w:tcPr>
                <w:p w14:paraId="14FDC49A" w14:textId="77777777" w:rsidR="00F70F95" w:rsidRPr="00B23B7E" w:rsidRDefault="00F70F95" w:rsidP="00F70F95">
                  <w:pPr>
                    <w:tabs>
                      <w:tab w:val="left" w:pos="6915"/>
                    </w:tabs>
                    <w:jc w:val="center"/>
                    <w:rPr>
                      <w:bCs/>
                      <w:sz w:val="22"/>
                      <w:szCs w:val="21"/>
                    </w:rPr>
                  </w:pPr>
                  <w:r w:rsidRPr="00B23B7E">
                    <w:rPr>
                      <w:sz w:val="22"/>
                      <w:szCs w:val="21"/>
                    </w:rPr>
                    <w:t>≤10 ns</w:t>
                  </w:r>
                </w:p>
              </w:tc>
              <w:tc>
                <w:tcPr>
                  <w:tcW w:w="2092" w:type="dxa"/>
                  <w:vAlign w:val="center"/>
                </w:tcPr>
                <w:p w14:paraId="666C15B8" w14:textId="77777777" w:rsidR="00F70F95" w:rsidRPr="00B23B7E" w:rsidRDefault="00F70F95" w:rsidP="00F70F95">
                  <w:pPr>
                    <w:tabs>
                      <w:tab w:val="left" w:pos="6915"/>
                    </w:tabs>
                    <w:jc w:val="center"/>
                    <w:rPr>
                      <w:bCs/>
                      <w:sz w:val="22"/>
                      <w:szCs w:val="21"/>
                    </w:rPr>
                  </w:pPr>
                  <w:r w:rsidRPr="00B23B7E">
                    <w:rPr>
                      <w:sz w:val="22"/>
                      <w:szCs w:val="21"/>
                    </w:rPr>
                    <w:t>RMS</w:t>
                  </w:r>
                </w:p>
              </w:tc>
            </w:tr>
            <w:tr w:rsidR="00F70F95" w:rsidRPr="00B23B7E" w14:paraId="5935E300" w14:textId="77777777" w:rsidTr="00F70F95">
              <w:trPr>
                <w:trHeight w:val="356"/>
              </w:trPr>
              <w:tc>
                <w:tcPr>
                  <w:tcW w:w="479" w:type="dxa"/>
                  <w:vMerge/>
                  <w:vAlign w:val="center"/>
                </w:tcPr>
                <w:p w14:paraId="5D5AE04B" w14:textId="77777777" w:rsidR="00F70F95" w:rsidRPr="00B23B7E" w:rsidRDefault="00F70F95" w:rsidP="00F70F95">
                  <w:pPr>
                    <w:tabs>
                      <w:tab w:val="left" w:pos="6915"/>
                    </w:tabs>
                    <w:jc w:val="center"/>
                    <w:rPr>
                      <w:bCs/>
                      <w:sz w:val="22"/>
                      <w:szCs w:val="21"/>
                    </w:rPr>
                  </w:pPr>
                </w:p>
              </w:tc>
              <w:tc>
                <w:tcPr>
                  <w:tcW w:w="876" w:type="dxa"/>
                  <w:vAlign w:val="center"/>
                </w:tcPr>
                <w:p w14:paraId="025B7BE2" w14:textId="77777777" w:rsidR="00F70F95" w:rsidRPr="00B23B7E" w:rsidRDefault="00F70F95" w:rsidP="00F70F95">
                  <w:pPr>
                    <w:tabs>
                      <w:tab w:val="left" w:pos="6915"/>
                    </w:tabs>
                    <w:jc w:val="center"/>
                    <w:rPr>
                      <w:bCs/>
                      <w:sz w:val="22"/>
                      <w:szCs w:val="21"/>
                    </w:rPr>
                  </w:pPr>
                  <w:r w:rsidRPr="00B23B7E">
                    <w:rPr>
                      <w:sz w:val="22"/>
                      <w:szCs w:val="21"/>
                    </w:rPr>
                    <w:t>最大重复频率</w:t>
                  </w:r>
                </w:p>
              </w:tc>
              <w:tc>
                <w:tcPr>
                  <w:tcW w:w="1415" w:type="dxa"/>
                  <w:vAlign w:val="center"/>
                </w:tcPr>
                <w:p w14:paraId="0AAC5064" w14:textId="77777777" w:rsidR="00F70F95" w:rsidRPr="00B23B7E" w:rsidRDefault="00F70F95" w:rsidP="00F70F95">
                  <w:pPr>
                    <w:tabs>
                      <w:tab w:val="left" w:pos="6915"/>
                    </w:tabs>
                    <w:jc w:val="center"/>
                    <w:rPr>
                      <w:bCs/>
                      <w:sz w:val="22"/>
                      <w:szCs w:val="21"/>
                    </w:rPr>
                  </w:pPr>
                  <w:r w:rsidRPr="00B23B7E">
                    <w:rPr>
                      <w:sz w:val="22"/>
                      <w:szCs w:val="21"/>
                    </w:rPr>
                    <w:t>10 pps</w:t>
                  </w:r>
                </w:p>
              </w:tc>
              <w:tc>
                <w:tcPr>
                  <w:tcW w:w="2092" w:type="dxa"/>
                  <w:vAlign w:val="center"/>
                </w:tcPr>
                <w:p w14:paraId="0F94C428" w14:textId="77777777" w:rsidR="00F70F95" w:rsidRPr="00B23B7E" w:rsidRDefault="00F70F95" w:rsidP="00F70F95">
                  <w:pPr>
                    <w:tabs>
                      <w:tab w:val="left" w:pos="6915"/>
                    </w:tabs>
                    <w:jc w:val="center"/>
                    <w:rPr>
                      <w:bCs/>
                      <w:sz w:val="22"/>
                      <w:szCs w:val="21"/>
                    </w:rPr>
                  </w:pPr>
                  <w:r w:rsidRPr="00B23B7E">
                    <w:rPr>
                      <w:sz w:val="22"/>
                      <w:szCs w:val="21"/>
                    </w:rPr>
                    <w:t>1-10pps</w:t>
                  </w:r>
                  <w:r w:rsidRPr="00B23B7E">
                    <w:rPr>
                      <w:sz w:val="22"/>
                      <w:szCs w:val="21"/>
                    </w:rPr>
                    <w:t>连续可调</w:t>
                  </w:r>
                </w:p>
              </w:tc>
            </w:tr>
            <w:tr w:rsidR="00F70F95" w:rsidRPr="00B23B7E" w14:paraId="0D6C7F95" w14:textId="77777777" w:rsidTr="00F70F95">
              <w:trPr>
                <w:trHeight w:val="319"/>
              </w:trPr>
              <w:tc>
                <w:tcPr>
                  <w:tcW w:w="479" w:type="dxa"/>
                  <w:vMerge/>
                  <w:vAlign w:val="center"/>
                </w:tcPr>
                <w:p w14:paraId="0352559A" w14:textId="77777777" w:rsidR="00F70F95" w:rsidRPr="00B23B7E" w:rsidRDefault="00F70F95" w:rsidP="00F70F95">
                  <w:pPr>
                    <w:tabs>
                      <w:tab w:val="left" w:pos="6915"/>
                    </w:tabs>
                    <w:jc w:val="center"/>
                    <w:rPr>
                      <w:bCs/>
                      <w:sz w:val="22"/>
                      <w:szCs w:val="21"/>
                    </w:rPr>
                  </w:pPr>
                </w:p>
              </w:tc>
              <w:tc>
                <w:tcPr>
                  <w:tcW w:w="876" w:type="dxa"/>
                  <w:vAlign w:val="center"/>
                </w:tcPr>
                <w:p w14:paraId="08AAA19B" w14:textId="77777777" w:rsidR="00F70F95" w:rsidRPr="00B23B7E" w:rsidRDefault="00F70F95" w:rsidP="00F70F95">
                  <w:pPr>
                    <w:tabs>
                      <w:tab w:val="left" w:pos="6915"/>
                    </w:tabs>
                    <w:jc w:val="center"/>
                    <w:rPr>
                      <w:bCs/>
                      <w:sz w:val="22"/>
                      <w:szCs w:val="21"/>
                    </w:rPr>
                  </w:pPr>
                  <w:r w:rsidRPr="00B23B7E">
                    <w:rPr>
                      <w:sz w:val="22"/>
                      <w:szCs w:val="21"/>
                    </w:rPr>
                    <w:t>重复稳定度</w:t>
                  </w:r>
                </w:p>
              </w:tc>
              <w:tc>
                <w:tcPr>
                  <w:tcW w:w="1415" w:type="dxa"/>
                  <w:vAlign w:val="center"/>
                </w:tcPr>
                <w:p w14:paraId="150674AE" w14:textId="77777777" w:rsidR="00F70F95" w:rsidRPr="00B23B7E" w:rsidRDefault="00F70F95" w:rsidP="00F70F95">
                  <w:pPr>
                    <w:tabs>
                      <w:tab w:val="left" w:pos="6915"/>
                    </w:tabs>
                    <w:jc w:val="center"/>
                    <w:rPr>
                      <w:bCs/>
                      <w:sz w:val="22"/>
                      <w:szCs w:val="21"/>
                    </w:rPr>
                  </w:pPr>
                  <w:r w:rsidRPr="00B23B7E">
                    <w:rPr>
                      <w:sz w:val="22"/>
                      <w:szCs w:val="21"/>
                    </w:rPr>
                    <w:t>＜</w:t>
                  </w:r>
                  <w:r w:rsidRPr="00B23B7E">
                    <w:rPr>
                      <w:sz w:val="22"/>
                      <w:szCs w:val="21"/>
                    </w:rPr>
                    <w:t>0.02%</w:t>
                  </w:r>
                </w:p>
              </w:tc>
              <w:tc>
                <w:tcPr>
                  <w:tcW w:w="2092" w:type="dxa"/>
                  <w:vAlign w:val="center"/>
                </w:tcPr>
                <w:p w14:paraId="33B6F89D" w14:textId="77777777" w:rsidR="00F70F95" w:rsidRPr="00B23B7E" w:rsidRDefault="00F70F95" w:rsidP="00F70F95">
                  <w:pPr>
                    <w:tabs>
                      <w:tab w:val="left" w:pos="6915"/>
                    </w:tabs>
                    <w:jc w:val="center"/>
                    <w:rPr>
                      <w:bCs/>
                      <w:sz w:val="22"/>
                      <w:szCs w:val="21"/>
                    </w:rPr>
                  </w:pPr>
                  <w:r w:rsidRPr="00B23B7E">
                    <w:rPr>
                      <w:sz w:val="22"/>
                      <w:szCs w:val="21"/>
                    </w:rPr>
                    <w:t>RMS</w:t>
                  </w:r>
                  <w:r w:rsidRPr="00B23B7E">
                    <w:rPr>
                      <w:sz w:val="22"/>
                      <w:szCs w:val="21"/>
                    </w:rPr>
                    <w:t>、半小时测量</w:t>
                  </w:r>
                </w:p>
              </w:tc>
            </w:tr>
          </w:tbl>
          <w:p w14:paraId="16673F7A" w14:textId="77777777" w:rsidR="00F70F95" w:rsidRPr="00B23B7E" w:rsidRDefault="00F70F95" w:rsidP="00F70F95">
            <w:pPr>
              <w:rPr>
                <w:rFonts w:ascii="宋体" w:hAnsi="宋体" w:cs="宋体"/>
                <w:bCs/>
                <w:sz w:val="32"/>
              </w:rPr>
            </w:pPr>
            <w:r w:rsidRPr="00B23B7E">
              <w:rPr>
                <w:sz w:val="24"/>
              </w:rPr>
              <w:t>K1</w:t>
            </w:r>
            <w:r w:rsidRPr="00B23B7E">
              <w:rPr>
                <w:sz w:val="24"/>
              </w:rPr>
              <w:t>、</w:t>
            </w:r>
            <w:r w:rsidRPr="00B23B7E">
              <w:rPr>
                <w:sz w:val="24"/>
              </w:rPr>
              <w:t>K2</w:t>
            </w:r>
            <w:r w:rsidRPr="00B23B7E">
              <w:rPr>
                <w:sz w:val="24"/>
              </w:rPr>
              <w:t>、</w:t>
            </w:r>
            <w:r w:rsidRPr="00B23B7E">
              <w:rPr>
                <w:sz w:val="24"/>
              </w:rPr>
              <w:t>K3</w:t>
            </w:r>
            <w:r w:rsidRPr="00B23B7E">
              <w:rPr>
                <w:rFonts w:hint="eastAsia"/>
                <w:sz w:val="24"/>
              </w:rPr>
              <w:t>励磁脉冲源</w:t>
            </w:r>
            <w:r w:rsidRPr="00B23B7E">
              <w:rPr>
                <w:sz w:val="24"/>
              </w:rPr>
              <w:t>的实际工作点分别为：</w:t>
            </w:r>
            <w:r w:rsidRPr="00B23B7E">
              <w:rPr>
                <w:sz w:val="24"/>
              </w:rPr>
              <w:t xml:space="preserve"> 2126A</w:t>
            </w:r>
            <w:r w:rsidRPr="00B23B7E">
              <w:rPr>
                <w:sz w:val="24"/>
              </w:rPr>
              <w:t>，</w:t>
            </w:r>
            <w:r w:rsidRPr="00B23B7E">
              <w:rPr>
                <w:sz w:val="24"/>
              </w:rPr>
              <w:t xml:space="preserve"> 4989A</w:t>
            </w:r>
            <w:r w:rsidRPr="00B23B7E">
              <w:rPr>
                <w:sz w:val="24"/>
              </w:rPr>
              <w:t>，</w:t>
            </w:r>
            <w:r w:rsidRPr="00B23B7E">
              <w:rPr>
                <w:sz w:val="24"/>
              </w:rPr>
              <w:t>2863A</w:t>
            </w:r>
            <w:r w:rsidRPr="00B23B7E">
              <w:rPr>
                <w:rFonts w:hint="eastAsia"/>
                <w:sz w:val="24"/>
              </w:rPr>
              <w:t>；</w:t>
            </w:r>
            <w:r w:rsidRPr="00B23B7E">
              <w:rPr>
                <w:sz w:val="24"/>
              </w:rPr>
              <w:t>三台电源统一指标，可以互换</w:t>
            </w:r>
            <w:r w:rsidRPr="00B23B7E">
              <w:rPr>
                <w:rFonts w:hint="eastAsia"/>
                <w:sz w:val="24"/>
              </w:rPr>
              <w:t>；</w:t>
            </w:r>
            <w:r w:rsidRPr="00B23B7E">
              <w:rPr>
                <w:sz w:val="24"/>
              </w:rPr>
              <w:t>回路电感</w:t>
            </w:r>
            <w:r w:rsidRPr="00B23B7E">
              <w:rPr>
                <w:rFonts w:hint="eastAsia"/>
                <w:sz w:val="24"/>
              </w:rPr>
              <w:t>可调</w:t>
            </w:r>
            <w:r w:rsidRPr="00B23B7E">
              <w:rPr>
                <w:sz w:val="24"/>
              </w:rPr>
              <w:t>，调整范围</w:t>
            </w:r>
            <w:r w:rsidRPr="00B23B7E">
              <w:rPr>
                <w:sz w:val="24"/>
              </w:rPr>
              <w:t>0.1 μH</w:t>
            </w:r>
            <w:r w:rsidRPr="00B23B7E">
              <w:rPr>
                <w:sz w:val="24"/>
              </w:rPr>
              <w:t>至</w:t>
            </w:r>
            <w:r w:rsidRPr="00B23B7E">
              <w:rPr>
                <w:sz w:val="24"/>
              </w:rPr>
              <w:t>0.5μH</w:t>
            </w:r>
            <w:r w:rsidRPr="00B23B7E">
              <w:rPr>
                <w:rFonts w:hint="eastAsia"/>
                <w:sz w:val="24"/>
              </w:rPr>
              <w:t>，</w:t>
            </w:r>
            <w:r w:rsidRPr="00B23B7E">
              <w:rPr>
                <w:sz w:val="24"/>
              </w:rPr>
              <w:t>以便调节底宽一致。</w:t>
            </w:r>
          </w:p>
          <w:p w14:paraId="3BB16AEE" w14:textId="65901533" w:rsidR="00C26D9F" w:rsidRPr="00F70F95" w:rsidRDefault="00C26D9F" w:rsidP="00BA1B3F">
            <w:pPr>
              <w:tabs>
                <w:tab w:val="left" w:pos="6915"/>
              </w:tabs>
              <w:spacing w:line="240" w:lineRule="atLeast"/>
              <w:rPr>
                <w:rFonts w:ascii="Times New Roman" w:eastAsia="宋体" w:hAnsi="Times New Roman" w:cs="Times New Roman"/>
                <w:szCs w:val="24"/>
              </w:rPr>
            </w:pPr>
          </w:p>
        </w:tc>
        <w:tc>
          <w:tcPr>
            <w:tcW w:w="1418" w:type="dxa"/>
            <w:vAlign w:val="center"/>
          </w:tcPr>
          <w:p w14:paraId="205FF5AB" w14:textId="77777777" w:rsidR="00C26D9F" w:rsidRDefault="00C26D9F" w:rsidP="00C26D9F">
            <w:pPr>
              <w:spacing w:line="240" w:lineRule="atLeast"/>
              <w:jc w:val="center"/>
            </w:pPr>
          </w:p>
        </w:tc>
        <w:tc>
          <w:tcPr>
            <w:tcW w:w="992" w:type="dxa"/>
            <w:vAlign w:val="center"/>
          </w:tcPr>
          <w:p w14:paraId="1C60665B" w14:textId="77777777" w:rsidR="00C26D9F" w:rsidRDefault="00C26D9F" w:rsidP="00C26D9F">
            <w:pPr>
              <w:spacing w:line="240" w:lineRule="atLeast"/>
              <w:jc w:val="center"/>
            </w:pPr>
          </w:p>
        </w:tc>
      </w:tr>
      <w:tr w:rsidR="005C4758"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621FC566" w14:textId="77777777" w:rsidR="00F70F95" w:rsidRPr="00B23B7E" w:rsidRDefault="00F70F95" w:rsidP="00F70F95">
            <w:pPr>
              <w:tabs>
                <w:tab w:val="left" w:pos="6915"/>
              </w:tabs>
              <w:jc w:val="left"/>
              <w:rPr>
                <w:rFonts w:ascii="宋体" w:hAnsi="宋体"/>
                <w:b/>
                <w:sz w:val="24"/>
                <w:szCs w:val="21"/>
              </w:rPr>
            </w:pPr>
            <w:r w:rsidRPr="00B23B7E">
              <w:rPr>
                <w:rFonts w:ascii="宋体" w:hAnsi="宋体"/>
                <w:b/>
                <w:sz w:val="24"/>
                <w:szCs w:val="21"/>
              </w:rPr>
              <w:t>交货期</w:t>
            </w:r>
            <w:r w:rsidRPr="00B23B7E">
              <w:rPr>
                <w:rFonts w:ascii="宋体" w:hAnsi="宋体" w:hint="eastAsia"/>
                <w:b/>
                <w:sz w:val="24"/>
                <w:szCs w:val="21"/>
              </w:rPr>
              <w:t>：</w:t>
            </w:r>
            <w:r w:rsidRPr="008F0B82">
              <w:rPr>
                <w:rFonts w:ascii="宋体" w:hAnsi="宋体"/>
                <w:sz w:val="24"/>
                <w:szCs w:val="21"/>
              </w:rPr>
              <w:t>合同签订后</w:t>
            </w:r>
            <w:r w:rsidRPr="00B23B7E">
              <w:rPr>
                <w:rFonts w:ascii="宋体" w:hAnsi="宋体" w:hint="eastAsia"/>
                <w:bCs/>
                <w:sz w:val="24"/>
                <w:szCs w:val="21"/>
              </w:rPr>
              <w:t>1</w:t>
            </w:r>
            <w:r w:rsidRPr="00B23B7E">
              <w:rPr>
                <w:rFonts w:ascii="宋体" w:hAnsi="宋体"/>
                <w:bCs/>
                <w:sz w:val="24"/>
                <w:szCs w:val="21"/>
              </w:rPr>
              <w:t>2</w:t>
            </w:r>
            <w:r w:rsidRPr="00B23B7E">
              <w:rPr>
                <w:rFonts w:ascii="宋体" w:hAnsi="宋体" w:hint="eastAsia"/>
                <w:bCs/>
                <w:sz w:val="24"/>
                <w:szCs w:val="21"/>
              </w:rPr>
              <w:t>个月内</w:t>
            </w:r>
          </w:p>
          <w:p w14:paraId="77E4B64A" w14:textId="77777777" w:rsidR="00F70F95" w:rsidRPr="00B23B7E" w:rsidRDefault="00F70F95" w:rsidP="00F70F95">
            <w:pPr>
              <w:tabs>
                <w:tab w:val="left" w:pos="6915"/>
              </w:tabs>
              <w:jc w:val="left"/>
              <w:rPr>
                <w:rFonts w:ascii="宋体" w:hAnsi="宋体"/>
                <w:b/>
                <w:sz w:val="24"/>
                <w:szCs w:val="21"/>
              </w:rPr>
            </w:pPr>
            <w:r w:rsidRPr="00B23B7E">
              <w:rPr>
                <w:rFonts w:ascii="宋体" w:hAnsi="宋体"/>
                <w:b/>
                <w:sz w:val="24"/>
                <w:szCs w:val="21"/>
              </w:rPr>
              <w:t>交付进度</w:t>
            </w:r>
            <w:r w:rsidRPr="00B23B7E">
              <w:rPr>
                <w:rFonts w:ascii="宋体" w:hAnsi="宋体" w:hint="eastAsia"/>
                <w:b/>
                <w:sz w:val="24"/>
                <w:szCs w:val="21"/>
              </w:rPr>
              <w:t>：</w:t>
            </w:r>
          </w:p>
          <w:p w14:paraId="1C3225BA"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Cs/>
                <w:sz w:val="24"/>
                <w:szCs w:val="21"/>
              </w:rPr>
              <w:t>供货方于合同生效之日起</w:t>
            </w:r>
            <w:r w:rsidRPr="00B23B7E">
              <w:rPr>
                <w:rFonts w:ascii="宋体" w:hAnsi="宋体"/>
                <w:bCs/>
                <w:sz w:val="24"/>
                <w:szCs w:val="21"/>
              </w:rPr>
              <w:t>12</w:t>
            </w:r>
            <w:r w:rsidRPr="00B23B7E">
              <w:rPr>
                <w:rFonts w:ascii="宋体" w:hAnsi="宋体" w:hint="eastAsia"/>
                <w:bCs/>
                <w:sz w:val="24"/>
                <w:szCs w:val="21"/>
              </w:rPr>
              <w:t>个月内将货物送达至采购方指定地点。</w:t>
            </w:r>
          </w:p>
          <w:p w14:paraId="4ADE1953" w14:textId="77777777" w:rsidR="00F70F95" w:rsidRPr="00B23B7E" w:rsidRDefault="00F70F95" w:rsidP="00F70F95">
            <w:pPr>
              <w:tabs>
                <w:tab w:val="left" w:pos="6915"/>
              </w:tabs>
              <w:jc w:val="left"/>
              <w:rPr>
                <w:rFonts w:ascii="宋体" w:hAnsi="宋体"/>
                <w:b/>
                <w:sz w:val="24"/>
                <w:szCs w:val="21"/>
              </w:rPr>
            </w:pPr>
            <w:r w:rsidRPr="00B23B7E">
              <w:rPr>
                <w:rFonts w:ascii="宋体" w:hAnsi="宋体"/>
                <w:b/>
                <w:sz w:val="24"/>
                <w:szCs w:val="21"/>
              </w:rPr>
              <w:t>付款方式</w:t>
            </w:r>
            <w:r w:rsidRPr="00B23B7E">
              <w:rPr>
                <w:rFonts w:ascii="宋体" w:hAnsi="宋体" w:hint="eastAsia"/>
                <w:b/>
                <w:sz w:val="24"/>
                <w:szCs w:val="21"/>
              </w:rPr>
              <w:t>：</w:t>
            </w:r>
          </w:p>
          <w:p w14:paraId="457E6D4D"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Cs/>
                <w:sz w:val="24"/>
                <w:szCs w:val="21"/>
              </w:rPr>
              <w:t>签订合同后</w:t>
            </w:r>
            <w:r>
              <w:rPr>
                <w:rFonts w:ascii="宋体" w:hAnsi="宋体" w:hint="eastAsia"/>
                <w:bCs/>
                <w:sz w:val="24"/>
                <w:szCs w:val="21"/>
              </w:rPr>
              <w:t>2</w:t>
            </w:r>
            <w:r>
              <w:rPr>
                <w:rFonts w:ascii="宋体" w:hAnsi="宋体"/>
                <w:bCs/>
                <w:sz w:val="24"/>
                <w:szCs w:val="21"/>
              </w:rPr>
              <w:t>0个工作日内</w:t>
            </w:r>
            <w:r w:rsidRPr="00B23B7E">
              <w:rPr>
                <w:rFonts w:ascii="宋体" w:hAnsi="宋体" w:hint="eastAsia"/>
                <w:bCs/>
                <w:sz w:val="24"/>
                <w:szCs w:val="21"/>
              </w:rPr>
              <w:t>，预付</w:t>
            </w:r>
            <w:r>
              <w:rPr>
                <w:rFonts w:ascii="宋体" w:hAnsi="宋体" w:hint="eastAsia"/>
                <w:bCs/>
                <w:sz w:val="24"/>
                <w:szCs w:val="21"/>
              </w:rPr>
              <w:t>合同总额的</w:t>
            </w:r>
            <w:r w:rsidRPr="00B23B7E">
              <w:rPr>
                <w:rFonts w:ascii="宋体" w:hAnsi="宋体"/>
                <w:bCs/>
                <w:sz w:val="24"/>
                <w:szCs w:val="21"/>
              </w:rPr>
              <w:t>2</w:t>
            </w:r>
            <w:r w:rsidRPr="00B23B7E">
              <w:rPr>
                <w:rFonts w:ascii="宋体" w:hAnsi="宋体" w:hint="eastAsia"/>
                <w:bCs/>
                <w:sz w:val="24"/>
                <w:szCs w:val="21"/>
              </w:rPr>
              <w:t>0%；设计方案经采购人书面批准后，</w:t>
            </w:r>
            <w:r>
              <w:rPr>
                <w:rFonts w:ascii="宋体" w:hAnsi="宋体" w:hint="eastAsia"/>
                <w:bCs/>
                <w:sz w:val="24"/>
                <w:szCs w:val="21"/>
              </w:rPr>
              <w:t>支付合同总额的</w:t>
            </w:r>
            <w:r w:rsidRPr="00B23B7E">
              <w:rPr>
                <w:rFonts w:ascii="宋体" w:hAnsi="宋体" w:hint="eastAsia"/>
                <w:bCs/>
                <w:sz w:val="24"/>
                <w:szCs w:val="21"/>
              </w:rPr>
              <w:t>3</w:t>
            </w:r>
            <w:r w:rsidRPr="00B23B7E">
              <w:rPr>
                <w:rFonts w:ascii="宋体" w:hAnsi="宋体"/>
                <w:bCs/>
                <w:sz w:val="24"/>
                <w:szCs w:val="21"/>
              </w:rPr>
              <w:t>0</w:t>
            </w:r>
            <w:r w:rsidRPr="00B23B7E">
              <w:rPr>
                <w:rFonts w:ascii="宋体" w:hAnsi="宋体" w:hint="eastAsia"/>
                <w:bCs/>
                <w:sz w:val="24"/>
                <w:szCs w:val="21"/>
              </w:rPr>
              <w:t>%；货到验收合格后30</w:t>
            </w:r>
            <w:r>
              <w:rPr>
                <w:rFonts w:ascii="宋体" w:hAnsi="宋体" w:hint="eastAsia"/>
                <w:bCs/>
                <w:sz w:val="24"/>
                <w:szCs w:val="21"/>
              </w:rPr>
              <w:t>个工作日内，支付合同</w:t>
            </w:r>
            <w:r w:rsidRPr="00B23B7E">
              <w:rPr>
                <w:rFonts w:ascii="宋体" w:hAnsi="宋体" w:hint="eastAsia"/>
                <w:bCs/>
                <w:sz w:val="24"/>
                <w:szCs w:val="21"/>
              </w:rPr>
              <w:t>尾款。</w:t>
            </w:r>
          </w:p>
          <w:p w14:paraId="1E340F3F"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
                <w:sz w:val="24"/>
                <w:szCs w:val="21"/>
              </w:rPr>
              <w:t>验收指标及验收要求：</w:t>
            </w:r>
          </w:p>
          <w:tbl>
            <w:tblPr>
              <w:tblStyle w:val="a3"/>
              <w:tblW w:w="0" w:type="auto"/>
              <w:tblLayout w:type="fixed"/>
              <w:tblLook w:val="04A0" w:firstRow="1" w:lastRow="0" w:firstColumn="1" w:lastColumn="0" w:noHBand="0" w:noVBand="1"/>
            </w:tblPr>
            <w:tblGrid>
              <w:gridCol w:w="477"/>
              <w:gridCol w:w="872"/>
              <w:gridCol w:w="1410"/>
              <w:gridCol w:w="2085"/>
            </w:tblGrid>
            <w:tr w:rsidR="00F70F95" w:rsidRPr="00B23B7E" w14:paraId="38CA0C8D" w14:textId="77777777" w:rsidTr="00F70F95">
              <w:trPr>
                <w:trHeight w:val="685"/>
              </w:trPr>
              <w:tc>
                <w:tcPr>
                  <w:tcW w:w="477" w:type="dxa"/>
                  <w:vAlign w:val="center"/>
                </w:tcPr>
                <w:p w14:paraId="4E39A96B" w14:textId="77777777" w:rsidR="00F70F95" w:rsidRPr="00B23B7E" w:rsidRDefault="00F70F95" w:rsidP="00F70F95">
                  <w:pPr>
                    <w:tabs>
                      <w:tab w:val="left" w:pos="6915"/>
                    </w:tabs>
                    <w:jc w:val="center"/>
                    <w:rPr>
                      <w:bCs/>
                      <w:sz w:val="22"/>
                      <w:szCs w:val="21"/>
                    </w:rPr>
                  </w:pPr>
                  <w:bookmarkStart w:id="0" w:name="_GoBack"/>
                  <w:bookmarkEnd w:id="0"/>
                  <w:r w:rsidRPr="00B23B7E">
                    <w:rPr>
                      <w:bCs/>
                      <w:sz w:val="22"/>
                      <w:szCs w:val="21"/>
                    </w:rPr>
                    <w:lastRenderedPageBreak/>
                    <w:t>负载</w:t>
                  </w:r>
                </w:p>
              </w:tc>
              <w:tc>
                <w:tcPr>
                  <w:tcW w:w="872" w:type="dxa"/>
                  <w:vAlign w:val="center"/>
                </w:tcPr>
                <w:p w14:paraId="15255D4B" w14:textId="77777777" w:rsidR="00F70F95" w:rsidRPr="00B23B7E" w:rsidRDefault="00F70F95" w:rsidP="00F70F95">
                  <w:pPr>
                    <w:tabs>
                      <w:tab w:val="left" w:pos="6915"/>
                    </w:tabs>
                    <w:jc w:val="center"/>
                    <w:rPr>
                      <w:bCs/>
                      <w:sz w:val="22"/>
                      <w:szCs w:val="21"/>
                    </w:rPr>
                  </w:pPr>
                  <w:r w:rsidRPr="00B23B7E">
                    <w:rPr>
                      <w:bCs/>
                      <w:sz w:val="22"/>
                      <w:szCs w:val="21"/>
                    </w:rPr>
                    <w:t>项目</w:t>
                  </w:r>
                </w:p>
              </w:tc>
              <w:tc>
                <w:tcPr>
                  <w:tcW w:w="1410" w:type="dxa"/>
                  <w:vAlign w:val="center"/>
                </w:tcPr>
                <w:p w14:paraId="5578BD8B" w14:textId="77777777" w:rsidR="00F70F95" w:rsidRPr="00B23B7E" w:rsidRDefault="00F70F95" w:rsidP="00F70F95">
                  <w:pPr>
                    <w:tabs>
                      <w:tab w:val="left" w:pos="6915"/>
                    </w:tabs>
                    <w:jc w:val="center"/>
                    <w:rPr>
                      <w:bCs/>
                      <w:sz w:val="22"/>
                      <w:szCs w:val="21"/>
                    </w:rPr>
                  </w:pPr>
                  <w:r w:rsidRPr="00B23B7E">
                    <w:rPr>
                      <w:bCs/>
                      <w:sz w:val="22"/>
                      <w:szCs w:val="21"/>
                    </w:rPr>
                    <w:t>指标</w:t>
                  </w:r>
                </w:p>
              </w:tc>
              <w:tc>
                <w:tcPr>
                  <w:tcW w:w="2085" w:type="dxa"/>
                  <w:vAlign w:val="center"/>
                </w:tcPr>
                <w:p w14:paraId="140C5949" w14:textId="77777777" w:rsidR="00F70F95" w:rsidRPr="00B23B7E" w:rsidRDefault="00F70F95" w:rsidP="00F70F95">
                  <w:pPr>
                    <w:tabs>
                      <w:tab w:val="left" w:pos="6915"/>
                    </w:tabs>
                    <w:jc w:val="center"/>
                    <w:rPr>
                      <w:bCs/>
                      <w:sz w:val="22"/>
                      <w:szCs w:val="21"/>
                    </w:rPr>
                  </w:pPr>
                  <w:r w:rsidRPr="00B23B7E">
                    <w:rPr>
                      <w:bCs/>
                      <w:sz w:val="22"/>
                      <w:szCs w:val="21"/>
                    </w:rPr>
                    <w:t>备注</w:t>
                  </w:r>
                </w:p>
              </w:tc>
            </w:tr>
            <w:tr w:rsidR="00F70F95" w:rsidRPr="00B23B7E" w14:paraId="0FC6F3AA" w14:textId="77777777" w:rsidTr="00F70F95">
              <w:trPr>
                <w:trHeight w:val="685"/>
              </w:trPr>
              <w:tc>
                <w:tcPr>
                  <w:tcW w:w="477" w:type="dxa"/>
                  <w:vMerge w:val="restart"/>
                  <w:vAlign w:val="center"/>
                </w:tcPr>
                <w:p w14:paraId="3A505E8E" w14:textId="77777777" w:rsidR="00F70F95" w:rsidRPr="00B23B7E" w:rsidRDefault="00F70F95" w:rsidP="00F70F95">
                  <w:pPr>
                    <w:tabs>
                      <w:tab w:val="left" w:pos="6915"/>
                    </w:tabs>
                    <w:jc w:val="center"/>
                    <w:rPr>
                      <w:bCs/>
                      <w:sz w:val="22"/>
                      <w:szCs w:val="21"/>
                    </w:rPr>
                  </w:pPr>
                  <w:r w:rsidRPr="00B23B7E">
                    <w:rPr>
                      <w:bCs/>
                      <w:sz w:val="22"/>
                      <w:szCs w:val="21"/>
                    </w:rPr>
                    <w:t>K1</w:t>
                  </w:r>
                  <w:r w:rsidRPr="00B23B7E">
                    <w:rPr>
                      <w:bCs/>
                      <w:sz w:val="22"/>
                      <w:szCs w:val="21"/>
                    </w:rPr>
                    <w:t>、</w:t>
                  </w:r>
                  <w:r w:rsidRPr="00B23B7E">
                    <w:rPr>
                      <w:bCs/>
                      <w:sz w:val="22"/>
                      <w:szCs w:val="21"/>
                    </w:rPr>
                    <w:t>K2</w:t>
                  </w:r>
                  <w:r w:rsidRPr="00B23B7E">
                    <w:rPr>
                      <w:bCs/>
                      <w:sz w:val="22"/>
                      <w:szCs w:val="21"/>
                    </w:rPr>
                    <w:t>、</w:t>
                  </w:r>
                  <w:r w:rsidRPr="00B23B7E">
                    <w:rPr>
                      <w:bCs/>
                      <w:sz w:val="22"/>
                      <w:szCs w:val="21"/>
                    </w:rPr>
                    <w:t>K3</w:t>
                  </w:r>
                </w:p>
              </w:tc>
              <w:tc>
                <w:tcPr>
                  <w:tcW w:w="872" w:type="dxa"/>
                  <w:vAlign w:val="center"/>
                </w:tcPr>
                <w:p w14:paraId="3848458D" w14:textId="77777777" w:rsidR="00F70F95" w:rsidRPr="00B23B7E" w:rsidRDefault="00F70F95" w:rsidP="00F70F95">
                  <w:pPr>
                    <w:tabs>
                      <w:tab w:val="left" w:pos="6915"/>
                    </w:tabs>
                    <w:jc w:val="center"/>
                    <w:rPr>
                      <w:bCs/>
                      <w:sz w:val="22"/>
                      <w:szCs w:val="21"/>
                    </w:rPr>
                  </w:pPr>
                  <w:r w:rsidRPr="00B23B7E">
                    <w:rPr>
                      <w:bCs/>
                      <w:sz w:val="22"/>
                      <w:szCs w:val="21"/>
                    </w:rPr>
                    <w:t>负载电感</w:t>
                  </w:r>
                </w:p>
              </w:tc>
              <w:tc>
                <w:tcPr>
                  <w:tcW w:w="1410" w:type="dxa"/>
                  <w:vAlign w:val="center"/>
                </w:tcPr>
                <w:p w14:paraId="47A11581" w14:textId="77777777" w:rsidR="00F70F95" w:rsidRPr="00B23B7E" w:rsidRDefault="00F70F95" w:rsidP="00F70F95">
                  <w:pPr>
                    <w:tabs>
                      <w:tab w:val="left" w:pos="6915"/>
                    </w:tabs>
                    <w:jc w:val="center"/>
                    <w:rPr>
                      <w:bCs/>
                      <w:sz w:val="22"/>
                      <w:szCs w:val="21"/>
                    </w:rPr>
                  </w:pPr>
                  <w:r w:rsidRPr="00B23B7E">
                    <w:rPr>
                      <w:sz w:val="22"/>
                      <w:szCs w:val="21"/>
                    </w:rPr>
                    <w:t>电感</w:t>
                  </w:r>
                  <w:r w:rsidRPr="00B23B7E">
                    <w:rPr>
                      <w:sz w:val="22"/>
                      <w:szCs w:val="21"/>
                    </w:rPr>
                    <w:t>≤0.6 uH</w:t>
                  </w:r>
                </w:p>
              </w:tc>
              <w:tc>
                <w:tcPr>
                  <w:tcW w:w="2085" w:type="dxa"/>
                  <w:vAlign w:val="center"/>
                </w:tcPr>
                <w:p w14:paraId="09C2C331" w14:textId="77777777" w:rsidR="00F70F95" w:rsidRPr="00B23B7E" w:rsidRDefault="00F70F95" w:rsidP="00F70F95">
                  <w:pPr>
                    <w:tabs>
                      <w:tab w:val="left" w:pos="6915"/>
                    </w:tabs>
                    <w:jc w:val="center"/>
                    <w:rPr>
                      <w:bCs/>
                      <w:sz w:val="22"/>
                      <w:szCs w:val="21"/>
                    </w:rPr>
                  </w:pPr>
                  <w:r w:rsidRPr="00B23B7E">
                    <w:rPr>
                      <w:sz w:val="22"/>
                      <w:szCs w:val="21"/>
                    </w:rPr>
                    <w:t>负载为冲击磁铁，由采购方提供。</w:t>
                  </w:r>
                </w:p>
              </w:tc>
            </w:tr>
            <w:tr w:rsidR="00F70F95" w:rsidRPr="00B23B7E" w14:paraId="76963707" w14:textId="77777777" w:rsidTr="00F70F95">
              <w:trPr>
                <w:trHeight w:val="762"/>
              </w:trPr>
              <w:tc>
                <w:tcPr>
                  <w:tcW w:w="477" w:type="dxa"/>
                  <w:vMerge/>
                  <w:vAlign w:val="center"/>
                </w:tcPr>
                <w:p w14:paraId="5E7E7176" w14:textId="77777777" w:rsidR="00F70F95" w:rsidRPr="00B23B7E" w:rsidRDefault="00F70F95" w:rsidP="00F70F95">
                  <w:pPr>
                    <w:tabs>
                      <w:tab w:val="left" w:pos="6915"/>
                    </w:tabs>
                    <w:jc w:val="center"/>
                    <w:rPr>
                      <w:bCs/>
                      <w:sz w:val="22"/>
                      <w:szCs w:val="21"/>
                    </w:rPr>
                  </w:pPr>
                </w:p>
              </w:tc>
              <w:tc>
                <w:tcPr>
                  <w:tcW w:w="872" w:type="dxa"/>
                  <w:vAlign w:val="center"/>
                </w:tcPr>
                <w:p w14:paraId="33D39841" w14:textId="77777777" w:rsidR="00F70F95" w:rsidRPr="00B23B7E" w:rsidRDefault="00F70F95" w:rsidP="00F70F95">
                  <w:pPr>
                    <w:tabs>
                      <w:tab w:val="left" w:pos="6915"/>
                    </w:tabs>
                    <w:jc w:val="center"/>
                    <w:rPr>
                      <w:bCs/>
                      <w:sz w:val="22"/>
                      <w:szCs w:val="21"/>
                    </w:rPr>
                  </w:pPr>
                  <w:r w:rsidRPr="00B23B7E">
                    <w:rPr>
                      <w:sz w:val="22"/>
                      <w:szCs w:val="21"/>
                    </w:rPr>
                    <w:t>总电感</w:t>
                  </w:r>
                </w:p>
              </w:tc>
              <w:tc>
                <w:tcPr>
                  <w:tcW w:w="1410" w:type="dxa"/>
                  <w:vAlign w:val="center"/>
                </w:tcPr>
                <w:p w14:paraId="5784CE07" w14:textId="77777777" w:rsidR="00F70F95" w:rsidRPr="00B23B7E" w:rsidRDefault="00F70F95" w:rsidP="00F70F95">
                  <w:pPr>
                    <w:tabs>
                      <w:tab w:val="left" w:pos="6915"/>
                    </w:tabs>
                    <w:jc w:val="center"/>
                    <w:rPr>
                      <w:bCs/>
                      <w:sz w:val="22"/>
                      <w:szCs w:val="21"/>
                    </w:rPr>
                  </w:pPr>
                  <w:r w:rsidRPr="00B23B7E">
                    <w:rPr>
                      <w:sz w:val="22"/>
                      <w:szCs w:val="21"/>
                    </w:rPr>
                    <w:t>＜</w:t>
                  </w:r>
                  <w:r w:rsidRPr="00B23B7E">
                    <w:rPr>
                      <w:sz w:val="22"/>
                      <w:szCs w:val="21"/>
                    </w:rPr>
                    <w:t>1.5 uH</w:t>
                  </w:r>
                </w:p>
              </w:tc>
              <w:tc>
                <w:tcPr>
                  <w:tcW w:w="2085" w:type="dxa"/>
                  <w:vAlign w:val="center"/>
                </w:tcPr>
                <w:p w14:paraId="1CE0C946" w14:textId="77777777" w:rsidR="00F70F95" w:rsidRPr="00B23B7E" w:rsidRDefault="00F70F95" w:rsidP="00F70F95">
                  <w:pPr>
                    <w:tabs>
                      <w:tab w:val="left" w:pos="6915"/>
                    </w:tabs>
                    <w:jc w:val="center"/>
                    <w:rPr>
                      <w:bCs/>
                      <w:sz w:val="22"/>
                      <w:szCs w:val="21"/>
                    </w:rPr>
                  </w:pPr>
                </w:p>
              </w:tc>
            </w:tr>
            <w:tr w:rsidR="00F70F95" w:rsidRPr="00B23B7E" w14:paraId="3142E27A" w14:textId="77777777" w:rsidTr="00F70F95">
              <w:trPr>
                <w:trHeight w:val="724"/>
              </w:trPr>
              <w:tc>
                <w:tcPr>
                  <w:tcW w:w="477" w:type="dxa"/>
                  <w:vMerge/>
                  <w:vAlign w:val="center"/>
                </w:tcPr>
                <w:p w14:paraId="7BC9F503" w14:textId="77777777" w:rsidR="00F70F95" w:rsidRPr="00B23B7E" w:rsidRDefault="00F70F95" w:rsidP="00F70F95">
                  <w:pPr>
                    <w:tabs>
                      <w:tab w:val="left" w:pos="6915"/>
                    </w:tabs>
                    <w:jc w:val="center"/>
                    <w:rPr>
                      <w:bCs/>
                      <w:sz w:val="22"/>
                      <w:szCs w:val="21"/>
                    </w:rPr>
                  </w:pPr>
                </w:p>
              </w:tc>
              <w:tc>
                <w:tcPr>
                  <w:tcW w:w="872" w:type="dxa"/>
                  <w:vAlign w:val="center"/>
                </w:tcPr>
                <w:p w14:paraId="0DC95C78" w14:textId="77777777" w:rsidR="00F70F95" w:rsidRPr="00B23B7E" w:rsidRDefault="00F70F95" w:rsidP="00F70F95">
                  <w:pPr>
                    <w:tabs>
                      <w:tab w:val="left" w:pos="6915"/>
                    </w:tabs>
                    <w:jc w:val="center"/>
                    <w:rPr>
                      <w:sz w:val="22"/>
                      <w:szCs w:val="21"/>
                    </w:rPr>
                  </w:pPr>
                  <w:r w:rsidRPr="00B23B7E">
                    <w:rPr>
                      <w:sz w:val="22"/>
                      <w:szCs w:val="21"/>
                    </w:rPr>
                    <w:t>放电电流</w:t>
                  </w:r>
                </w:p>
              </w:tc>
              <w:tc>
                <w:tcPr>
                  <w:tcW w:w="1410" w:type="dxa"/>
                  <w:vAlign w:val="center"/>
                </w:tcPr>
                <w:p w14:paraId="00ED1C1F" w14:textId="77777777" w:rsidR="00F70F95" w:rsidRPr="00B23B7E" w:rsidRDefault="00F70F95" w:rsidP="00F70F95">
                  <w:pPr>
                    <w:tabs>
                      <w:tab w:val="left" w:pos="6915"/>
                    </w:tabs>
                    <w:jc w:val="center"/>
                    <w:rPr>
                      <w:sz w:val="22"/>
                      <w:szCs w:val="21"/>
                    </w:rPr>
                  </w:pPr>
                  <w:r w:rsidRPr="00B23B7E">
                    <w:rPr>
                      <w:sz w:val="22"/>
                      <w:szCs w:val="21"/>
                    </w:rPr>
                    <w:t>≥5.5 kA</w:t>
                  </w:r>
                </w:p>
              </w:tc>
              <w:tc>
                <w:tcPr>
                  <w:tcW w:w="2085" w:type="dxa"/>
                  <w:vAlign w:val="center"/>
                </w:tcPr>
                <w:p w14:paraId="235C9167" w14:textId="77777777" w:rsidR="00F70F95" w:rsidRPr="00B23B7E" w:rsidRDefault="00F70F95" w:rsidP="00F70F95">
                  <w:pPr>
                    <w:tabs>
                      <w:tab w:val="left" w:pos="6915"/>
                    </w:tabs>
                    <w:jc w:val="center"/>
                    <w:rPr>
                      <w:bCs/>
                      <w:sz w:val="22"/>
                      <w:szCs w:val="21"/>
                    </w:rPr>
                  </w:pPr>
                </w:p>
              </w:tc>
            </w:tr>
            <w:tr w:rsidR="00F70F95" w:rsidRPr="00B23B7E" w14:paraId="3D742AC8" w14:textId="77777777" w:rsidTr="00F70F95">
              <w:trPr>
                <w:trHeight w:val="724"/>
              </w:trPr>
              <w:tc>
                <w:tcPr>
                  <w:tcW w:w="477" w:type="dxa"/>
                  <w:vMerge/>
                  <w:vAlign w:val="center"/>
                </w:tcPr>
                <w:p w14:paraId="6DF7414A" w14:textId="77777777" w:rsidR="00F70F95" w:rsidRPr="00B23B7E" w:rsidRDefault="00F70F95" w:rsidP="00F70F95">
                  <w:pPr>
                    <w:tabs>
                      <w:tab w:val="left" w:pos="6915"/>
                    </w:tabs>
                    <w:jc w:val="center"/>
                    <w:rPr>
                      <w:bCs/>
                      <w:sz w:val="22"/>
                      <w:szCs w:val="21"/>
                    </w:rPr>
                  </w:pPr>
                </w:p>
              </w:tc>
              <w:tc>
                <w:tcPr>
                  <w:tcW w:w="872" w:type="dxa"/>
                  <w:vAlign w:val="center"/>
                </w:tcPr>
                <w:p w14:paraId="4190A9B5" w14:textId="77777777" w:rsidR="00F70F95" w:rsidRPr="00B23B7E" w:rsidRDefault="00F70F95" w:rsidP="00F70F95">
                  <w:pPr>
                    <w:tabs>
                      <w:tab w:val="left" w:pos="6915"/>
                    </w:tabs>
                    <w:jc w:val="center"/>
                    <w:rPr>
                      <w:bCs/>
                      <w:sz w:val="22"/>
                      <w:szCs w:val="21"/>
                    </w:rPr>
                  </w:pPr>
                  <w:r w:rsidRPr="00B23B7E">
                    <w:rPr>
                      <w:sz w:val="22"/>
                      <w:szCs w:val="21"/>
                    </w:rPr>
                    <w:t>高压脉冲波形</w:t>
                  </w:r>
                </w:p>
              </w:tc>
              <w:tc>
                <w:tcPr>
                  <w:tcW w:w="1410" w:type="dxa"/>
                  <w:vAlign w:val="center"/>
                </w:tcPr>
                <w:p w14:paraId="65CB63B0" w14:textId="77777777" w:rsidR="00F70F95" w:rsidRPr="00B23B7E" w:rsidRDefault="00F70F95" w:rsidP="00F70F95">
                  <w:pPr>
                    <w:tabs>
                      <w:tab w:val="left" w:pos="6915"/>
                    </w:tabs>
                    <w:jc w:val="center"/>
                    <w:rPr>
                      <w:bCs/>
                      <w:sz w:val="22"/>
                      <w:szCs w:val="21"/>
                    </w:rPr>
                  </w:pPr>
                  <w:r w:rsidRPr="00B23B7E">
                    <w:rPr>
                      <w:sz w:val="22"/>
                      <w:szCs w:val="21"/>
                    </w:rPr>
                    <w:t>半正弦波，底宽</w:t>
                  </w:r>
                  <w:r w:rsidRPr="00B23B7E">
                    <w:rPr>
                      <w:sz w:val="22"/>
                      <w:szCs w:val="21"/>
                    </w:rPr>
                    <w:t>3.0±0.1 us</w:t>
                  </w:r>
                </w:p>
              </w:tc>
              <w:tc>
                <w:tcPr>
                  <w:tcW w:w="2085" w:type="dxa"/>
                  <w:vAlign w:val="center"/>
                </w:tcPr>
                <w:p w14:paraId="46BC3619" w14:textId="77777777" w:rsidR="00F70F95" w:rsidRPr="00B23B7E" w:rsidRDefault="00F70F95" w:rsidP="00F70F95">
                  <w:pPr>
                    <w:tabs>
                      <w:tab w:val="left" w:pos="6915"/>
                    </w:tabs>
                    <w:jc w:val="center"/>
                    <w:rPr>
                      <w:bCs/>
                      <w:sz w:val="22"/>
                      <w:szCs w:val="21"/>
                    </w:rPr>
                  </w:pPr>
                  <w:r w:rsidRPr="00B23B7E">
                    <w:rPr>
                      <w:sz w:val="22"/>
                      <w:szCs w:val="21"/>
                    </w:rPr>
                    <w:t>在峰值电流的</w:t>
                  </w:r>
                  <w:r w:rsidRPr="00B23B7E">
                    <w:rPr>
                      <w:sz w:val="22"/>
                      <w:szCs w:val="21"/>
                    </w:rPr>
                    <w:t>0%</w:t>
                  </w:r>
                  <w:r w:rsidRPr="00B23B7E">
                    <w:rPr>
                      <w:sz w:val="22"/>
                      <w:szCs w:val="21"/>
                    </w:rPr>
                    <w:t>电平处测量脉冲宽度</w:t>
                  </w:r>
                </w:p>
              </w:tc>
            </w:tr>
            <w:tr w:rsidR="00F70F95" w:rsidRPr="00B23B7E" w14:paraId="09F9C6A6" w14:textId="77777777" w:rsidTr="00F70F95">
              <w:trPr>
                <w:trHeight w:val="724"/>
              </w:trPr>
              <w:tc>
                <w:tcPr>
                  <w:tcW w:w="477" w:type="dxa"/>
                  <w:vMerge/>
                  <w:vAlign w:val="center"/>
                </w:tcPr>
                <w:p w14:paraId="2C9A225C" w14:textId="77777777" w:rsidR="00F70F95" w:rsidRPr="00B23B7E" w:rsidRDefault="00F70F95" w:rsidP="00F70F95">
                  <w:pPr>
                    <w:tabs>
                      <w:tab w:val="left" w:pos="6915"/>
                    </w:tabs>
                    <w:jc w:val="center"/>
                    <w:rPr>
                      <w:bCs/>
                      <w:sz w:val="22"/>
                      <w:szCs w:val="21"/>
                    </w:rPr>
                  </w:pPr>
                </w:p>
              </w:tc>
              <w:tc>
                <w:tcPr>
                  <w:tcW w:w="872" w:type="dxa"/>
                  <w:vAlign w:val="center"/>
                </w:tcPr>
                <w:p w14:paraId="3024E5E2" w14:textId="77777777" w:rsidR="00F70F95" w:rsidRPr="00B23B7E" w:rsidRDefault="00F70F95" w:rsidP="00F70F95">
                  <w:pPr>
                    <w:tabs>
                      <w:tab w:val="left" w:pos="6915"/>
                    </w:tabs>
                    <w:jc w:val="center"/>
                    <w:rPr>
                      <w:bCs/>
                      <w:sz w:val="22"/>
                      <w:szCs w:val="21"/>
                    </w:rPr>
                  </w:pPr>
                  <w:r w:rsidRPr="00B23B7E">
                    <w:rPr>
                      <w:sz w:val="22"/>
                      <w:szCs w:val="21"/>
                    </w:rPr>
                    <w:t>脉冲前沿抖动</w:t>
                  </w:r>
                </w:p>
              </w:tc>
              <w:tc>
                <w:tcPr>
                  <w:tcW w:w="1410" w:type="dxa"/>
                  <w:vAlign w:val="center"/>
                </w:tcPr>
                <w:p w14:paraId="1293ED5D" w14:textId="77777777" w:rsidR="00F70F95" w:rsidRPr="00B23B7E" w:rsidRDefault="00F70F95" w:rsidP="00F70F95">
                  <w:pPr>
                    <w:tabs>
                      <w:tab w:val="left" w:pos="6915"/>
                    </w:tabs>
                    <w:jc w:val="center"/>
                    <w:rPr>
                      <w:bCs/>
                      <w:sz w:val="22"/>
                      <w:szCs w:val="21"/>
                    </w:rPr>
                  </w:pPr>
                  <w:r w:rsidRPr="00B23B7E">
                    <w:rPr>
                      <w:sz w:val="22"/>
                      <w:szCs w:val="21"/>
                    </w:rPr>
                    <w:t>≤10 ns</w:t>
                  </w:r>
                </w:p>
              </w:tc>
              <w:tc>
                <w:tcPr>
                  <w:tcW w:w="2085" w:type="dxa"/>
                  <w:vAlign w:val="center"/>
                </w:tcPr>
                <w:p w14:paraId="5005CF97" w14:textId="77777777" w:rsidR="00F70F95" w:rsidRPr="00B23B7E" w:rsidRDefault="00F70F95" w:rsidP="00F70F95">
                  <w:pPr>
                    <w:tabs>
                      <w:tab w:val="left" w:pos="6915"/>
                    </w:tabs>
                    <w:jc w:val="center"/>
                    <w:rPr>
                      <w:bCs/>
                      <w:sz w:val="22"/>
                      <w:szCs w:val="21"/>
                    </w:rPr>
                  </w:pPr>
                  <w:r w:rsidRPr="00B23B7E">
                    <w:rPr>
                      <w:sz w:val="22"/>
                      <w:szCs w:val="21"/>
                    </w:rPr>
                    <w:t>RMS</w:t>
                  </w:r>
                </w:p>
              </w:tc>
            </w:tr>
            <w:tr w:rsidR="00F70F95" w:rsidRPr="00B23B7E" w14:paraId="631182A3" w14:textId="77777777" w:rsidTr="00F70F95">
              <w:trPr>
                <w:trHeight w:val="762"/>
              </w:trPr>
              <w:tc>
                <w:tcPr>
                  <w:tcW w:w="477" w:type="dxa"/>
                  <w:vMerge/>
                  <w:vAlign w:val="center"/>
                </w:tcPr>
                <w:p w14:paraId="4E468C45" w14:textId="77777777" w:rsidR="00F70F95" w:rsidRPr="00B23B7E" w:rsidRDefault="00F70F95" w:rsidP="00F70F95">
                  <w:pPr>
                    <w:tabs>
                      <w:tab w:val="left" w:pos="6915"/>
                    </w:tabs>
                    <w:jc w:val="center"/>
                    <w:rPr>
                      <w:bCs/>
                      <w:sz w:val="22"/>
                      <w:szCs w:val="21"/>
                    </w:rPr>
                  </w:pPr>
                </w:p>
              </w:tc>
              <w:tc>
                <w:tcPr>
                  <w:tcW w:w="872" w:type="dxa"/>
                  <w:vAlign w:val="center"/>
                </w:tcPr>
                <w:p w14:paraId="0380153A" w14:textId="77777777" w:rsidR="00F70F95" w:rsidRPr="00B23B7E" w:rsidRDefault="00F70F95" w:rsidP="00F70F95">
                  <w:pPr>
                    <w:tabs>
                      <w:tab w:val="left" w:pos="6915"/>
                    </w:tabs>
                    <w:jc w:val="center"/>
                    <w:rPr>
                      <w:bCs/>
                      <w:sz w:val="22"/>
                      <w:szCs w:val="21"/>
                    </w:rPr>
                  </w:pPr>
                  <w:r w:rsidRPr="00B23B7E">
                    <w:rPr>
                      <w:sz w:val="22"/>
                      <w:szCs w:val="21"/>
                    </w:rPr>
                    <w:t>最大重复频率</w:t>
                  </w:r>
                </w:p>
              </w:tc>
              <w:tc>
                <w:tcPr>
                  <w:tcW w:w="1410" w:type="dxa"/>
                  <w:vAlign w:val="center"/>
                </w:tcPr>
                <w:p w14:paraId="63BB0399" w14:textId="77777777" w:rsidR="00F70F95" w:rsidRPr="00B23B7E" w:rsidRDefault="00F70F95" w:rsidP="00F70F95">
                  <w:pPr>
                    <w:tabs>
                      <w:tab w:val="left" w:pos="6915"/>
                    </w:tabs>
                    <w:jc w:val="center"/>
                    <w:rPr>
                      <w:bCs/>
                      <w:sz w:val="22"/>
                      <w:szCs w:val="21"/>
                    </w:rPr>
                  </w:pPr>
                  <w:r w:rsidRPr="00B23B7E">
                    <w:rPr>
                      <w:sz w:val="22"/>
                      <w:szCs w:val="21"/>
                    </w:rPr>
                    <w:t>10 pps</w:t>
                  </w:r>
                </w:p>
              </w:tc>
              <w:tc>
                <w:tcPr>
                  <w:tcW w:w="2085" w:type="dxa"/>
                  <w:vAlign w:val="center"/>
                </w:tcPr>
                <w:p w14:paraId="1885E0E5" w14:textId="77777777" w:rsidR="00F70F95" w:rsidRPr="00B23B7E" w:rsidRDefault="00F70F95" w:rsidP="00F70F95">
                  <w:pPr>
                    <w:tabs>
                      <w:tab w:val="left" w:pos="6915"/>
                    </w:tabs>
                    <w:jc w:val="center"/>
                    <w:rPr>
                      <w:bCs/>
                      <w:sz w:val="22"/>
                      <w:szCs w:val="21"/>
                    </w:rPr>
                  </w:pPr>
                  <w:r w:rsidRPr="00B23B7E">
                    <w:rPr>
                      <w:sz w:val="22"/>
                      <w:szCs w:val="21"/>
                    </w:rPr>
                    <w:t>1-10pps</w:t>
                  </w:r>
                  <w:r w:rsidRPr="00B23B7E">
                    <w:rPr>
                      <w:sz w:val="22"/>
                      <w:szCs w:val="21"/>
                    </w:rPr>
                    <w:t>连续可调</w:t>
                  </w:r>
                </w:p>
              </w:tc>
            </w:tr>
            <w:tr w:rsidR="00F70F95" w:rsidRPr="00B23B7E" w14:paraId="516645E4" w14:textId="77777777" w:rsidTr="00F70F95">
              <w:trPr>
                <w:trHeight w:val="685"/>
              </w:trPr>
              <w:tc>
                <w:tcPr>
                  <w:tcW w:w="477" w:type="dxa"/>
                  <w:vMerge/>
                  <w:vAlign w:val="center"/>
                </w:tcPr>
                <w:p w14:paraId="31CD9210" w14:textId="77777777" w:rsidR="00F70F95" w:rsidRPr="00B23B7E" w:rsidRDefault="00F70F95" w:rsidP="00F70F95">
                  <w:pPr>
                    <w:tabs>
                      <w:tab w:val="left" w:pos="6915"/>
                    </w:tabs>
                    <w:jc w:val="center"/>
                    <w:rPr>
                      <w:bCs/>
                      <w:sz w:val="22"/>
                      <w:szCs w:val="21"/>
                    </w:rPr>
                  </w:pPr>
                </w:p>
              </w:tc>
              <w:tc>
                <w:tcPr>
                  <w:tcW w:w="872" w:type="dxa"/>
                  <w:vAlign w:val="center"/>
                </w:tcPr>
                <w:p w14:paraId="36694A67" w14:textId="77777777" w:rsidR="00F70F95" w:rsidRPr="00B23B7E" w:rsidRDefault="00F70F95" w:rsidP="00F70F95">
                  <w:pPr>
                    <w:tabs>
                      <w:tab w:val="left" w:pos="6915"/>
                    </w:tabs>
                    <w:jc w:val="center"/>
                    <w:rPr>
                      <w:bCs/>
                      <w:sz w:val="22"/>
                      <w:szCs w:val="21"/>
                    </w:rPr>
                  </w:pPr>
                  <w:r w:rsidRPr="00B23B7E">
                    <w:rPr>
                      <w:sz w:val="22"/>
                      <w:szCs w:val="21"/>
                    </w:rPr>
                    <w:t>重复稳定度</w:t>
                  </w:r>
                </w:p>
              </w:tc>
              <w:tc>
                <w:tcPr>
                  <w:tcW w:w="1410" w:type="dxa"/>
                  <w:vAlign w:val="center"/>
                </w:tcPr>
                <w:p w14:paraId="00581C0D" w14:textId="77777777" w:rsidR="00F70F95" w:rsidRPr="00B23B7E" w:rsidRDefault="00F70F95" w:rsidP="00F70F95">
                  <w:pPr>
                    <w:tabs>
                      <w:tab w:val="left" w:pos="6915"/>
                    </w:tabs>
                    <w:jc w:val="center"/>
                    <w:rPr>
                      <w:bCs/>
                      <w:sz w:val="22"/>
                      <w:szCs w:val="21"/>
                    </w:rPr>
                  </w:pPr>
                  <w:r w:rsidRPr="00B23B7E">
                    <w:rPr>
                      <w:sz w:val="22"/>
                      <w:szCs w:val="21"/>
                    </w:rPr>
                    <w:t>＜</w:t>
                  </w:r>
                  <w:r w:rsidRPr="00B23B7E">
                    <w:rPr>
                      <w:sz w:val="22"/>
                      <w:szCs w:val="21"/>
                    </w:rPr>
                    <w:t>0.02%</w:t>
                  </w:r>
                </w:p>
              </w:tc>
              <w:tc>
                <w:tcPr>
                  <w:tcW w:w="2085" w:type="dxa"/>
                  <w:vAlign w:val="center"/>
                </w:tcPr>
                <w:p w14:paraId="4F38CEE7" w14:textId="77777777" w:rsidR="00F70F95" w:rsidRPr="00B23B7E" w:rsidRDefault="00F70F95" w:rsidP="00F70F95">
                  <w:pPr>
                    <w:tabs>
                      <w:tab w:val="left" w:pos="6915"/>
                    </w:tabs>
                    <w:jc w:val="center"/>
                    <w:rPr>
                      <w:bCs/>
                      <w:sz w:val="22"/>
                      <w:szCs w:val="21"/>
                    </w:rPr>
                  </w:pPr>
                  <w:r w:rsidRPr="00B23B7E">
                    <w:rPr>
                      <w:sz w:val="22"/>
                      <w:szCs w:val="21"/>
                    </w:rPr>
                    <w:t>RMS</w:t>
                  </w:r>
                  <w:r w:rsidRPr="00B23B7E">
                    <w:rPr>
                      <w:sz w:val="22"/>
                      <w:szCs w:val="21"/>
                    </w:rPr>
                    <w:t>、半小时测量</w:t>
                  </w:r>
                </w:p>
              </w:tc>
            </w:tr>
          </w:tbl>
          <w:p w14:paraId="5B94191D" w14:textId="77777777" w:rsidR="00F70F95" w:rsidRPr="00B23B7E" w:rsidRDefault="00F70F95" w:rsidP="00F70F95">
            <w:pPr>
              <w:tabs>
                <w:tab w:val="left" w:pos="6915"/>
              </w:tabs>
              <w:jc w:val="left"/>
              <w:rPr>
                <w:b/>
                <w:bCs/>
                <w:sz w:val="24"/>
                <w:szCs w:val="21"/>
              </w:rPr>
            </w:pPr>
          </w:p>
          <w:p w14:paraId="5B944CD8"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
                <w:sz w:val="24"/>
                <w:szCs w:val="21"/>
              </w:rPr>
              <w:t>阶段</w:t>
            </w:r>
            <w:r w:rsidRPr="00B23B7E">
              <w:rPr>
                <w:rFonts w:ascii="宋体" w:hAnsi="宋体"/>
                <w:b/>
                <w:sz w:val="24"/>
                <w:szCs w:val="21"/>
              </w:rPr>
              <w:t>性检查要求</w:t>
            </w:r>
            <w:r w:rsidRPr="00B23B7E">
              <w:rPr>
                <w:rFonts w:ascii="宋体" w:hAnsi="宋体" w:hint="eastAsia"/>
                <w:b/>
                <w:sz w:val="24"/>
                <w:szCs w:val="21"/>
              </w:rPr>
              <w:t>：</w:t>
            </w:r>
          </w:p>
          <w:p w14:paraId="6354D61B"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Cs/>
                <w:sz w:val="24"/>
                <w:szCs w:val="21"/>
              </w:rPr>
              <w:t>在设备部件加工完成后并在整体组装前进行阶段性检查。</w:t>
            </w:r>
          </w:p>
          <w:p w14:paraId="48A6A944"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
                <w:sz w:val="24"/>
                <w:szCs w:val="21"/>
              </w:rPr>
              <w:t>保修</w:t>
            </w:r>
            <w:r w:rsidRPr="00B23B7E">
              <w:rPr>
                <w:rFonts w:ascii="宋体" w:hAnsi="宋体"/>
                <w:b/>
                <w:sz w:val="24"/>
                <w:szCs w:val="21"/>
              </w:rPr>
              <w:t>及售后服务</w:t>
            </w:r>
            <w:r w:rsidRPr="00B23B7E">
              <w:rPr>
                <w:rFonts w:ascii="宋体" w:hAnsi="宋体" w:hint="eastAsia"/>
                <w:b/>
                <w:sz w:val="24"/>
                <w:szCs w:val="21"/>
              </w:rPr>
              <w:t>：</w:t>
            </w:r>
          </w:p>
          <w:p w14:paraId="3CB87F47"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Cs/>
                <w:sz w:val="24"/>
                <w:szCs w:val="21"/>
              </w:rPr>
              <w:t>产品质保期为12个月，时间自验收合格之日起计算。质保期内货物出现质量问题的，供货方应自接到采购方异议之日起 3日内以更换等方式解决，因此所发生的费用由供货方承担。供货方免费提供必要的技术咨询以确保采购方能安全、有效的使用标的货物。</w:t>
            </w:r>
          </w:p>
          <w:p w14:paraId="0CF79E03" w14:textId="77777777" w:rsidR="00F70F95" w:rsidRPr="00B23B7E" w:rsidRDefault="00F70F95" w:rsidP="00F70F95">
            <w:pPr>
              <w:tabs>
                <w:tab w:val="left" w:pos="6915"/>
              </w:tabs>
              <w:jc w:val="left"/>
              <w:rPr>
                <w:rFonts w:ascii="宋体" w:hAnsi="宋体"/>
                <w:b/>
                <w:sz w:val="24"/>
                <w:szCs w:val="21"/>
              </w:rPr>
            </w:pPr>
            <w:r w:rsidRPr="00B23B7E">
              <w:rPr>
                <w:rFonts w:ascii="宋体" w:hAnsi="宋体" w:hint="eastAsia"/>
                <w:b/>
                <w:sz w:val="24"/>
                <w:szCs w:val="21"/>
              </w:rPr>
              <w:t>其它：</w:t>
            </w:r>
          </w:p>
          <w:p w14:paraId="12759D0E" w14:textId="77777777" w:rsidR="00F70F95" w:rsidRPr="00B23B7E" w:rsidRDefault="00F70F95" w:rsidP="00F70F95">
            <w:pPr>
              <w:tabs>
                <w:tab w:val="left" w:pos="6915"/>
              </w:tabs>
              <w:jc w:val="left"/>
              <w:rPr>
                <w:rFonts w:ascii="宋体" w:hAnsi="宋体"/>
                <w:bCs/>
                <w:sz w:val="24"/>
                <w:szCs w:val="21"/>
              </w:rPr>
            </w:pPr>
            <w:r w:rsidRPr="00B23B7E">
              <w:rPr>
                <w:rFonts w:ascii="宋体" w:hAnsi="宋体" w:hint="eastAsia"/>
                <w:bCs/>
                <w:sz w:val="24"/>
                <w:szCs w:val="21"/>
              </w:rPr>
              <w:t>设计方案需要得到采购人书面批准方可加工。</w:t>
            </w:r>
          </w:p>
          <w:p w14:paraId="6B157C36" w14:textId="7190D8E3" w:rsidR="005C4758" w:rsidRPr="00F70F95" w:rsidRDefault="005C4758" w:rsidP="00C26D9F">
            <w:pPr>
              <w:tabs>
                <w:tab w:val="left" w:pos="6915"/>
              </w:tabs>
              <w:spacing w:line="240" w:lineRule="atLeast"/>
              <w:jc w:val="left"/>
              <w:rPr>
                <w:rFonts w:ascii="Times New Roman" w:eastAsia="宋体" w:hAnsi="Times New Roman" w:cs="Times New Roman"/>
                <w:szCs w:val="24"/>
              </w:rPr>
            </w:pPr>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CDD51" w14:textId="77777777" w:rsidR="006D67E0" w:rsidRDefault="006D67E0" w:rsidP="008F5C2B">
      <w:r>
        <w:separator/>
      </w:r>
    </w:p>
  </w:endnote>
  <w:endnote w:type="continuationSeparator" w:id="0">
    <w:p w14:paraId="28CCE143" w14:textId="77777777" w:rsidR="006D67E0" w:rsidRDefault="006D67E0"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B8A23" w14:textId="77777777" w:rsidR="006D67E0" w:rsidRDefault="006D67E0" w:rsidP="008F5C2B">
      <w:r>
        <w:separator/>
      </w:r>
    </w:p>
  </w:footnote>
  <w:footnote w:type="continuationSeparator" w:id="0">
    <w:p w14:paraId="4D97F76A" w14:textId="77777777" w:rsidR="006D67E0" w:rsidRDefault="006D67E0"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8"/>
  </w:num>
  <w:num w:numId="2">
    <w:abstractNumId w:val="5"/>
  </w:num>
  <w:num w:numId="3">
    <w:abstractNumId w:val="7"/>
  </w:num>
  <w:num w:numId="4">
    <w:abstractNumId w:val="6"/>
  </w:num>
  <w:num w:numId="5">
    <w:abstractNumId w:val="4"/>
  </w:num>
  <w:num w:numId="6">
    <w:abstractNumId w:val="10"/>
  </w:num>
  <w:num w:numId="7">
    <w:abstractNumId w:val="1"/>
  </w:num>
  <w:num w:numId="8">
    <w:abstractNumId w:val="11"/>
  </w:num>
  <w:num w:numId="9">
    <w:abstractNumId w:val="2"/>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102C13"/>
    <w:rsid w:val="001501D1"/>
    <w:rsid w:val="001D3367"/>
    <w:rsid w:val="002026B2"/>
    <w:rsid w:val="00261EE1"/>
    <w:rsid w:val="00267E42"/>
    <w:rsid w:val="002D1729"/>
    <w:rsid w:val="002E518A"/>
    <w:rsid w:val="003009AA"/>
    <w:rsid w:val="003C2330"/>
    <w:rsid w:val="003C7C5A"/>
    <w:rsid w:val="004626C3"/>
    <w:rsid w:val="004973C3"/>
    <w:rsid w:val="004B0D2F"/>
    <w:rsid w:val="00547A75"/>
    <w:rsid w:val="005C4758"/>
    <w:rsid w:val="005F7E7B"/>
    <w:rsid w:val="00642CDA"/>
    <w:rsid w:val="00670B3D"/>
    <w:rsid w:val="006D67E0"/>
    <w:rsid w:val="00705387"/>
    <w:rsid w:val="00720BC4"/>
    <w:rsid w:val="007230C5"/>
    <w:rsid w:val="00731AE1"/>
    <w:rsid w:val="00744E8E"/>
    <w:rsid w:val="00757D88"/>
    <w:rsid w:val="007B2AE3"/>
    <w:rsid w:val="00811B08"/>
    <w:rsid w:val="008A717C"/>
    <w:rsid w:val="008D62B6"/>
    <w:rsid w:val="008F0FFC"/>
    <w:rsid w:val="008F5C2B"/>
    <w:rsid w:val="009149BA"/>
    <w:rsid w:val="00961437"/>
    <w:rsid w:val="00995429"/>
    <w:rsid w:val="00996AC3"/>
    <w:rsid w:val="009B6E26"/>
    <w:rsid w:val="009C3224"/>
    <w:rsid w:val="009C4C31"/>
    <w:rsid w:val="009F5C3A"/>
    <w:rsid w:val="00A01094"/>
    <w:rsid w:val="00A20D98"/>
    <w:rsid w:val="00A27625"/>
    <w:rsid w:val="00A533CA"/>
    <w:rsid w:val="00AC67EF"/>
    <w:rsid w:val="00AF7A8B"/>
    <w:rsid w:val="00B7785A"/>
    <w:rsid w:val="00BA1B3F"/>
    <w:rsid w:val="00BC2767"/>
    <w:rsid w:val="00C1298E"/>
    <w:rsid w:val="00C26D9F"/>
    <w:rsid w:val="00C442AD"/>
    <w:rsid w:val="00CA3288"/>
    <w:rsid w:val="00D011DC"/>
    <w:rsid w:val="00D04097"/>
    <w:rsid w:val="00D24D09"/>
    <w:rsid w:val="00D72E1E"/>
    <w:rsid w:val="00D81354"/>
    <w:rsid w:val="00E00131"/>
    <w:rsid w:val="00E147A9"/>
    <w:rsid w:val="00E762FD"/>
    <w:rsid w:val="00E930C8"/>
    <w:rsid w:val="00EA6BA9"/>
    <w:rsid w:val="00F34AE9"/>
    <w:rsid w:val="00F50B62"/>
    <w:rsid w:val="00F70F95"/>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151</Words>
  <Characters>865</Characters>
  <Application>Microsoft Office Word</Application>
  <DocSecurity>0</DocSecurity>
  <Lines>7</Lines>
  <Paragraphs>2</Paragraphs>
  <ScaleCrop>false</ScaleCrop>
  <Company>P R C</Company>
  <LinksUpToDate>false</LinksUpToDate>
  <CharactersWithSpaces>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15</cp:revision>
  <dcterms:created xsi:type="dcterms:W3CDTF">2024-07-15T01:36:00Z</dcterms:created>
  <dcterms:modified xsi:type="dcterms:W3CDTF">2025-01-09T07:29:00Z</dcterms:modified>
</cp:coreProperties>
</file>