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加热膜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6BE3A0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本次采购的加热膜用于空间紧凑处真空室（如穿越二极铁、四极铁的真空室）的烘烤激活，加热膜厚度（包含镀铝层）≤0.35 mm，封头厚度≤4 mm，镀铝层厚度约0.1 mm；加热膜内含加热丝，整体磁导率≤1.02；加热膜的最高使用温度230 ℃，加热膜内部无气泡、空鼓；加热膜电阻允许偏差±10%；加热膜根据真空室尺寸定制，未标注长度尺寸允许偏差±2 mm。</w:t>
            </w:r>
          </w:p>
          <w:p w14:paraId="6B91B5A3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加热膜相关配置如下：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14"/>
              <w:gridCol w:w="1380"/>
              <w:gridCol w:w="1537"/>
              <w:gridCol w:w="3242"/>
              <w:gridCol w:w="704"/>
              <w:gridCol w:w="619"/>
            </w:tblGrid>
            <w:tr w14:paraId="2A969C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6BBC52E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序号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AE958C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产品名称</w:t>
                  </w:r>
                </w:p>
              </w:tc>
              <w:tc>
                <w:tcPr>
                  <w:tcW w:w="1537" w:type="dxa"/>
                </w:tcPr>
                <w:p w14:paraId="6EBFF55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产品标签</w:t>
                  </w: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C0991D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 w:eastAsia="宋体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</w:pP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主要技术参数</w:t>
                  </w:r>
                </w:p>
                <w:p w14:paraId="60E821E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</w:p>
              </w:tc>
              <w:tc>
                <w:tcPr>
                  <w:tcW w:w="704" w:type="dxa"/>
                </w:tcPr>
                <w:p w14:paraId="0AA9CBD9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计量单位</w:t>
                  </w:r>
                </w:p>
              </w:tc>
              <w:tc>
                <w:tcPr>
                  <w:tcW w:w="619" w:type="dxa"/>
                </w:tcPr>
                <w:p w14:paraId="550A1CC0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数量</w:t>
                  </w:r>
                </w:p>
              </w:tc>
            </w:tr>
            <w:tr w14:paraId="7249CE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01BAA12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1DFA48B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加热膜型号01</w:t>
                  </w:r>
                </w:p>
              </w:tc>
              <w:tc>
                <w:tcPr>
                  <w:tcW w:w="1537" w:type="dxa"/>
                </w:tcPr>
                <w:p w14:paraId="3D8B126B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eastAsia" w:ascii="Calibri" w:hAnsi="Calibri" w:eastAsia="宋体"/>
                      <w:color w:val="000000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LBLn-VC01下游</w:t>
                  </w: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F35141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加热区域参考尺寸约215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；最高工作电压220 V，功率2*150 W，电阻322.67Ω±10%，绝缘抗压≥100 MΩ。</w:t>
                  </w:r>
                </w:p>
              </w:tc>
              <w:tc>
                <w:tcPr>
                  <w:tcW w:w="704" w:type="dxa"/>
                </w:tcPr>
                <w:p w14:paraId="5433D478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44032A6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21</w:t>
                  </w:r>
                </w:p>
              </w:tc>
            </w:tr>
            <w:tr w14:paraId="4CE748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0D00413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E5428D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加热膜型号02</w:t>
                  </w:r>
                </w:p>
              </w:tc>
              <w:tc>
                <w:tcPr>
                  <w:tcW w:w="1537" w:type="dxa"/>
                </w:tcPr>
                <w:p w14:paraId="02D7F8D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LBLn-VC01上游</w:t>
                  </w: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C7204D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加热区域参考尺寸约300 cm²；最高工作电压220 V，功率2*200 W，电阻242Ω±10%，绝缘抗压≥100 MΩ。</w:t>
                  </w:r>
                </w:p>
              </w:tc>
              <w:tc>
                <w:tcPr>
                  <w:tcW w:w="704" w:type="dxa"/>
                </w:tcPr>
                <w:p w14:paraId="09AC0EE6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25195D2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21</w:t>
                  </w:r>
                </w:p>
              </w:tc>
            </w:tr>
            <w:tr w14:paraId="6DE7E6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57A2A4F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3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87240D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加热膜型号03</w:t>
                  </w:r>
                </w:p>
              </w:tc>
              <w:tc>
                <w:tcPr>
                  <w:tcW w:w="1537" w:type="dxa"/>
                </w:tcPr>
                <w:p w14:paraId="548931C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LBLn-VC02</w:t>
                  </w: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02DEBB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加热区域参考尺寸约285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；最高工作电压220 V，功率2*200 W，电阻242Ω±10%，绝缘抗压≥100 MΩ。</w:t>
                  </w:r>
                </w:p>
              </w:tc>
              <w:tc>
                <w:tcPr>
                  <w:tcW w:w="704" w:type="dxa"/>
                </w:tcPr>
                <w:p w14:paraId="51B6EF2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4CA510F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21</w:t>
                  </w:r>
                </w:p>
              </w:tc>
            </w:tr>
            <w:tr w14:paraId="2E75BD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7EEB2BA1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4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6F5E78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eastAsia" w:ascii="Calibri" w:hAnsi="Calibri" w:eastAsia="宋体"/>
                      <w:color w:val="000000"/>
                      <w:sz w:val="18"/>
                      <w:szCs w:val="18"/>
                      <w:highlight w:val="none"/>
                      <w:lang w:eastAsia="zh-CN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加热膜型号04</w:t>
                  </w:r>
                </w:p>
              </w:tc>
              <w:tc>
                <w:tcPr>
                  <w:tcW w:w="1537" w:type="dxa"/>
                </w:tcPr>
                <w:p w14:paraId="18765416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BDBL2-VC01</w:t>
                  </w: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5CCE40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加热区域参考尺寸约790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 最高工作电压220 V，功率</w:t>
                  </w: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10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00 W，电阻</w:t>
                  </w: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48.4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Ω±10%，绝缘抗压≥100 MΩ。</w:t>
                  </w:r>
                </w:p>
              </w:tc>
              <w:tc>
                <w:tcPr>
                  <w:tcW w:w="704" w:type="dxa"/>
                </w:tcPr>
                <w:p w14:paraId="6BB46C2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7FFCDE1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</w:t>
                  </w:r>
                </w:p>
              </w:tc>
            </w:tr>
            <w:tr w14:paraId="3CC982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113CD52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2E260A1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加热膜型号05</w:t>
                  </w:r>
                </w:p>
              </w:tc>
              <w:tc>
                <w:tcPr>
                  <w:tcW w:w="1537" w:type="dxa"/>
                </w:tcPr>
                <w:p w14:paraId="2C935C91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BDBL1-VC03</w:t>
                  </w: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060372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加热区域参考尺寸约1100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；最高工作电压220 V，功率</w:t>
                  </w: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15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00 W，电阻</w:t>
                  </w: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32.27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Ω±10%，绝缘抗压≥100 MΩ。</w:t>
                  </w:r>
                </w:p>
              </w:tc>
              <w:tc>
                <w:tcPr>
                  <w:tcW w:w="704" w:type="dxa"/>
                </w:tcPr>
                <w:p w14:paraId="5E88D68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6A8CE22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</w:t>
                  </w:r>
                </w:p>
              </w:tc>
            </w:tr>
            <w:tr w14:paraId="49EE96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31BBAF0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7E415C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加热膜型号06</w:t>
                  </w:r>
                </w:p>
              </w:tc>
              <w:tc>
                <w:tcPr>
                  <w:tcW w:w="1537" w:type="dxa"/>
                </w:tcPr>
                <w:p w14:paraId="63B1EF0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RCn-VC02A/B</w:t>
                  </w:r>
                </w:p>
                <w:p w14:paraId="118EA5C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6D78EA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加热区域参考尺寸约2200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；最高工作电压220 V，功率2*1250 W，电阻38.72Ω±10%，绝缘抗压≥100 MΩ。</w:t>
                  </w:r>
                </w:p>
              </w:tc>
              <w:tc>
                <w:tcPr>
                  <w:tcW w:w="704" w:type="dxa"/>
                </w:tcPr>
                <w:p w14:paraId="2A558F5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4439ED39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22</w:t>
                  </w:r>
                </w:p>
              </w:tc>
            </w:tr>
            <w:tr w14:paraId="1A4510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5EA80A5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7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F3DD9A6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加热膜型号07</w:t>
                  </w:r>
                </w:p>
              </w:tc>
              <w:tc>
                <w:tcPr>
                  <w:tcW w:w="1537" w:type="dxa"/>
                </w:tcPr>
                <w:p w14:paraId="434F907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RCn-VC07</w:t>
                  </w:r>
                </w:p>
                <w:p w14:paraId="45AC7BC9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73D438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加热区域参考尺寸约2500 cm²；最高工作电压220 V，功率2*1250 W，电阻38.72Ω±10%，绝缘抗压≥100 MΩ。</w:t>
                  </w:r>
                </w:p>
              </w:tc>
              <w:tc>
                <w:tcPr>
                  <w:tcW w:w="704" w:type="dxa"/>
                </w:tcPr>
                <w:p w14:paraId="4340862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1345A5A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21</w:t>
                  </w:r>
                </w:p>
              </w:tc>
            </w:tr>
            <w:tr w14:paraId="5C0B15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5F0F8F5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8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500C96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加热膜型号08</w:t>
                  </w:r>
                </w:p>
              </w:tc>
              <w:tc>
                <w:tcPr>
                  <w:tcW w:w="1537" w:type="dxa"/>
                </w:tcPr>
                <w:p w14:paraId="3918851B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RCn-VC13</w:t>
                  </w: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3F04CD9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加热区域参考尺寸约1300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；最高工作电压220 V，功率2*1000 W，电阻48.4Ω±10%，绝缘抗压≥100 MΩ。</w:t>
                  </w:r>
                </w:p>
              </w:tc>
              <w:tc>
                <w:tcPr>
                  <w:tcW w:w="704" w:type="dxa"/>
                </w:tcPr>
                <w:p w14:paraId="5F3CD47B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5F5EC38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21</w:t>
                  </w:r>
                </w:p>
              </w:tc>
            </w:tr>
            <w:tr w14:paraId="5099BD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7421A08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9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9AF5BDD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加热膜型号09</w:t>
                  </w:r>
                </w:p>
              </w:tc>
              <w:tc>
                <w:tcPr>
                  <w:tcW w:w="1537" w:type="dxa"/>
                </w:tcPr>
                <w:p w14:paraId="03A13B0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RCn-VC16A/B</w:t>
                  </w:r>
                </w:p>
                <w:p w14:paraId="6FBD674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AC5D73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加热区域参考尺寸约3600 cm²；最高工作电压220 V，功率2*1250 W，电阻38.72Ω±10%，绝缘抗压≥100 MΩ。</w:t>
                  </w:r>
                </w:p>
              </w:tc>
              <w:tc>
                <w:tcPr>
                  <w:tcW w:w="704" w:type="dxa"/>
                </w:tcPr>
                <w:p w14:paraId="193A1FA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0D86C2F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22</w:t>
                  </w:r>
                </w:p>
              </w:tc>
            </w:tr>
            <w:tr w14:paraId="05EA59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0BFA3C76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10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8653D3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加热膜型号10</w:t>
                  </w:r>
                </w:p>
              </w:tc>
              <w:tc>
                <w:tcPr>
                  <w:tcW w:w="1537" w:type="dxa"/>
                </w:tcPr>
                <w:p w14:paraId="726A370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RCn-VC03</w:t>
                  </w:r>
                </w:p>
                <w:p w14:paraId="2B7BE501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2C456C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加热区域参考尺寸约60 cm²；最高工作电压220 V，功率2*1250 W，电阻38.72Ω±10%，绝缘抗压≥100 MΩ。</w:t>
                  </w:r>
                </w:p>
              </w:tc>
              <w:tc>
                <w:tcPr>
                  <w:tcW w:w="704" w:type="dxa"/>
                </w:tcPr>
                <w:p w14:paraId="4F60A0A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274887A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44</w:t>
                  </w:r>
                </w:p>
              </w:tc>
            </w:tr>
            <w:tr w14:paraId="4ABD8F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7D376C0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11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09B993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加热膜型号11</w:t>
                  </w:r>
                </w:p>
              </w:tc>
              <w:tc>
                <w:tcPr>
                  <w:tcW w:w="1537" w:type="dxa"/>
                </w:tcPr>
                <w:p w14:paraId="4C9CA10C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RCn-VC14</w:t>
                  </w:r>
                </w:p>
                <w:p w14:paraId="08BAEEE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BBD875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加热区域参考尺寸约</w:t>
                  </w: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110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cm²；最高工作电压220 V，功率150 W，电阻322.67Ω±10%，绝缘抗压≥100 MΩ。</w:t>
                  </w:r>
                </w:p>
              </w:tc>
              <w:tc>
                <w:tcPr>
                  <w:tcW w:w="704" w:type="dxa"/>
                </w:tcPr>
                <w:p w14:paraId="663B0C2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43764DA3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22</w:t>
                  </w:r>
                </w:p>
              </w:tc>
            </w:tr>
            <w:tr w14:paraId="75BADE2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1056993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12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21425E0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加热膜型号12</w:t>
                  </w:r>
                </w:p>
              </w:tc>
              <w:tc>
                <w:tcPr>
                  <w:tcW w:w="1537" w:type="dxa"/>
                </w:tcPr>
                <w:p w14:paraId="4E3A92B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RCn-VC15上游</w:t>
                  </w:r>
                </w:p>
                <w:p w14:paraId="5E0323B9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5A21AB1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300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 xml:space="preserve">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；最高工作电压220 V，功率2*100 W，电阻484Ω±10%，绝缘抗压≥100 MΩ。</w:t>
                  </w:r>
                </w:p>
              </w:tc>
              <w:tc>
                <w:tcPr>
                  <w:tcW w:w="704" w:type="dxa"/>
                </w:tcPr>
                <w:p w14:paraId="3244F76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2E5C816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22</w:t>
                  </w:r>
                </w:p>
              </w:tc>
            </w:tr>
            <w:tr w14:paraId="19FB13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4967C6B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13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15109864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加热膜型号13</w:t>
                  </w:r>
                </w:p>
              </w:tc>
              <w:tc>
                <w:tcPr>
                  <w:tcW w:w="1537" w:type="dxa"/>
                </w:tcPr>
                <w:p w14:paraId="4BE3253D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RCn-VC15下游</w:t>
                  </w:r>
                </w:p>
                <w:p w14:paraId="19B85A0A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0F9A4F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120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 xml:space="preserve">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；最高工作电压220 V，功率</w:t>
                  </w: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150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 xml:space="preserve"> W，电阻322.67Ω±10%，绝缘抗压≥100 MΩ。</w:t>
                  </w:r>
                </w:p>
              </w:tc>
              <w:tc>
                <w:tcPr>
                  <w:tcW w:w="704" w:type="dxa"/>
                </w:tcPr>
                <w:p w14:paraId="6F77004E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28FA6E6B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22</w:t>
                  </w:r>
                </w:p>
              </w:tc>
            </w:tr>
            <w:tr w14:paraId="1E7F36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814" w:type="dxa"/>
                </w:tcPr>
                <w:p w14:paraId="1CA1E89F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14</w:t>
                  </w:r>
                </w:p>
              </w:tc>
              <w:tc>
                <w:tcPr>
                  <w:tcW w:w="138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FCC3C45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加热膜型号14</w:t>
                  </w:r>
                </w:p>
              </w:tc>
              <w:tc>
                <w:tcPr>
                  <w:tcW w:w="1537" w:type="dxa"/>
                </w:tcPr>
                <w:p w14:paraId="58A4B739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RC07-VC17B</w:t>
                  </w:r>
                </w:p>
              </w:tc>
              <w:tc>
                <w:tcPr>
                  <w:tcW w:w="32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5674357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加热区域参考尺寸约</w:t>
                  </w:r>
                  <w:r>
                    <w:rPr>
                      <w:rFonts w:hint="eastAsia" w:ascii="Calibri" w:hAnsi="Calibri"/>
                      <w:color w:val="000000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9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>0 cm²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；</w:t>
                  </w:r>
                  <w:r>
                    <w:rPr>
                      <w:rFonts w:hint="default" w:ascii="Calibri" w:hAnsi="Calibri"/>
                      <w:color w:val="000000"/>
                      <w:sz w:val="18"/>
                      <w:szCs w:val="18"/>
                      <w:highlight w:val="none"/>
                      <w14:ligatures w14:val="none"/>
                    </w:rPr>
                    <w:t xml:space="preserve"> 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最高工作电压220 V，功率2</w:t>
                  </w: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00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 xml:space="preserve"> W，电阻</w:t>
                  </w:r>
                  <w:r>
                    <w:rPr>
                      <w:rFonts w:hint="eastAsia" w:ascii="Calibri" w:hAnsi="Calibri"/>
                      <w:sz w:val="18"/>
                      <w:szCs w:val="18"/>
                      <w:highlight w:val="none"/>
                      <w:lang w:val="en-US" w:eastAsia="zh-CN"/>
                      <w14:ligatures w14:val="none"/>
                    </w:rPr>
                    <w:t>242</w:t>
                  </w: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Ω±10%，绝缘抗压≥100 MΩ。</w:t>
                  </w:r>
                </w:p>
              </w:tc>
              <w:tc>
                <w:tcPr>
                  <w:tcW w:w="704" w:type="dxa"/>
                </w:tcPr>
                <w:p w14:paraId="14628BF2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件</w:t>
                  </w:r>
                </w:p>
              </w:tc>
              <w:tc>
                <w:tcPr>
                  <w:tcW w:w="619" w:type="dxa"/>
                </w:tcPr>
                <w:p w14:paraId="04648DA0">
                  <w:pPr>
                    <w:keepNext w:val="0"/>
                    <w:keepLines w:val="0"/>
                    <w:suppressLineNumbers w:val="0"/>
                    <w:spacing w:before="0" w:beforeAutospacing="0" w:after="0" w:afterAutospacing="0" w:line="240" w:lineRule="auto"/>
                    <w:ind w:left="0" w:right="0" w:firstLine="0" w:firstLineChars="0"/>
                    <w:jc w:val="center"/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</w:pPr>
                  <w:r>
                    <w:rPr>
                      <w:rFonts w:hint="default" w:ascii="Calibri" w:hAnsi="Calibri"/>
                      <w:sz w:val="18"/>
                      <w:szCs w:val="18"/>
                      <w:highlight w:val="none"/>
                      <w14:ligatures w14:val="none"/>
                    </w:rPr>
                    <w:t>2</w:t>
                  </w:r>
                </w:p>
              </w:tc>
            </w:tr>
          </w:tbl>
          <w:p w14:paraId="6EED0F60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备注：每根加热</w:t>
            </w:r>
            <w:r>
              <w:rPr>
                <w:rFonts w:hint="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膜</w:t>
            </w: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的线缆长度为</w:t>
            </w: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米，并配备</w:t>
            </w: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芯的插头</w:t>
            </w:r>
            <w:r>
              <w:rPr>
                <w:rFonts w:hint="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/公头</w:t>
            </w:r>
            <w:r>
              <w:rPr>
                <w:rFonts w:hint="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438E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合同签订3个月内交付完毕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货到验收合格且收到全额发票后甲方于 30 日内支付全部款项</w:t>
            </w:r>
          </w:p>
          <w:p w14:paraId="1F96AECE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供应商应提交合格证明。</w:t>
            </w:r>
          </w:p>
          <w:p w14:paraId="274F0D47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保修</w:t>
            </w:r>
            <w:r>
              <w:rPr>
                <w:rFonts w:hint="eastAsia" w:ascii="宋体" w:hAnsi="宋体"/>
                <w:b/>
                <w:szCs w:val="21"/>
              </w:rPr>
              <w:t>及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558B8D27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在质量保修期内，供应商对由于制造、工艺或材料的缺陷而产生的故障负责。保修期不少于一年，起始时间以全部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40512489"/>
    <w:rsid w:val="4492008D"/>
    <w:rsid w:val="468B21C7"/>
    <w:rsid w:val="46BF17AE"/>
    <w:rsid w:val="47494CC3"/>
    <w:rsid w:val="48EB0E6F"/>
    <w:rsid w:val="58533025"/>
    <w:rsid w:val="5DC766F2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523</Words>
  <Characters>549</Characters>
  <Lines>6</Lines>
  <Paragraphs>1</Paragraphs>
  <TotalTime>0</TotalTime>
  <ScaleCrop>false</ScaleCrop>
  <LinksUpToDate>false</LinksUpToDate>
  <CharactersWithSpaces>585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2026-03-04T09:36:27Z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