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B3519C" w:rsidTr="00ED35AC">
        <w:trPr>
          <w:trHeight w:val="2974"/>
        </w:trPr>
        <w:tc>
          <w:tcPr>
            <w:tcW w:w="709" w:type="dxa"/>
            <w:vAlign w:val="center"/>
          </w:tcPr>
          <w:p w:rsidR="00B3519C" w:rsidRDefault="00B3519C" w:rsidP="00B3519C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9C" w:rsidRPr="008A406B" w:rsidRDefault="00B3519C" w:rsidP="00B3519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固态放大器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工作频率：2856 MHz 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最大输出脉宽：≥6 μs 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饱和状态输入功率：≤7 dBm 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饱和状态输出功率：≥2 kW 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5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输出幅度抖动(RMS，2 h)：≤ 0.04% 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输出相位抖动(RMS，2 h)：≤ 0.03°。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输入功率口：N-F座 。</w:t>
            </w:r>
          </w:p>
          <w:p w:rsidR="00B3519C" w:rsidRPr="00213281" w:rsidRDefault="00B3519C" w:rsidP="00B3519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8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213281">
              <w:rPr>
                <w:rFonts w:asciiTheme="minorEastAsia" w:hAnsiTheme="minorEastAsia" w:cs="宋体" w:hint="eastAsia"/>
                <w:color w:val="000000"/>
                <w:kern w:val="0"/>
              </w:rPr>
              <w:t>输出功率口：N-F座 。</w:t>
            </w:r>
          </w:p>
        </w:tc>
        <w:tc>
          <w:tcPr>
            <w:tcW w:w="1701" w:type="dxa"/>
            <w:vAlign w:val="center"/>
          </w:tcPr>
          <w:p w:rsidR="00B3519C" w:rsidRDefault="00B3519C" w:rsidP="00B3519C">
            <w:pPr>
              <w:jc w:val="center"/>
            </w:pPr>
          </w:p>
        </w:tc>
        <w:tc>
          <w:tcPr>
            <w:tcW w:w="1417" w:type="dxa"/>
            <w:vAlign w:val="center"/>
          </w:tcPr>
          <w:p w:rsidR="00B3519C" w:rsidRDefault="00B3519C" w:rsidP="00B3519C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交货期：合同签订后6个月。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交付进度：6个月内一次性交付。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付款方式：合同签订后支付70%；收到货并验收合格后支付30% 。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验收指标及验收要求：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1.</w:t>
            </w:r>
            <w:r w:rsidRPr="00B3519C">
              <w:rPr>
                <w:rFonts w:ascii="宋体" w:hAnsi="宋体" w:cs="宋体" w:hint="eastAsia"/>
                <w:bCs/>
                <w:szCs w:val="21"/>
              </w:rPr>
              <w:tab/>
              <w:t>最大输出功率：≥2 kW 。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2.</w:t>
            </w:r>
            <w:r w:rsidRPr="00B3519C">
              <w:rPr>
                <w:rFonts w:ascii="宋体" w:hAnsi="宋体" w:cs="宋体" w:hint="eastAsia"/>
                <w:bCs/>
                <w:szCs w:val="21"/>
              </w:rPr>
              <w:tab/>
              <w:t>输出幅度抖动（RMS，2 h）：≤0.04% 。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3.</w:t>
            </w:r>
            <w:r w:rsidRPr="00B3519C">
              <w:rPr>
                <w:rFonts w:ascii="宋体" w:hAnsi="宋体" w:cs="宋体" w:hint="eastAsia"/>
                <w:bCs/>
                <w:szCs w:val="21"/>
              </w:rPr>
              <w:tab/>
              <w:t>输出相位抖动（RMS，2 h）：≤0.03°。</w:t>
            </w:r>
          </w:p>
          <w:p w:rsidR="00B3519C" w:rsidRPr="00B3519C" w:rsidRDefault="00B3519C" w:rsidP="00B3519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3519C">
              <w:rPr>
                <w:rFonts w:ascii="宋体" w:hAnsi="宋体" w:cs="宋体" w:hint="eastAsia"/>
                <w:bCs/>
                <w:szCs w:val="21"/>
              </w:rPr>
              <w:t>保修及售后服务：2年质保及免费维修。出现故障时，6小时内响应，48小时内解决故障。</w:t>
            </w:r>
          </w:p>
          <w:p w:rsidR="00A95B25" w:rsidRPr="009E2151" w:rsidRDefault="00B3519C" w:rsidP="00B3519C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bookmarkStart w:id="0" w:name="_GoBack"/>
            <w:bookmarkEnd w:id="0"/>
            <w:r w:rsidRPr="00B3519C">
              <w:rPr>
                <w:rFonts w:ascii="宋体" w:hAnsi="宋体" w:cs="宋体" w:hint="eastAsia"/>
                <w:bCs/>
                <w:szCs w:val="21"/>
              </w:rPr>
              <w:t>其它：供应商需提供2年内供给粒子加速器装置的S波段（2.6 GHz~3.0 GHz）固态放大器业绩证明。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D08" w:rsidRDefault="006C1D08" w:rsidP="008F5C2B">
      <w:r>
        <w:separator/>
      </w:r>
    </w:p>
  </w:endnote>
  <w:endnote w:type="continuationSeparator" w:id="0">
    <w:p w:rsidR="006C1D08" w:rsidRDefault="006C1D0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D08" w:rsidRDefault="006C1D08" w:rsidP="008F5C2B">
      <w:r>
        <w:separator/>
      </w:r>
    </w:p>
  </w:footnote>
  <w:footnote w:type="continuationSeparator" w:id="0">
    <w:p w:rsidR="006C1D08" w:rsidRDefault="006C1D0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3519C"/>
    <w:rsid w:val="00B7785A"/>
    <w:rsid w:val="00BB1FE0"/>
    <w:rsid w:val="00C34D8C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80</Words>
  <Characters>460</Characters>
  <Application>Microsoft Office Word</Application>
  <DocSecurity>0</DocSecurity>
  <Lines>3</Lines>
  <Paragraphs>1</Paragraphs>
  <ScaleCrop>false</ScaleCrop>
  <Company>P R C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2022-07-28T06:35:00Z</dcterms:created>
  <dcterms:modified xsi:type="dcterms:W3CDTF">2024-05-06T06:29:00Z</dcterms:modified>
</cp:coreProperties>
</file>