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53328B" w14:paraId="3943849B" w14:textId="77777777" w:rsidTr="00093A1E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53328B" w:rsidRDefault="0053328B" w:rsidP="0053328B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476217BD" w:rsidR="0053328B" w:rsidRPr="00995429" w:rsidRDefault="0053328B" w:rsidP="0053328B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E2E8A">
              <w:rPr>
                <w:rFonts w:ascii="宋体" w:hAnsi="宋体" w:cs="宋体" w:hint="eastAsia"/>
                <w:bCs/>
                <w:sz w:val="24"/>
              </w:rPr>
              <w:t>双阳极X射线源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79E3BF" w14:textId="77777777" w:rsidR="0053328B" w:rsidRPr="000E2E8A" w:rsidRDefault="0053328B" w:rsidP="0053328B">
            <w:pPr>
              <w:rPr>
                <w:rFonts w:ascii="宋体" w:hAnsi="宋体" w:cs="宋体"/>
                <w:bCs/>
                <w:sz w:val="24"/>
              </w:rPr>
            </w:pPr>
            <w:r w:rsidRPr="000E2E8A">
              <w:rPr>
                <w:rFonts w:ascii="宋体" w:hAnsi="宋体" w:cs="宋体" w:hint="eastAsia"/>
                <w:bCs/>
                <w:sz w:val="24"/>
              </w:rPr>
              <w:t>阳极靶材质：Al和Mg；</w:t>
            </w:r>
          </w:p>
          <w:p w14:paraId="6622D925" w14:textId="77777777" w:rsidR="0053328B" w:rsidRPr="000E2E8A" w:rsidRDefault="0053328B" w:rsidP="0053328B">
            <w:pPr>
              <w:rPr>
                <w:rFonts w:ascii="宋体" w:hAnsi="宋体" w:cs="宋体"/>
                <w:bCs/>
                <w:sz w:val="24"/>
              </w:rPr>
            </w:pPr>
            <w:r w:rsidRPr="000E2E8A">
              <w:rPr>
                <w:rFonts w:ascii="宋体" w:hAnsi="宋体" w:cs="宋体" w:hint="eastAsia"/>
                <w:bCs/>
                <w:sz w:val="24"/>
              </w:rPr>
              <w:t>Al靶功率不低于400W，Mg功率不低于300W；</w:t>
            </w:r>
          </w:p>
          <w:p w14:paraId="61F15A93" w14:textId="77777777" w:rsidR="0053328B" w:rsidRPr="000E2E8A" w:rsidRDefault="0053328B" w:rsidP="0053328B">
            <w:pPr>
              <w:rPr>
                <w:rFonts w:ascii="宋体" w:hAnsi="宋体" w:cs="宋体"/>
                <w:bCs/>
                <w:sz w:val="24"/>
              </w:rPr>
            </w:pPr>
            <w:r w:rsidRPr="000E2E8A">
              <w:rPr>
                <w:rFonts w:ascii="宋体" w:hAnsi="宋体" w:cs="宋体" w:hint="eastAsia"/>
                <w:bCs/>
                <w:sz w:val="24"/>
              </w:rPr>
              <w:t>阳极高压不低于15KV；</w:t>
            </w:r>
          </w:p>
          <w:p w14:paraId="032C9618" w14:textId="77777777" w:rsidR="0053328B" w:rsidRDefault="0053328B" w:rsidP="0053328B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法兰接口：DN40CF；</w:t>
            </w:r>
          </w:p>
          <w:p w14:paraId="6086BE47" w14:textId="77777777" w:rsidR="0053328B" w:rsidRPr="00934D0E" w:rsidRDefault="0053328B" w:rsidP="0053328B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最小光斑不大于10mm；</w:t>
            </w:r>
          </w:p>
          <w:p w14:paraId="2C3EA667" w14:textId="77777777" w:rsidR="0053328B" w:rsidRDefault="0053328B" w:rsidP="0053328B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耐烘烤温度不低于150℃；</w:t>
            </w:r>
          </w:p>
          <w:p w14:paraId="7A828A84" w14:textId="77777777" w:rsidR="0053328B" w:rsidRDefault="0053328B" w:rsidP="0053328B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包含高压控制器和冷却水控制器。</w:t>
            </w:r>
          </w:p>
          <w:p w14:paraId="3BB16AEE" w14:textId="7D08E6A1" w:rsidR="0053328B" w:rsidRPr="00CD5217" w:rsidRDefault="0053328B" w:rsidP="0053328B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适配国标电源</w:t>
            </w:r>
          </w:p>
        </w:tc>
        <w:tc>
          <w:tcPr>
            <w:tcW w:w="1418" w:type="dxa"/>
            <w:vAlign w:val="center"/>
          </w:tcPr>
          <w:p w14:paraId="205FF5AB" w14:textId="77777777" w:rsidR="0053328B" w:rsidRDefault="0053328B" w:rsidP="0053328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53328B" w:rsidRDefault="0053328B" w:rsidP="0053328B">
            <w:pPr>
              <w:spacing w:line="240" w:lineRule="atLeast"/>
              <w:jc w:val="center"/>
            </w:pPr>
          </w:p>
        </w:tc>
      </w:tr>
      <w:tr w:rsidR="005C4758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257DD" w14:textId="77777777" w:rsidR="0053328B" w:rsidRPr="0053328B" w:rsidRDefault="0053328B" w:rsidP="0053328B">
            <w:pPr>
              <w:rPr>
                <w:rFonts w:ascii="宋体" w:hAnsi="宋体" w:cs="宋体" w:hint="eastAsia"/>
                <w:bCs/>
                <w:sz w:val="24"/>
              </w:rPr>
            </w:pPr>
            <w:bookmarkStart w:id="0" w:name="_GoBack"/>
            <w:r w:rsidRPr="0053328B">
              <w:rPr>
                <w:rFonts w:ascii="宋体" w:hAnsi="宋体" w:cs="宋体" w:hint="eastAsia"/>
                <w:bCs/>
                <w:sz w:val="24"/>
              </w:rPr>
              <w:t>交货期：合同签订后9个月内</w:t>
            </w:r>
          </w:p>
          <w:p w14:paraId="628182B7" w14:textId="77777777" w:rsidR="0053328B" w:rsidRPr="0053328B" w:rsidRDefault="0053328B" w:rsidP="0053328B">
            <w:pPr>
              <w:rPr>
                <w:rFonts w:ascii="宋体" w:hAnsi="宋体" w:cs="宋体" w:hint="eastAsia"/>
                <w:bCs/>
                <w:sz w:val="24"/>
              </w:rPr>
            </w:pPr>
            <w:r w:rsidRPr="0053328B">
              <w:rPr>
                <w:rFonts w:ascii="宋体" w:hAnsi="宋体" w:cs="宋体" w:hint="eastAsia"/>
                <w:bCs/>
                <w:sz w:val="24"/>
              </w:rPr>
              <w:t>交付进度：一次性交付</w:t>
            </w:r>
          </w:p>
          <w:p w14:paraId="1D80809F" w14:textId="77777777" w:rsidR="0053328B" w:rsidRPr="0053328B" w:rsidRDefault="0053328B" w:rsidP="0053328B">
            <w:pPr>
              <w:rPr>
                <w:rFonts w:ascii="宋体" w:hAnsi="宋体" w:cs="宋体" w:hint="eastAsia"/>
                <w:bCs/>
                <w:sz w:val="24"/>
              </w:rPr>
            </w:pPr>
            <w:r w:rsidRPr="0053328B">
              <w:rPr>
                <w:rFonts w:ascii="宋体" w:hAnsi="宋体" w:cs="宋体" w:hint="eastAsia"/>
                <w:bCs/>
                <w:sz w:val="24"/>
              </w:rPr>
              <w:t>付款方式：合同签订后预付合同总额的25%，收到设备验收合格后30个工作日内付清尾款</w:t>
            </w:r>
          </w:p>
          <w:p w14:paraId="65D31AF1" w14:textId="77777777" w:rsidR="0053328B" w:rsidRPr="0053328B" w:rsidRDefault="0053328B" w:rsidP="0053328B">
            <w:pPr>
              <w:rPr>
                <w:rFonts w:ascii="宋体" w:hAnsi="宋体" w:cs="宋体" w:hint="eastAsia"/>
                <w:bCs/>
                <w:sz w:val="24"/>
              </w:rPr>
            </w:pPr>
            <w:r w:rsidRPr="0053328B">
              <w:rPr>
                <w:rFonts w:ascii="宋体" w:hAnsi="宋体" w:cs="宋体" w:hint="eastAsia"/>
                <w:bCs/>
                <w:sz w:val="24"/>
              </w:rPr>
              <w:t>验收指标及验收要求：</w:t>
            </w:r>
          </w:p>
          <w:p w14:paraId="6EBD7ED1" w14:textId="77777777" w:rsidR="0053328B" w:rsidRPr="0053328B" w:rsidRDefault="0053328B" w:rsidP="0053328B">
            <w:pPr>
              <w:rPr>
                <w:rFonts w:ascii="宋体" w:hAnsi="宋体" w:cs="宋体" w:hint="eastAsia"/>
                <w:bCs/>
                <w:sz w:val="24"/>
              </w:rPr>
            </w:pPr>
            <w:r w:rsidRPr="0053328B">
              <w:rPr>
                <w:rFonts w:ascii="宋体" w:hAnsi="宋体" w:cs="宋体" w:hint="eastAsia"/>
                <w:bCs/>
                <w:sz w:val="24"/>
              </w:rPr>
              <w:t>装上腔体后，烘烤之后实测真空度优于1E-9mBar，烘烤温度不低于150℃。开启射线源后实测阳极靶功率，Al靶功率不低于400W，Mg功率不低于300W，光斑尺寸优于10mm。</w:t>
            </w:r>
          </w:p>
          <w:p w14:paraId="6B157C36" w14:textId="76B70E02" w:rsidR="005C4758" w:rsidRPr="00F70F95" w:rsidRDefault="0053328B" w:rsidP="0053328B">
            <w:pPr>
              <w:rPr>
                <w:rFonts w:ascii="Times New Roman" w:eastAsia="宋体" w:hAnsi="Times New Roman" w:cs="Times New Roman"/>
                <w:szCs w:val="24"/>
              </w:rPr>
            </w:pPr>
            <w:r w:rsidRPr="0053328B">
              <w:rPr>
                <w:rFonts w:ascii="宋体" w:hAnsi="宋体" w:cs="宋体" w:hint="eastAsia"/>
                <w:bCs/>
                <w:sz w:val="24"/>
              </w:rPr>
              <w:t>保修及售后服务：一年期免费质保</w:t>
            </w:r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938C81" w14:textId="77777777" w:rsidR="0009181D" w:rsidRDefault="0009181D" w:rsidP="008F5C2B">
      <w:r>
        <w:separator/>
      </w:r>
    </w:p>
  </w:endnote>
  <w:endnote w:type="continuationSeparator" w:id="0">
    <w:p w14:paraId="4EBB60DA" w14:textId="77777777" w:rsidR="0009181D" w:rsidRDefault="0009181D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304D46" w14:textId="77777777" w:rsidR="0009181D" w:rsidRDefault="0009181D" w:rsidP="008F5C2B">
      <w:r>
        <w:separator/>
      </w:r>
    </w:p>
  </w:footnote>
  <w:footnote w:type="continuationSeparator" w:id="0">
    <w:p w14:paraId="6BC87E2B" w14:textId="77777777" w:rsidR="0009181D" w:rsidRDefault="0009181D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01BC35B"/>
    <w:multiLevelType w:val="singleLevel"/>
    <w:tmpl w:val="901BC35B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F3C87C4C"/>
    <w:multiLevelType w:val="singleLevel"/>
    <w:tmpl w:val="F3C87C4C"/>
    <w:lvl w:ilvl="0">
      <w:start w:val="1"/>
      <w:numFmt w:val="decimal"/>
      <w:suff w:val="nothing"/>
      <w:lvlText w:val="%1、"/>
      <w:lvlJc w:val="left"/>
      <w:pPr>
        <w:ind w:left="-420"/>
      </w:pPr>
    </w:lvl>
  </w:abstractNum>
  <w:abstractNum w:abstractNumId="2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4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8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51921D7"/>
    <w:multiLevelType w:val="singleLevel"/>
    <w:tmpl w:val="451921D7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8"/>
  </w:num>
  <w:num w:numId="5">
    <w:abstractNumId w:val="6"/>
  </w:num>
  <w:num w:numId="6">
    <w:abstractNumId w:val="13"/>
  </w:num>
  <w:num w:numId="7">
    <w:abstractNumId w:val="3"/>
  </w:num>
  <w:num w:numId="8">
    <w:abstractNumId w:val="14"/>
  </w:num>
  <w:num w:numId="9">
    <w:abstractNumId w:val="4"/>
  </w:num>
  <w:num w:numId="10">
    <w:abstractNumId w:val="2"/>
  </w:num>
  <w:num w:numId="11">
    <w:abstractNumId w:val="12"/>
  </w:num>
  <w:num w:numId="12">
    <w:abstractNumId w:val="5"/>
  </w:num>
  <w:num w:numId="13">
    <w:abstractNumId w:val="1"/>
  </w:num>
  <w:num w:numId="14">
    <w:abstractNumId w:val="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274F1"/>
    <w:rsid w:val="00050922"/>
    <w:rsid w:val="00090223"/>
    <w:rsid w:val="0009181D"/>
    <w:rsid w:val="00102C13"/>
    <w:rsid w:val="001501D1"/>
    <w:rsid w:val="001D3367"/>
    <w:rsid w:val="002026B2"/>
    <w:rsid w:val="00226893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4E3DF4"/>
    <w:rsid w:val="0053328B"/>
    <w:rsid w:val="00547A75"/>
    <w:rsid w:val="005C2EAE"/>
    <w:rsid w:val="005C4758"/>
    <w:rsid w:val="005F7E7B"/>
    <w:rsid w:val="006053F2"/>
    <w:rsid w:val="00642CDA"/>
    <w:rsid w:val="00670B3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A717C"/>
    <w:rsid w:val="008D62B6"/>
    <w:rsid w:val="008F0FFC"/>
    <w:rsid w:val="008F5C2B"/>
    <w:rsid w:val="009149BA"/>
    <w:rsid w:val="00961437"/>
    <w:rsid w:val="0098318A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7785A"/>
    <w:rsid w:val="00BA1B3F"/>
    <w:rsid w:val="00BC2767"/>
    <w:rsid w:val="00C1298E"/>
    <w:rsid w:val="00C26D9F"/>
    <w:rsid w:val="00C442AD"/>
    <w:rsid w:val="00C6525C"/>
    <w:rsid w:val="00CA3288"/>
    <w:rsid w:val="00CD5217"/>
    <w:rsid w:val="00D011DC"/>
    <w:rsid w:val="00D04097"/>
    <w:rsid w:val="00D24D09"/>
    <w:rsid w:val="00D72E1E"/>
    <w:rsid w:val="00D81354"/>
    <w:rsid w:val="00E00131"/>
    <w:rsid w:val="00E147A9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</Words>
  <Characters>367</Characters>
  <Application>Microsoft Office Word</Application>
  <DocSecurity>0</DocSecurity>
  <Lines>3</Lines>
  <Paragraphs>1</Paragraphs>
  <ScaleCrop>false</ScaleCrop>
  <Company>P R C</Company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20</cp:revision>
  <dcterms:created xsi:type="dcterms:W3CDTF">2024-07-15T01:36:00Z</dcterms:created>
  <dcterms:modified xsi:type="dcterms:W3CDTF">2025-07-07T03:29:00Z</dcterms:modified>
</cp:coreProperties>
</file>