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750961" w14:paraId="3943849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750961" w:rsidRDefault="00750961" w:rsidP="00750961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4CE4F96" w:rsidR="00750961" w:rsidRPr="00995429" w:rsidRDefault="001D1D9F" w:rsidP="00750961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szCs w:val="21"/>
              </w:rPr>
              <w:t>电</w:t>
            </w:r>
            <w:bookmarkStart w:id="0" w:name="_GoBack"/>
            <w:bookmarkEnd w:id="0"/>
            <w:r w:rsidR="001B3DF5" w:rsidRPr="00817B81">
              <w:rPr>
                <w:rFonts w:ascii="宋体" w:hAnsi="宋体" w:hint="eastAsia"/>
                <w:szCs w:val="21"/>
              </w:rPr>
              <w:t>缆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1275"/>
            </w:tblGrid>
            <w:tr w:rsidR="001B3DF5" w:rsidRPr="00D06300" w14:paraId="2921F8FE" w14:textId="77777777" w:rsidTr="003A77B5">
              <w:tc>
                <w:tcPr>
                  <w:tcW w:w="3544" w:type="dxa"/>
                </w:tcPr>
                <w:p w14:paraId="56A4A575" w14:textId="77777777" w:rsidR="001B3DF5" w:rsidRPr="00D06300" w:rsidRDefault="001B3DF5" w:rsidP="001B3DF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线缆规格</w:t>
                  </w:r>
                </w:p>
              </w:tc>
              <w:tc>
                <w:tcPr>
                  <w:tcW w:w="1275" w:type="dxa"/>
                </w:tcPr>
                <w:p w14:paraId="056C5C6A" w14:textId="77777777" w:rsidR="001B3DF5" w:rsidRPr="00D06300" w:rsidRDefault="001B3DF5" w:rsidP="001B3DF5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长度（米）</w:t>
                  </w:r>
                </w:p>
              </w:tc>
            </w:tr>
            <w:tr w:rsidR="001B3DF5" w:rsidRPr="00D06300" w14:paraId="1C528D31" w14:textId="77777777" w:rsidTr="003A77B5">
              <w:tc>
                <w:tcPr>
                  <w:tcW w:w="3544" w:type="dxa"/>
                </w:tcPr>
                <w:p w14:paraId="175A01BE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150</w:t>
                  </w:r>
                </w:p>
              </w:tc>
              <w:tc>
                <w:tcPr>
                  <w:tcW w:w="1275" w:type="dxa"/>
                </w:tcPr>
                <w:p w14:paraId="730184DA" w14:textId="77777777" w:rsidR="001B3DF5" w:rsidRPr="00D06300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400</w:t>
                  </w:r>
                </w:p>
              </w:tc>
            </w:tr>
            <w:tr w:rsidR="001B3DF5" w14:paraId="77F3E751" w14:textId="77777777" w:rsidTr="003A77B5">
              <w:tc>
                <w:tcPr>
                  <w:tcW w:w="3544" w:type="dxa"/>
                </w:tcPr>
                <w:p w14:paraId="25FF5D28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120</w:t>
                  </w:r>
                </w:p>
              </w:tc>
              <w:tc>
                <w:tcPr>
                  <w:tcW w:w="1275" w:type="dxa"/>
                </w:tcPr>
                <w:p w14:paraId="50A57E87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1100</w:t>
                  </w:r>
                </w:p>
              </w:tc>
            </w:tr>
            <w:tr w:rsidR="001B3DF5" w14:paraId="54B313AC" w14:textId="77777777" w:rsidTr="003A77B5">
              <w:tc>
                <w:tcPr>
                  <w:tcW w:w="3544" w:type="dxa"/>
                </w:tcPr>
                <w:p w14:paraId="62FE0C4E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95</w:t>
                  </w:r>
                </w:p>
              </w:tc>
              <w:tc>
                <w:tcPr>
                  <w:tcW w:w="1275" w:type="dxa"/>
                </w:tcPr>
                <w:p w14:paraId="472AEC2B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400</w:t>
                  </w:r>
                </w:p>
              </w:tc>
            </w:tr>
            <w:tr w:rsidR="001B3DF5" w14:paraId="2359A1F5" w14:textId="77777777" w:rsidTr="003A77B5">
              <w:tc>
                <w:tcPr>
                  <w:tcW w:w="3544" w:type="dxa"/>
                </w:tcPr>
                <w:p w14:paraId="75069675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50</w:t>
                  </w:r>
                </w:p>
              </w:tc>
              <w:tc>
                <w:tcPr>
                  <w:tcW w:w="1275" w:type="dxa"/>
                </w:tcPr>
                <w:p w14:paraId="18C6F2B4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150</w:t>
                  </w:r>
                </w:p>
              </w:tc>
            </w:tr>
            <w:tr w:rsidR="001B3DF5" w14:paraId="2DE2FBF2" w14:textId="77777777" w:rsidTr="003A77B5">
              <w:tc>
                <w:tcPr>
                  <w:tcW w:w="3544" w:type="dxa"/>
                </w:tcPr>
                <w:p w14:paraId="40A7012E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1</w:t>
                  </w:r>
                  <w:r w:rsidRPr="000F70D7">
                    <w:rPr>
                      <w:rFonts w:ascii="宋体" w:hAnsi="宋体" w:hint="eastAsia"/>
                    </w:rPr>
                    <w:t>x10</w:t>
                  </w:r>
                </w:p>
              </w:tc>
              <w:tc>
                <w:tcPr>
                  <w:tcW w:w="1275" w:type="dxa"/>
                </w:tcPr>
                <w:p w14:paraId="61E51EFF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600</w:t>
                  </w:r>
                </w:p>
              </w:tc>
            </w:tr>
            <w:tr w:rsidR="001B3DF5" w14:paraId="5B7C3AEF" w14:textId="77777777" w:rsidTr="003A77B5">
              <w:tc>
                <w:tcPr>
                  <w:tcW w:w="3544" w:type="dxa"/>
                </w:tcPr>
                <w:p w14:paraId="77E84E8C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2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14:paraId="261A56AF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600</w:t>
                  </w:r>
                </w:p>
              </w:tc>
            </w:tr>
            <w:tr w:rsidR="001B3DF5" w14:paraId="7425A5D6" w14:textId="77777777" w:rsidTr="003A77B5">
              <w:tc>
                <w:tcPr>
                  <w:tcW w:w="3544" w:type="dxa"/>
                </w:tcPr>
                <w:p w14:paraId="47EDC7FA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ERF-0.6/1KV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2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6</w:t>
                  </w:r>
                </w:p>
              </w:tc>
              <w:tc>
                <w:tcPr>
                  <w:tcW w:w="1275" w:type="dxa"/>
                </w:tcPr>
                <w:p w14:paraId="081DA3E8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600</w:t>
                  </w:r>
                </w:p>
              </w:tc>
            </w:tr>
            <w:tr w:rsidR="001B3DF5" w14:paraId="24E0CD22" w14:textId="77777777" w:rsidTr="003A77B5">
              <w:tc>
                <w:tcPr>
                  <w:tcW w:w="3544" w:type="dxa"/>
                </w:tcPr>
                <w:p w14:paraId="63580989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WDZC-KYJY-450/750V</w:t>
                  </w: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 xml:space="preserve"> 2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14:paraId="4372C448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1000</w:t>
                  </w:r>
                </w:p>
              </w:tc>
            </w:tr>
            <w:tr w:rsidR="001B3DF5" w14:paraId="54443E2E" w14:textId="77777777" w:rsidTr="003A77B5">
              <w:tc>
                <w:tcPr>
                  <w:tcW w:w="3544" w:type="dxa"/>
                </w:tcPr>
                <w:p w14:paraId="5F2A560F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WDZC-YJRY-0.6/1KV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 w:rsidRPr="000F70D7"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3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50+1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25</w:t>
                  </w:r>
                </w:p>
              </w:tc>
              <w:tc>
                <w:tcPr>
                  <w:tcW w:w="1275" w:type="dxa"/>
                </w:tcPr>
                <w:p w14:paraId="76346CF1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100</w:t>
                  </w:r>
                </w:p>
              </w:tc>
            </w:tr>
            <w:tr w:rsidR="001B3DF5" w14:paraId="1847E3A5" w14:textId="77777777" w:rsidTr="003A77B5">
              <w:tc>
                <w:tcPr>
                  <w:tcW w:w="3544" w:type="dxa"/>
                </w:tcPr>
                <w:p w14:paraId="59124273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WDZC-YJRY-0.6/1KV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 w:rsidRPr="000F70D7"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3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25+1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16</w:t>
                  </w:r>
                </w:p>
              </w:tc>
              <w:tc>
                <w:tcPr>
                  <w:tcW w:w="1275" w:type="dxa"/>
                </w:tcPr>
                <w:p w14:paraId="2C8C2A84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100</w:t>
                  </w:r>
                </w:p>
              </w:tc>
            </w:tr>
            <w:tr w:rsidR="001B3DF5" w14:paraId="3743A629" w14:textId="77777777" w:rsidTr="003A77B5">
              <w:tc>
                <w:tcPr>
                  <w:tcW w:w="3544" w:type="dxa"/>
                </w:tcPr>
                <w:p w14:paraId="18F4F4AE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WDZC-YJRY-0.6/1KV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 w:rsidRPr="000F70D7"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3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16+1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10</w:t>
                  </w:r>
                </w:p>
              </w:tc>
              <w:tc>
                <w:tcPr>
                  <w:tcW w:w="1275" w:type="dxa"/>
                </w:tcPr>
                <w:p w14:paraId="085B727C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100</w:t>
                  </w:r>
                </w:p>
              </w:tc>
            </w:tr>
            <w:tr w:rsidR="001B3DF5" w14:paraId="1A3AB6C3" w14:textId="77777777" w:rsidTr="003A77B5">
              <w:tc>
                <w:tcPr>
                  <w:tcW w:w="3544" w:type="dxa"/>
                </w:tcPr>
                <w:p w14:paraId="394A45B1" w14:textId="77777777" w:rsidR="001B3DF5" w:rsidRPr="000F70D7" w:rsidRDefault="001B3DF5" w:rsidP="001B3DF5">
                  <w:pPr>
                    <w:rPr>
                      <w:rFonts w:ascii="宋体" w:hAnsi="宋体"/>
                    </w:rPr>
                  </w:pPr>
                  <w:r w:rsidRPr="000F70D7">
                    <w:rPr>
                      <w:rFonts w:ascii="宋体" w:hAnsi="宋体" w:cs="宋体"/>
                      <w:bCs/>
                      <w:szCs w:val="21"/>
                    </w:rPr>
                    <w:t>WDZC-YJRY-0.6/1KV</w:t>
                  </w:r>
                  <w:r w:rsidRPr="000F70D7">
                    <w:rPr>
                      <w:rFonts w:ascii="宋体" w:hAnsi="宋体"/>
                    </w:rPr>
                    <w:t xml:space="preserve"> </w:t>
                  </w:r>
                  <w:r w:rsidRPr="000F70D7">
                    <w:rPr>
                      <w:rFonts w:ascii="宋体" w:hAnsi="宋体" w:hint="eastAsia"/>
                    </w:rPr>
                    <w:t xml:space="preserve"> </w:t>
                  </w:r>
                  <w:r w:rsidRPr="000F70D7">
                    <w:rPr>
                      <w:rFonts w:ascii="宋体" w:hAnsi="宋体"/>
                    </w:rPr>
                    <w:t>3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10+1</w:t>
                  </w:r>
                  <w:r w:rsidRPr="000F70D7">
                    <w:rPr>
                      <w:rFonts w:ascii="宋体" w:hAnsi="宋体" w:hint="eastAsia"/>
                    </w:rPr>
                    <w:t>x</w:t>
                  </w:r>
                  <w:r w:rsidRPr="000F70D7">
                    <w:rPr>
                      <w:rFonts w:ascii="宋体" w:hAnsi="宋体"/>
                    </w:rPr>
                    <w:t>6</w:t>
                  </w:r>
                </w:p>
              </w:tc>
              <w:tc>
                <w:tcPr>
                  <w:tcW w:w="1275" w:type="dxa"/>
                </w:tcPr>
                <w:p w14:paraId="7160661F" w14:textId="77777777" w:rsidR="001B3DF5" w:rsidRDefault="001B3DF5" w:rsidP="001B3DF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Cs/>
                      <w:szCs w:val="21"/>
                    </w:rPr>
                    <w:t>200</w:t>
                  </w:r>
                </w:p>
              </w:tc>
            </w:tr>
          </w:tbl>
          <w:p w14:paraId="3BB16AEE" w14:textId="5A99BAEB" w:rsidR="00750961" w:rsidRPr="00F70F95" w:rsidRDefault="00750961" w:rsidP="00750961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750961" w:rsidRDefault="00750961" w:rsidP="00750961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750961" w:rsidRDefault="00750961" w:rsidP="00750961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6837" w14:textId="77777777" w:rsidR="001B3DF5" w:rsidRPr="00817B81" w:rsidRDefault="001B3DF5" w:rsidP="001B3DF5">
            <w:pPr>
              <w:widowControl/>
              <w:rPr>
                <w:rFonts w:ascii="Times New Roman" w:hAnsi="Times New Roman"/>
              </w:rPr>
            </w:pPr>
            <w:r w:rsidRPr="00817B81">
              <w:rPr>
                <w:rFonts w:ascii="Times New Roman" w:hAnsi="Times New Roman" w:hint="eastAsia"/>
              </w:rPr>
              <w:t>交货期：</w:t>
            </w:r>
            <w:r w:rsidRPr="00817B81">
              <w:rPr>
                <w:rFonts w:ascii="Times New Roman" w:hAnsi="Times New Roman" w:hint="eastAsia"/>
              </w:rPr>
              <w:t>1</w:t>
            </w:r>
            <w:r w:rsidRPr="00817B81">
              <w:rPr>
                <w:rFonts w:ascii="Times New Roman" w:hAnsi="Times New Roman" w:hint="eastAsia"/>
              </w:rPr>
              <w:t>个月</w:t>
            </w:r>
          </w:p>
          <w:p w14:paraId="436BED88" w14:textId="77777777" w:rsidR="001B3DF5" w:rsidRPr="00817B81" w:rsidRDefault="001B3DF5" w:rsidP="001B3DF5">
            <w:pPr>
              <w:widowControl/>
              <w:rPr>
                <w:rFonts w:ascii="Times New Roman" w:hAnsi="Times New Roman"/>
              </w:rPr>
            </w:pPr>
            <w:r w:rsidRPr="00817B81">
              <w:rPr>
                <w:rFonts w:ascii="Times New Roman" w:hAnsi="Times New Roman" w:hint="eastAsia"/>
              </w:rPr>
              <w:t>交付进度：一次性交付</w:t>
            </w:r>
          </w:p>
          <w:p w14:paraId="1E84554C" w14:textId="77777777" w:rsidR="001B3DF5" w:rsidRPr="00817B81" w:rsidRDefault="001B3DF5" w:rsidP="001B3DF5">
            <w:pPr>
              <w:widowControl/>
              <w:rPr>
                <w:rFonts w:ascii="Times New Roman" w:hAnsi="Times New Roman"/>
              </w:rPr>
            </w:pPr>
            <w:r w:rsidRPr="00817B81">
              <w:rPr>
                <w:rFonts w:ascii="Times New Roman" w:hAnsi="Times New Roman" w:hint="eastAsia"/>
              </w:rPr>
              <w:t>付款方式：甲方预付合同总金额的</w:t>
            </w:r>
            <w:r w:rsidRPr="00817B81">
              <w:rPr>
                <w:rFonts w:ascii="Times New Roman" w:hAnsi="Times New Roman" w:hint="eastAsia"/>
              </w:rPr>
              <w:t>50%</w:t>
            </w:r>
            <w:r w:rsidRPr="00817B81">
              <w:rPr>
                <w:rFonts w:ascii="Times New Roman" w:hAnsi="Times New Roman" w:hint="eastAsia"/>
              </w:rPr>
              <w:t>，货到甲方验收合格后支付合同总金额的</w:t>
            </w:r>
            <w:r w:rsidRPr="00817B81">
              <w:rPr>
                <w:rFonts w:ascii="Times New Roman" w:hAnsi="Times New Roman" w:hint="eastAsia"/>
              </w:rPr>
              <w:t>50%</w:t>
            </w:r>
          </w:p>
          <w:p w14:paraId="55C904BF" w14:textId="77777777" w:rsidR="001B3DF5" w:rsidRPr="00817B81" w:rsidRDefault="001B3DF5" w:rsidP="001B3DF5">
            <w:pPr>
              <w:widowControl/>
              <w:rPr>
                <w:rFonts w:ascii="Times New Roman" w:hAnsi="Times New Roman"/>
              </w:rPr>
            </w:pPr>
            <w:r w:rsidRPr="00817B81">
              <w:rPr>
                <w:rFonts w:ascii="Times New Roman" w:hAnsi="Times New Roman" w:hint="eastAsia"/>
              </w:rPr>
              <w:t>验收指标及验收要求：所有线缆长度均符合上述要求，并提供产品合格证。</w:t>
            </w:r>
          </w:p>
          <w:p w14:paraId="6B157C36" w14:textId="1BC7FFCF" w:rsidR="005C4758" w:rsidRPr="00872767" w:rsidRDefault="001B3DF5" w:rsidP="001B3DF5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817B81">
              <w:rPr>
                <w:rFonts w:ascii="Times New Roman" w:hAnsi="Times New Roman" w:hint="eastAsia"/>
              </w:rPr>
              <w:t>保修及售后服务：自验收之日起质保一年，质保期内发生质量问题的，乙方应自接到甲方异议之日起</w:t>
            </w:r>
            <w:r w:rsidRPr="00817B81">
              <w:rPr>
                <w:rFonts w:ascii="Times New Roman" w:hAnsi="Times New Roman" w:hint="eastAsia"/>
              </w:rPr>
              <w:t>3</w:t>
            </w:r>
            <w:r w:rsidRPr="00817B81">
              <w:rPr>
                <w:rFonts w:ascii="Times New Roman" w:hAnsi="Times New Roman" w:hint="eastAsia"/>
              </w:rPr>
              <w:t>个工作日响应并提出有效解决方案，所产生的费用乙方承担。乙方提供必要的技术支持，确保甲方能够及时有效的使用设备。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877A0" w14:textId="77777777" w:rsidR="00E06216" w:rsidRDefault="00E06216" w:rsidP="008F5C2B">
      <w:r>
        <w:separator/>
      </w:r>
    </w:p>
  </w:endnote>
  <w:endnote w:type="continuationSeparator" w:id="0">
    <w:p w14:paraId="4ADF9DA3" w14:textId="77777777" w:rsidR="00E06216" w:rsidRDefault="00E0621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C1B58" w14:textId="77777777" w:rsidR="00E06216" w:rsidRDefault="00E06216" w:rsidP="008F5C2B">
      <w:r>
        <w:separator/>
      </w:r>
    </w:p>
  </w:footnote>
  <w:footnote w:type="continuationSeparator" w:id="0">
    <w:p w14:paraId="3CF4B137" w14:textId="77777777" w:rsidR="00E06216" w:rsidRDefault="00E0621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564</Characters>
  <Application>Microsoft Office Word</Application>
  <DocSecurity>0</DocSecurity>
  <Lines>4</Lines>
  <Paragraphs>1</Paragraphs>
  <ScaleCrop>false</ScaleCrop>
  <Company>P R C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2025-04-17T03:22:00Z</dcterms:modified>
</cp:coreProperties>
</file>