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4"/>
        <w:gridCol w:w="1124"/>
        <w:gridCol w:w="5010"/>
        <w:gridCol w:w="1681"/>
        <w:gridCol w:w="1262"/>
      </w:tblGrid>
      <w:tr w:rsidR="00C442AD" w:rsidTr="007267B2">
        <w:trPr>
          <w:trHeight w:val="976"/>
        </w:trPr>
        <w:tc>
          <w:tcPr>
            <w:tcW w:w="704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124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5010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68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262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D5542F" w:rsidTr="00D5542F">
        <w:trPr>
          <w:trHeight w:val="1556"/>
        </w:trPr>
        <w:tc>
          <w:tcPr>
            <w:tcW w:w="704" w:type="dxa"/>
            <w:vAlign w:val="center"/>
          </w:tcPr>
          <w:p w:rsidR="00D5542F" w:rsidRDefault="00D5542F" w:rsidP="00D5542F">
            <w:pPr>
              <w:spacing w:line="40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42F" w:rsidRPr="007B0C52" w:rsidRDefault="00D5542F" w:rsidP="00D5542F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7B0C52">
              <w:rPr>
                <w:rFonts w:ascii="宋体" w:hAnsi="宋体" w:hint="eastAsia"/>
                <w:szCs w:val="21"/>
              </w:rPr>
              <w:t>四极铁</w:t>
            </w:r>
          </w:p>
        </w:tc>
        <w:tc>
          <w:tcPr>
            <w:tcW w:w="5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42F" w:rsidRPr="007B0C52" w:rsidRDefault="00D5542F" w:rsidP="00D5542F">
            <w:pPr>
              <w:tabs>
                <w:tab w:val="left" w:pos="6915"/>
              </w:tabs>
              <w:rPr>
                <w:rFonts w:ascii="宋体" w:hAnsi="宋体"/>
                <w:szCs w:val="21"/>
              </w:rPr>
            </w:pPr>
            <w:r w:rsidRPr="007B0C52">
              <w:rPr>
                <w:rFonts w:ascii="宋体" w:hAnsi="宋体" w:hint="eastAsia"/>
                <w:szCs w:val="21"/>
              </w:rPr>
              <w:t xml:space="preserve">有效长度≤120 </w:t>
            </w:r>
            <w:r w:rsidRPr="007B0C52">
              <w:rPr>
                <w:rFonts w:ascii="宋体" w:hAnsi="宋体"/>
                <w:szCs w:val="21"/>
              </w:rPr>
              <w:t>mm</w:t>
            </w:r>
            <w:r w:rsidRPr="007B0C52">
              <w:rPr>
                <w:rFonts w:ascii="宋体" w:hAnsi="宋体" w:hint="eastAsia"/>
                <w:szCs w:val="21"/>
              </w:rPr>
              <w:t>，磁极间隙</w:t>
            </w:r>
            <w:r w:rsidRPr="007B0C52">
              <w:rPr>
                <w:rFonts w:ascii="宋体" w:hAnsi="宋体"/>
                <w:szCs w:val="21"/>
              </w:rPr>
              <w:t>5</w:t>
            </w:r>
            <w:r w:rsidRPr="007B0C52">
              <w:rPr>
                <w:rFonts w:ascii="宋体" w:hAnsi="宋体" w:hint="eastAsia"/>
                <w:szCs w:val="21"/>
              </w:rPr>
              <w:t>6 mm，最大磁场梯度达到11 T/m；</w:t>
            </w:r>
            <w:r w:rsidRPr="007B0C52">
              <w:rPr>
                <w:rFonts w:ascii="宋体" w:hAnsi="宋体"/>
                <w:szCs w:val="21"/>
              </w:rPr>
              <w:t>其中两台</w:t>
            </w:r>
            <w:r w:rsidRPr="007B0C52">
              <w:rPr>
                <w:rFonts w:ascii="宋体" w:hAnsi="宋体" w:hint="eastAsia"/>
                <w:szCs w:val="21"/>
              </w:rPr>
              <w:t>四极铁配套绑腿校正线圈，强度不小于1 mrad@60</w:t>
            </w:r>
            <w:r w:rsidRPr="007B0C52">
              <w:rPr>
                <w:rFonts w:ascii="宋体" w:hAnsi="宋体"/>
                <w:szCs w:val="21"/>
              </w:rPr>
              <w:t xml:space="preserve"> </w:t>
            </w:r>
            <w:r w:rsidRPr="007B0C52">
              <w:rPr>
                <w:rFonts w:ascii="宋体" w:hAnsi="宋体" w:hint="eastAsia"/>
                <w:szCs w:val="21"/>
              </w:rPr>
              <w:t>MeV；</w:t>
            </w:r>
            <w:r w:rsidRPr="007B0C52">
              <w:rPr>
                <w:rFonts w:ascii="宋体" w:hAnsi="宋体"/>
                <w:szCs w:val="21"/>
              </w:rPr>
              <w:t>配套两个支撑平</w:t>
            </w:r>
            <w:r w:rsidRPr="007B0C52">
              <w:rPr>
                <w:rFonts w:ascii="宋体" w:hAnsi="宋体" w:hint="eastAsia"/>
                <w:szCs w:val="21"/>
              </w:rPr>
              <w:t>台。</w:t>
            </w:r>
          </w:p>
        </w:tc>
        <w:tc>
          <w:tcPr>
            <w:tcW w:w="1681" w:type="dxa"/>
            <w:vAlign w:val="center"/>
          </w:tcPr>
          <w:p w:rsidR="00D5542F" w:rsidRDefault="00D5542F" w:rsidP="00D5542F">
            <w:pPr>
              <w:jc w:val="center"/>
            </w:pPr>
          </w:p>
        </w:tc>
        <w:tc>
          <w:tcPr>
            <w:tcW w:w="1262" w:type="dxa"/>
            <w:vAlign w:val="center"/>
          </w:tcPr>
          <w:p w:rsidR="00D5542F" w:rsidRDefault="00D5542F" w:rsidP="00D5542F">
            <w:pPr>
              <w:jc w:val="center"/>
            </w:pPr>
          </w:p>
        </w:tc>
      </w:tr>
      <w:tr w:rsidR="00D5542F" w:rsidTr="007B0C52">
        <w:trPr>
          <w:trHeight w:val="842"/>
        </w:trPr>
        <w:tc>
          <w:tcPr>
            <w:tcW w:w="704" w:type="dxa"/>
            <w:vAlign w:val="center"/>
          </w:tcPr>
          <w:p w:rsidR="00D5542F" w:rsidRDefault="00D5542F" w:rsidP="00D5542F">
            <w:pPr>
              <w:spacing w:line="40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42F" w:rsidRPr="007B0C52" w:rsidRDefault="00D5542F" w:rsidP="00D5542F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7B0C52">
              <w:rPr>
                <w:rFonts w:ascii="宋体" w:hAnsi="宋体" w:hint="eastAsia"/>
                <w:szCs w:val="21"/>
              </w:rPr>
              <w:t>真空室</w:t>
            </w:r>
          </w:p>
        </w:tc>
        <w:tc>
          <w:tcPr>
            <w:tcW w:w="5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42F" w:rsidRPr="007B0C52" w:rsidRDefault="00D5542F" w:rsidP="00D5542F">
            <w:pPr>
              <w:widowControl/>
              <w:jc w:val="left"/>
              <w:rPr>
                <w:rFonts w:ascii="宋体" w:hAnsi="宋体"/>
                <w:szCs w:val="21"/>
              </w:rPr>
            </w:pPr>
            <w:r w:rsidRPr="007B0C52">
              <w:rPr>
                <w:rFonts w:ascii="宋体" w:hAnsi="宋体"/>
                <w:szCs w:val="21"/>
              </w:rPr>
              <w:t>真空室内径为</w:t>
            </w:r>
            <w:r w:rsidRPr="007B0C52">
              <w:rPr>
                <w:rFonts w:ascii="宋体" w:hAnsi="宋体" w:hint="eastAsia"/>
                <w:szCs w:val="21"/>
              </w:rPr>
              <w:t xml:space="preserve">45 </w:t>
            </w:r>
            <w:r w:rsidRPr="007B0C52">
              <w:rPr>
                <w:rFonts w:ascii="宋体" w:hAnsi="宋体"/>
                <w:szCs w:val="21"/>
              </w:rPr>
              <w:t>mm</w:t>
            </w:r>
            <w:r w:rsidRPr="007B0C52">
              <w:rPr>
                <w:rFonts w:ascii="宋体" w:hAnsi="宋体" w:hint="eastAsia"/>
                <w:szCs w:val="21"/>
              </w:rPr>
              <w:t>；配套波纹管与</w:t>
            </w:r>
            <w:r w:rsidRPr="007B0C52">
              <w:rPr>
                <w:rFonts w:ascii="宋体" w:hAnsi="宋体"/>
                <w:szCs w:val="21"/>
              </w:rPr>
              <w:t>支撑。</w:t>
            </w:r>
          </w:p>
        </w:tc>
        <w:tc>
          <w:tcPr>
            <w:tcW w:w="1681" w:type="dxa"/>
            <w:vAlign w:val="center"/>
          </w:tcPr>
          <w:p w:rsidR="00D5542F" w:rsidRDefault="00D5542F" w:rsidP="00D5542F">
            <w:pPr>
              <w:jc w:val="center"/>
            </w:pPr>
            <w:bookmarkStart w:id="0" w:name="_GoBack"/>
            <w:bookmarkEnd w:id="0"/>
          </w:p>
        </w:tc>
        <w:tc>
          <w:tcPr>
            <w:tcW w:w="1262" w:type="dxa"/>
            <w:vAlign w:val="center"/>
          </w:tcPr>
          <w:p w:rsidR="00D5542F" w:rsidRDefault="00D5542F" w:rsidP="00D5542F">
            <w:pPr>
              <w:jc w:val="center"/>
            </w:pPr>
          </w:p>
        </w:tc>
      </w:tr>
      <w:tr w:rsidR="00FE15FA" w:rsidTr="00D5542F">
        <w:trPr>
          <w:trHeight w:val="841"/>
        </w:trPr>
        <w:tc>
          <w:tcPr>
            <w:tcW w:w="704" w:type="dxa"/>
            <w:tcBorders>
              <w:right w:val="single" w:sz="4" w:space="0" w:color="auto"/>
            </w:tcBorders>
            <w:vAlign w:val="center"/>
          </w:tcPr>
          <w:p w:rsidR="00FE15FA" w:rsidRDefault="00D5542F" w:rsidP="00FE15FA">
            <w:pPr>
              <w:spacing w:line="400" w:lineRule="exact"/>
              <w:jc w:val="center"/>
            </w:pPr>
            <w: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FA" w:rsidRPr="008D62B6" w:rsidRDefault="003009AA" w:rsidP="00FE15FA">
            <w:pPr>
              <w:widowControl/>
              <w:jc w:val="left"/>
              <w:rPr>
                <w:kern w:val="0"/>
                <w:sz w:val="24"/>
                <w:szCs w:val="21"/>
              </w:rPr>
            </w:pPr>
            <w:r w:rsidRPr="008D62B6">
              <w:rPr>
                <w:kern w:val="0"/>
                <w:sz w:val="24"/>
                <w:szCs w:val="21"/>
              </w:rPr>
              <w:t>商务条款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42F" w:rsidRPr="00D5542F" w:rsidRDefault="00D5542F" w:rsidP="00D5542F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 w:rsidRPr="00D5542F">
              <w:rPr>
                <w:rFonts w:ascii="宋体" w:hAnsi="宋体" w:hint="eastAsia"/>
                <w:szCs w:val="21"/>
              </w:rPr>
              <w:t>交货期：合同签订后三个月内设备到货验收。</w:t>
            </w:r>
          </w:p>
          <w:p w:rsidR="00D5542F" w:rsidRPr="00D5542F" w:rsidRDefault="00D5542F" w:rsidP="00D5542F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 w:rsidRPr="00D5542F">
              <w:rPr>
                <w:rFonts w:ascii="宋体" w:hAnsi="宋体" w:hint="eastAsia"/>
                <w:szCs w:val="21"/>
              </w:rPr>
              <w:t>交付进度：按照交货的约定日期，一次性交付所有元件设备。</w:t>
            </w:r>
          </w:p>
          <w:p w:rsidR="00D5542F" w:rsidRPr="00D5542F" w:rsidRDefault="00D5542F" w:rsidP="00D5542F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 w:rsidRPr="00D5542F">
              <w:rPr>
                <w:rFonts w:ascii="宋体" w:hAnsi="宋体" w:hint="eastAsia"/>
                <w:szCs w:val="21"/>
              </w:rPr>
              <w:t>付款方式：</w:t>
            </w:r>
          </w:p>
          <w:p w:rsidR="00D5542F" w:rsidRPr="00D5542F" w:rsidRDefault="00D5542F" w:rsidP="00D5542F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 w:rsidRPr="00D5542F">
              <w:rPr>
                <w:rFonts w:ascii="宋体" w:hAnsi="宋体" w:hint="eastAsia"/>
                <w:szCs w:val="21"/>
              </w:rPr>
              <w:t>签订合同后，支付合同总额的20%；</w:t>
            </w:r>
          </w:p>
          <w:p w:rsidR="00D5542F" w:rsidRPr="00D5542F" w:rsidRDefault="00D5542F" w:rsidP="00D5542F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 w:rsidRPr="00D5542F">
              <w:rPr>
                <w:rFonts w:ascii="宋体" w:hAnsi="宋体" w:hint="eastAsia"/>
                <w:szCs w:val="21"/>
              </w:rPr>
              <w:t>设备到货验并完成在线安装后，支付合同总额的80%。</w:t>
            </w:r>
          </w:p>
          <w:p w:rsidR="00D5542F" w:rsidRPr="00D5542F" w:rsidRDefault="00D5542F" w:rsidP="00D5542F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 w:rsidRPr="00D5542F">
              <w:rPr>
                <w:rFonts w:ascii="宋体" w:hAnsi="宋体" w:hint="eastAsia"/>
                <w:szCs w:val="21"/>
              </w:rPr>
              <w:t>验收指标及验收要求：</w:t>
            </w:r>
          </w:p>
          <w:p w:rsidR="00D5542F" w:rsidRPr="00D5542F" w:rsidRDefault="00D5542F" w:rsidP="00D5542F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 w:rsidRPr="00D5542F">
              <w:rPr>
                <w:rFonts w:ascii="宋体" w:hAnsi="宋体" w:hint="eastAsia"/>
                <w:szCs w:val="21"/>
              </w:rPr>
              <w:t>严格按照上述规格与技术参数要求，对每个参数进行测试验收。</w:t>
            </w:r>
          </w:p>
          <w:p w:rsidR="00D5542F" w:rsidRPr="00D5542F" w:rsidRDefault="00D5542F" w:rsidP="00D5542F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 w:rsidRPr="00D5542F">
              <w:rPr>
                <w:rFonts w:ascii="宋体" w:hAnsi="宋体" w:hint="eastAsia"/>
                <w:szCs w:val="21"/>
              </w:rPr>
              <w:t>阶段性检查要求：</w:t>
            </w:r>
          </w:p>
          <w:p w:rsidR="00D5542F" w:rsidRPr="00D5542F" w:rsidRDefault="00D5542F" w:rsidP="00D5542F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 w:rsidRPr="00D5542F">
              <w:rPr>
                <w:rFonts w:ascii="宋体" w:hAnsi="宋体" w:hint="eastAsia"/>
                <w:szCs w:val="21"/>
              </w:rPr>
              <w:t>1.在工艺设计环节，检查选定的磁铁与真空室规格参数是否合理，检查是否与当前合肥红外FEL装置的真空等元件存在空间干涉，检查预期磁场品质是否满足技术要求，相应的线圈与磁铁温升是否满足要求。</w:t>
            </w:r>
          </w:p>
          <w:p w:rsidR="00D5542F" w:rsidRPr="00D5542F" w:rsidRDefault="00D5542F" w:rsidP="00D5542F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 w:rsidRPr="00D5542F">
              <w:rPr>
                <w:rFonts w:ascii="宋体" w:hAnsi="宋体" w:hint="eastAsia"/>
                <w:szCs w:val="21"/>
              </w:rPr>
              <w:t>2.在加工制造环节，需提供相应的三维设计图纸，提供纸质与电子的竣工总图、零部件的加工图和目录，并根据要求制作设备铭牌。</w:t>
            </w:r>
          </w:p>
          <w:p w:rsidR="00D5542F" w:rsidRPr="00D5542F" w:rsidRDefault="00D5542F" w:rsidP="00D5542F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 w:rsidRPr="00D5542F">
              <w:rPr>
                <w:rFonts w:ascii="宋体" w:hAnsi="宋体" w:hint="eastAsia"/>
                <w:szCs w:val="21"/>
              </w:rPr>
              <w:t>3.在测试验收环节，按照指标要求对每个相应参数进行测试验收。</w:t>
            </w:r>
          </w:p>
          <w:p w:rsidR="00D5542F" w:rsidRPr="00D5542F" w:rsidRDefault="00D5542F" w:rsidP="00D5542F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 w:rsidRPr="00D5542F">
              <w:rPr>
                <w:rFonts w:ascii="宋体" w:hAnsi="宋体" w:hint="eastAsia"/>
                <w:szCs w:val="21"/>
              </w:rPr>
              <w:t>保修及售后服务：</w:t>
            </w:r>
          </w:p>
          <w:p w:rsidR="007267B2" w:rsidRPr="00375B0A" w:rsidRDefault="00D5542F" w:rsidP="00D5542F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D5542F">
              <w:rPr>
                <w:rFonts w:ascii="宋体" w:hAnsi="宋体" w:hint="eastAsia"/>
                <w:szCs w:val="21"/>
              </w:rPr>
              <w:t>保修期至少8个月，起始时间以该设备通过最终验收之日起开始计算。在保修期内，非采购人人为原因引起的设备故障，供应商负责免费维修和免费更换零部件。供应商应于接到采购人维修通知后24小时内(法定假期除外)进行响应，需要抵达现场进行维修的，供应商应在两个工作日内抵达现场，并应</w:t>
            </w:r>
            <w:r w:rsidRPr="00D5542F">
              <w:rPr>
                <w:rFonts w:ascii="宋体" w:hAnsi="宋体" w:hint="eastAsia"/>
                <w:szCs w:val="21"/>
              </w:rPr>
              <w:lastRenderedPageBreak/>
              <w:t>在合理的时间内完成维修。</w:t>
            </w:r>
          </w:p>
        </w:tc>
        <w:tc>
          <w:tcPr>
            <w:tcW w:w="1681" w:type="dxa"/>
            <w:tcBorders>
              <w:left w:val="single" w:sz="4" w:space="0" w:color="auto"/>
            </w:tcBorders>
            <w:vAlign w:val="center"/>
          </w:tcPr>
          <w:p w:rsidR="00FE15FA" w:rsidRDefault="00FE15FA" w:rsidP="00FE15FA">
            <w:pPr>
              <w:jc w:val="center"/>
            </w:pPr>
          </w:p>
        </w:tc>
        <w:tc>
          <w:tcPr>
            <w:tcW w:w="1262" w:type="dxa"/>
            <w:vAlign w:val="center"/>
          </w:tcPr>
          <w:p w:rsidR="00FE15FA" w:rsidRDefault="00FE15FA" w:rsidP="00FE15FA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5E56" w:rsidRDefault="00FD5E56" w:rsidP="008F5C2B">
      <w:r>
        <w:separator/>
      </w:r>
    </w:p>
  </w:endnote>
  <w:endnote w:type="continuationSeparator" w:id="0">
    <w:p w:rsidR="00FD5E56" w:rsidRDefault="00FD5E56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5E56" w:rsidRDefault="00FD5E56" w:rsidP="008F5C2B">
      <w:r>
        <w:separator/>
      </w:r>
    </w:p>
  </w:footnote>
  <w:footnote w:type="continuationSeparator" w:id="0">
    <w:p w:rsidR="00FD5E56" w:rsidRDefault="00FD5E56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6B87606"/>
    <w:multiLevelType w:val="hybridMultilevel"/>
    <w:tmpl w:val="4DC612D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1539E4"/>
    <w:rsid w:val="00261EE1"/>
    <w:rsid w:val="002D1729"/>
    <w:rsid w:val="002E518A"/>
    <w:rsid w:val="003009AA"/>
    <w:rsid w:val="00375B0A"/>
    <w:rsid w:val="003955BB"/>
    <w:rsid w:val="00454AB0"/>
    <w:rsid w:val="004B0D2F"/>
    <w:rsid w:val="00547A75"/>
    <w:rsid w:val="005F7E7B"/>
    <w:rsid w:val="00642CDA"/>
    <w:rsid w:val="00670B3D"/>
    <w:rsid w:val="00705387"/>
    <w:rsid w:val="00720BC4"/>
    <w:rsid w:val="007230C5"/>
    <w:rsid w:val="007267B2"/>
    <w:rsid w:val="00731AE1"/>
    <w:rsid w:val="00740D90"/>
    <w:rsid w:val="00744E8E"/>
    <w:rsid w:val="007B0C52"/>
    <w:rsid w:val="007B2AE3"/>
    <w:rsid w:val="00811B08"/>
    <w:rsid w:val="008A717C"/>
    <w:rsid w:val="008D62B6"/>
    <w:rsid w:val="008F5C2B"/>
    <w:rsid w:val="009149BA"/>
    <w:rsid w:val="00961437"/>
    <w:rsid w:val="009C4C31"/>
    <w:rsid w:val="009F3BDF"/>
    <w:rsid w:val="00A01094"/>
    <w:rsid w:val="00A27625"/>
    <w:rsid w:val="00AC67EF"/>
    <w:rsid w:val="00B7785A"/>
    <w:rsid w:val="00C1298E"/>
    <w:rsid w:val="00C442AD"/>
    <w:rsid w:val="00D5542F"/>
    <w:rsid w:val="00D81354"/>
    <w:rsid w:val="00E930C8"/>
    <w:rsid w:val="00F50B62"/>
    <w:rsid w:val="00F855E3"/>
    <w:rsid w:val="00FC7C08"/>
    <w:rsid w:val="00FD5E56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uiPriority w:val="99"/>
    <w:rsid w:val="00375B0A"/>
    <w:pPr>
      <w:ind w:firstLineChars="200" w:firstLine="420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109</Words>
  <Characters>625</Characters>
  <Application>Microsoft Office Word</Application>
  <DocSecurity>0</DocSecurity>
  <Lines>5</Lines>
  <Paragraphs>1</Paragraphs>
  <ScaleCrop>false</ScaleCrop>
  <Company>P R C</Company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26</cp:revision>
  <dcterms:created xsi:type="dcterms:W3CDTF">2022-07-28T06:35:00Z</dcterms:created>
  <dcterms:modified xsi:type="dcterms:W3CDTF">2024-10-08T08:43:00Z</dcterms:modified>
</cp:coreProperties>
</file>