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2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计数型探测器及电子学系统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46CCB1E">
            <w:pPr>
              <w:tabs>
                <w:tab w:val="left" w:pos="6915"/>
              </w:tabs>
              <w:jc w:val="left"/>
              <w:rPr>
                <w:bCs/>
                <w:sz w:val="22"/>
                <w:szCs w:val="21"/>
              </w:rPr>
            </w:pPr>
            <w:r>
              <w:rPr>
                <w:bCs/>
                <w:sz w:val="22"/>
                <w:szCs w:val="21"/>
              </w:rPr>
              <w:t>本次采购的软X射线探测设备，包含：雪崩二极管（APD）、通道电子倍增器（CEM）、微通道板探测器（MCP）提供定制化的前端放大电路模组，以及与三种前端放大电路模组适配的通用数据采集仪。具体技术指标包括：</w:t>
            </w:r>
          </w:p>
          <w:p w14:paraId="10761677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 w:val="22"/>
                <w:szCs w:val="21"/>
              </w:rPr>
            </w:pPr>
            <w:r>
              <w:rPr>
                <w:bCs/>
                <w:sz w:val="22"/>
                <w:szCs w:val="21"/>
              </w:rPr>
              <w:t>APD与前置放大电路模组（2套）：对APD探测器输出的微弱电流脉冲实现快放大，主要技术参数包括：</w:t>
            </w:r>
            <w:r>
              <w:rPr>
                <w:rFonts w:hint="eastAsia"/>
                <w:bCs/>
                <w:sz w:val="22"/>
                <w:szCs w:val="21"/>
              </w:rPr>
              <w:t>1，</w:t>
            </w:r>
            <w:r>
              <w:rPr>
                <w:bCs/>
                <w:sz w:val="22"/>
                <w:szCs w:val="21"/>
              </w:rPr>
              <w:t>放大倍数：&gt; 10kΩ；</w:t>
            </w:r>
            <w:r>
              <w:rPr>
                <w:rFonts w:hint="eastAsia"/>
                <w:bCs/>
                <w:sz w:val="22"/>
                <w:szCs w:val="21"/>
              </w:rPr>
              <w:t>2，</w:t>
            </w:r>
            <w:r>
              <w:rPr>
                <w:bCs/>
                <w:sz w:val="22"/>
                <w:szCs w:val="21"/>
              </w:rPr>
              <w:t>最小可测信号：1.1 fC；</w:t>
            </w:r>
            <w:r>
              <w:rPr>
                <w:rFonts w:hint="eastAsia"/>
                <w:bCs/>
                <w:sz w:val="22"/>
                <w:szCs w:val="21"/>
              </w:rPr>
              <w:t>3，</w:t>
            </w:r>
            <w:r>
              <w:rPr>
                <w:bCs/>
                <w:sz w:val="22"/>
                <w:szCs w:val="21"/>
              </w:rPr>
              <w:t>计数率：≥10 Mcps（前放输出脉宽&lt;50 ns）。</w:t>
            </w:r>
          </w:p>
          <w:p w14:paraId="1D489B64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 w:val="22"/>
                <w:szCs w:val="21"/>
              </w:rPr>
            </w:pPr>
            <w:r>
              <w:rPr>
                <w:bCs/>
                <w:sz w:val="22"/>
                <w:szCs w:val="21"/>
              </w:rPr>
              <w:t>CEM与前置放大电路模组（1套）：根据BL06的探测需求，CEM固定在悬臂上靠近样品与样品呈45度夹角，</w:t>
            </w:r>
            <w:r>
              <w:rPr>
                <w:rFonts w:hint="eastAsia"/>
                <w:bCs/>
                <w:sz w:val="22"/>
                <w:szCs w:val="21"/>
              </w:rPr>
              <w:t>要求弯折类型探头</w:t>
            </w:r>
            <w:r>
              <w:rPr>
                <w:bCs/>
                <w:sz w:val="22"/>
                <w:szCs w:val="21"/>
              </w:rPr>
              <w:t>。</w:t>
            </w:r>
            <w:r>
              <w:rPr>
                <w:rFonts w:hint="eastAsia"/>
                <w:bCs/>
                <w:sz w:val="22"/>
                <w:szCs w:val="21"/>
              </w:rPr>
              <w:t>电子学系统</w:t>
            </w:r>
            <w:r>
              <w:rPr>
                <w:bCs/>
                <w:sz w:val="22"/>
                <w:szCs w:val="21"/>
              </w:rPr>
              <w:t xml:space="preserve">对CEM探测器输出的微弱电流脉冲实现快放大，主要技术参数包括 </w:t>
            </w:r>
            <w:r>
              <w:rPr>
                <w:rFonts w:hint="eastAsia"/>
                <w:bCs/>
                <w:sz w:val="22"/>
                <w:szCs w:val="21"/>
              </w:rPr>
              <w:t>1，</w:t>
            </w:r>
            <w:r>
              <w:rPr>
                <w:bCs/>
                <w:sz w:val="22"/>
                <w:szCs w:val="21"/>
              </w:rPr>
              <w:t>放大倍数：&gt; 200MΩ；</w:t>
            </w:r>
            <w:r>
              <w:rPr>
                <w:rFonts w:hint="eastAsia"/>
                <w:bCs/>
                <w:sz w:val="22"/>
                <w:szCs w:val="21"/>
              </w:rPr>
              <w:t>2，</w:t>
            </w:r>
            <w:r>
              <w:rPr>
                <w:bCs/>
                <w:sz w:val="22"/>
                <w:szCs w:val="21"/>
              </w:rPr>
              <w:t>最小可测信号：1.1 fC；</w:t>
            </w:r>
            <w:r>
              <w:rPr>
                <w:rFonts w:hint="eastAsia"/>
                <w:bCs/>
                <w:sz w:val="22"/>
                <w:szCs w:val="21"/>
              </w:rPr>
              <w:t>3，</w:t>
            </w:r>
            <w:r>
              <w:rPr>
                <w:bCs/>
                <w:sz w:val="22"/>
                <w:szCs w:val="21"/>
              </w:rPr>
              <w:t>计数率：≥5 Mcps（前放输出脉宽&lt;50 ns）。</w:t>
            </w:r>
          </w:p>
          <w:p w14:paraId="057DFBBC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 w:val="22"/>
                <w:szCs w:val="21"/>
              </w:rPr>
            </w:pPr>
            <w:r>
              <w:rPr>
                <w:bCs/>
                <w:sz w:val="22"/>
                <w:szCs w:val="21"/>
              </w:rPr>
              <w:t xml:space="preserve">MCP前置放大电路模组（1套）：对MCP探测器输出的微弱电流脉冲实现快放大，主要技术参数包括 </w:t>
            </w:r>
            <w:r>
              <w:rPr>
                <w:rFonts w:hint="eastAsia"/>
                <w:bCs/>
                <w:sz w:val="22"/>
                <w:szCs w:val="21"/>
              </w:rPr>
              <w:t>,</w:t>
            </w:r>
            <w:r>
              <w:rPr>
                <w:bCs/>
                <w:sz w:val="22"/>
                <w:szCs w:val="21"/>
              </w:rPr>
              <w:t>1</w:t>
            </w:r>
            <w:r>
              <w:rPr>
                <w:rFonts w:hint="eastAsia"/>
                <w:bCs/>
                <w:sz w:val="22"/>
                <w:szCs w:val="21"/>
              </w:rPr>
              <w:t>，</w:t>
            </w:r>
            <w:r>
              <w:rPr>
                <w:bCs/>
                <w:sz w:val="22"/>
                <w:szCs w:val="21"/>
              </w:rPr>
              <w:t>放大倍数：&gt; 10kΩ；</w:t>
            </w:r>
            <w:r>
              <w:rPr>
                <w:rFonts w:hint="eastAsia"/>
                <w:bCs/>
                <w:sz w:val="22"/>
                <w:szCs w:val="21"/>
              </w:rPr>
              <w:t>2，</w:t>
            </w:r>
            <w:r>
              <w:rPr>
                <w:bCs/>
                <w:sz w:val="22"/>
                <w:szCs w:val="21"/>
              </w:rPr>
              <w:t>最小可测信号：30 fC；</w:t>
            </w:r>
            <w:r>
              <w:rPr>
                <w:rFonts w:hint="eastAsia"/>
                <w:bCs/>
                <w:sz w:val="22"/>
                <w:szCs w:val="21"/>
              </w:rPr>
              <w:t>3，</w:t>
            </w:r>
            <w:r>
              <w:rPr>
                <w:bCs/>
                <w:sz w:val="22"/>
                <w:szCs w:val="21"/>
              </w:rPr>
              <w:t>计数</w:t>
            </w:r>
            <w:r>
              <w:rPr>
                <w:rFonts w:hint="eastAsia"/>
                <w:bCs/>
                <w:sz w:val="22"/>
                <w:szCs w:val="21"/>
              </w:rPr>
              <w:t>速</w:t>
            </w:r>
            <w:r>
              <w:rPr>
                <w:bCs/>
                <w:sz w:val="22"/>
                <w:szCs w:val="21"/>
              </w:rPr>
              <w:t>率：≥15 M</w:t>
            </w:r>
            <w:r>
              <w:rPr>
                <w:rFonts w:hint="eastAsia"/>
                <w:bCs/>
                <w:sz w:val="22"/>
                <w:szCs w:val="21"/>
              </w:rPr>
              <w:t>Hz</w:t>
            </w:r>
            <w:r>
              <w:rPr>
                <w:bCs/>
                <w:sz w:val="22"/>
                <w:szCs w:val="21"/>
              </w:rPr>
              <w:t>（前放输出脉宽&lt;50 ns）。</w:t>
            </w:r>
          </w:p>
          <w:p w14:paraId="56B29A8D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bCs/>
                <w:sz w:val="22"/>
                <w:szCs w:val="21"/>
              </w:rPr>
            </w:pPr>
            <w:r>
              <w:rPr>
                <w:bCs/>
                <w:sz w:val="22"/>
                <w:szCs w:val="21"/>
              </w:rPr>
              <w:t xml:space="preserve">通用数据采集仪：能够与本项目的三种前端放大电路适配，实现高计数率的数据采集功能，主要技术参数包括 </w:t>
            </w:r>
            <w:r>
              <w:rPr>
                <w:rFonts w:hint="eastAsia"/>
                <w:bCs/>
                <w:sz w:val="22"/>
                <w:szCs w:val="21"/>
              </w:rPr>
              <w:t>1，</w:t>
            </w:r>
            <w:r>
              <w:rPr>
                <w:bCs/>
                <w:sz w:val="22"/>
                <w:szCs w:val="21"/>
              </w:rPr>
              <w:t>信号输入通道数：1路（单端信号）；</w:t>
            </w:r>
            <w:r>
              <w:rPr>
                <w:rFonts w:hint="eastAsia"/>
                <w:bCs/>
                <w:sz w:val="22"/>
                <w:szCs w:val="21"/>
              </w:rPr>
              <w:t>,</w:t>
            </w:r>
            <w:r>
              <w:rPr>
                <w:bCs/>
                <w:sz w:val="22"/>
                <w:szCs w:val="21"/>
              </w:rPr>
              <w:t>2</w:t>
            </w:r>
            <w:r>
              <w:rPr>
                <w:rFonts w:hint="eastAsia"/>
                <w:bCs/>
                <w:sz w:val="22"/>
                <w:szCs w:val="21"/>
              </w:rPr>
              <w:t>，</w:t>
            </w:r>
            <w:r>
              <w:rPr>
                <w:bCs/>
                <w:sz w:val="22"/>
                <w:szCs w:val="21"/>
              </w:rPr>
              <w:t>信号幅度范围：覆盖10mV~1V；</w:t>
            </w:r>
            <w:r>
              <w:rPr>
                <w:rFonts w:hint="eastAsia"/>
                <w:bCs/>
                <w:sz w:val="22"/>
                <w:szCs w:val="21"/>
              </w:rPr>
              <w:t>,</w:t>
            </w:r>
            <w:r>
              <w:rPr>
                <w:bCs/>
                <w:sz w:val="22"/>
                <w:szCs w:val="21"/>
              </w:rPr>
              <w:t>3</w:t>
            </w:r>
            <w:r>
              <w:rPr>
                <w:rFonts w:hint="eastAsia"/>
                <w:bCs/>
                <w:sz w:val="22"/>
                <w:szCs w:val="21"/>
              </w:rPr>
              <w:t>，</w:t>
            </w:r>
            <w:r>
              <w:rPr>
                <w:bCs/>
                <w:sz w:val="22"/>
                <w:szCs w:val="21"/>
              </w:rPr>
              <w:t>采样率：500 MSPS；4</w:t>
            </w:r>
            <w:r>
              <w:rPr>
                <w:rFonts w:hint="eastAsia"/>
                <w:bCs/>
                <w:sz w:val="22"/>
                <w:szCs w:val="21"/>
              </w:rPr>
              <w:t>，</w:t>
            </w:r>
            <w:r>
              <w:rPr>
                <w:bCs/>
                <w:sz w:val="22"/>
                <w:szCs w:val="21"/>
              </w:rPr>
              <w:t>脉冲计数率：≥20 Mcps（测试信号宽度小于20ns）；5</w:t>
            </w:r>
            <w:r>
              <w:rPr>
                <w:rFonts w:hint="eastAsia"/>
                <w:bCs/>
                <w:sz w:val="22"/>
                <w:szCs w:val="21"/>
              </w:rPr>
              <w:t>，</w:t>
            </w:r>
            <w:r>
              <w:rPr>
                <w:bCs/>
                <w:sz w:val="22"/>
                <w:szCs w:val="21"/>
              </w:rPr>
              <w:t>数据传输接口：千兆以太网。</w:t>
            </w:r>
          </w:p>
          <w:p w14:paraId="6064D988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hint="eastAsia"/>
                <w:bCs/>
                <w:sz w:val="24"/>
              </w:rPr>
            </w:pPr>
            <w:r>
              <w:rPr>
                <w:bCs/>
                <w:sz w:val="22"/>
                <w:szCs w:val="21"/>
              </w:rPr>
              <w:t>包含：安装、调试、</w:t>
            </w:r>
            <w:r>
              <w:rPr>
                <w:rFonts w:hint="eastAsia"/>
                <w:bCs/>
                <w:sz w:val="22"/>
                <w:szCs w:val="21"/>
              </w:rPr>
              <w:t>全套真空内外</w:t>
            </w:r>
            <w:r>
              <w:rPr>
                <w:bCs/>
                <w:sz w:val="22"/>
                <w:szCs w:val="21"/>
              </w:rPr>
              <w:t>线缆、</w:t>
            </w:r>
            <w:r>
              <w:rPr>
                <w:rFonts w:hint="eastAsia"/>
                <w:bCs/>
                <w:sz w:val="22"/>
                <w:szCs w:val="21"/>
              </w:rPr>
              <w:t>四套</w:t>
            </w:r>
            <w:r>
              <w:rPr>
                <w:bCs/>
                <w:sz w:val="22"/>
                <w:szCs w:val="21"/>
              </w:rPr>
              <w:t>真空</w:t>
            </w:r>
            <w:r>
              <w:rPr>
                <w:rFonts w:hint="eastAsia"/>
                <w:bCs/>
                <w:sz w:val="22"/>
                <w:szCs w:val="21"/>
              </w:rPr>
              <w:t>电馈通法兰CF</w:t>
            </w:r>
            <w:r>
              <w:rPr>
                <w:bCs/>
                <w:sz w:val="22"/>
                <w:szCs w:val="21"/>
              </w:rPr>
              <w:t>63、软件适配。</w:t>
            </w:r>
            <w:r>
              <w:rPr>
                <w:rFonts w:hint="eastAsia"/>
                <w:bCs/>
                <w:sz w:val="22"/>
                <w:szCs w:val="21"/>
              </w:rPr>
              <w:t>探头部分</w:t>
            </w:r>
            <w:r>
              <w:rPr>
                <w:bCs/>
                <w:sz w:val="22"/>
                <w:szCs w:val="21"/>
              </w:rPr>
              <w:t>兼容真空度</w:t>
            </w:r>
            <w:r>
              <w:rPr>
                <w:rFonts w:hint="eastAsia"/>
                <w:bCs/>
                <w:sz w:val="22"/>
                <w:szCs w:val="21"/>
              </w:rPr>
              <w:t>到</w:t>
            </w:r>
            <w:r>
              <w:rPr>
                <w:bCs/>
                <w:sz w:val="22"/>
                <w:szCs w:val="21"/>
              </w:rPr>
              <w:t>1E-5 Pa；控制协议支持EPICS7</w:t>
            </w:r>
            <w:r>
              <w:rPr>
                <w:rFonts w:hint="eastAsia"/>
                <w:bCs/>
                <w:sz w:val="22"/>
                <w:szCs w:val="21"/>
              </w:rPr>
              <w:t>，提供控制协议、API接口、EPICS</w:t>
            </w:r>
            <w:r>
              <w:rPr>
                <w:bCs/>
                <w:sz w:val="22"/>
                <w:szCs w:val="21"/>
              </w:rPr>
              <w:t xml:space="preserve"> </w:t>
            </w:r>
            <w:r>
              <w:rPr>
                <w:rFonts w:hint="eastAsia"/>
                <w:bCs/>
                <w:sz w:val="22"/>
                <w:szCs w:val="21"/>
              </w:rPr>
              <w:t>IOC</w:t>
            </w:r>
            <w:r>
              <w:rPr>
                <w:bCs/>
                <w:sz w:val="22"/>
                <w:szCs w:val="21"/>
              </w:rPr>
              <w:t>，符合HALF的机电控制系统规定。</w:t>
            </w: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DFE2A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ind w:leftChars="0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交货期：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b w:val="0"/>
                <w:bCs/>
                <w:szCs w:val="21"/>
              </w:rPr>
              <w:t xml:space="preserve"> 6个月</w:t>
            </w:r>
          </w:p>
          <w:p w14:paraId="10A716AA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ind w:leftChars="0"/>
              <w:jc w:val="left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b/>
                <w:szCs w:val="21"/>
              </w:rPr>
              <w:t>交付进度：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一次性交付</w:t>
            </w:r>
          </w:p>
          <w:p w14:paraId="063DF81A">
            <w:pPr>
              <w:tabs>
                <w:tab w:val="left" w:pos="6915"/>
              </w:tabs>
              <w:jc w:val="left"/>
              <w:rPr>
                <w:b w:val="0"/>
                <w:bCs/>
                <w:szCs w:val="21"/>
              </w:rPr>
            </w:pPr>
            <w:bookmarkStart w:id="0" w:name="_GoBack"/>
            <w:bookmarkEnd w:id="0"/>
            <w:r>
              <w:rPr>
                <w:b/>
                <w:szCs w:val="21"/>
              </w:rPr>
              <w:t>付款方式：</w:t>
            </w:r>
            <w:r>
              <w:rPr>
                <w:b w:val="0"/>
                <w:bCs/>
                <w:szCs w:val="21"/>
              </w:rPr>
              <w:t>甲方预付合同总金额的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4</w:t>
            </w:r>
            <w:r>
              <w:rPr>
                <w:b w:val="0"/>
                <w:bCs/>
                <w:szCs w:val="21"/>
              </w:rPr>
              <w:t>0%，货到甲方验收合格后支付合同金额的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6</w:t>
            </w:r>
            <w:r>
              <w:rPr>
                <w:b w:val="0"/>
                <w:bCs/>
                <w:szCs w:val="21"/>
              </w:rPr>
              <w:t>0%。</w:t>
            </w:r>
          </w:p>
          <w:p w14:paraId="50609E60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验收指标及验收要求：</w:t>
            </w:r>
          </w:p>
          <w:p w14:paraId="3364DAC1">
            <w:pPr>
              <w:tabs>
                <w:tab w:val="left" w:pos="6915"/>
              </w:tabs>
              <w:jc w:val="left"/>
              <w:rPr>
                <w:b w:val="0"/>
                <w:bCs/>
                <w:szCs w:val="21"/>
              </w:rPr>
            </w:pPr>
            <w:r>
              <w:rPr>
                <w:b w:val="0"/>
                <w:bCs/>
                <w:szCs w:val="21"/>
              </w:rPr>
              <w:t>1,APD与前置放大电路模组:安装调试后功能正常，测试换算计数率不小于</w:t>
            </w:r>
            <w:r>
              <w:rPr>
                <w:b w:val="0"/>
                <w:bCs/>
              </w:rPr>
              <w:t xml:space="preserve"> </w:t>
            </w:r>
            <w:r>
              <w:rPr>
                <w:b w:val="0"/>
                <w:bCs/>
                <w:szCs w:val="21"/>
              </w:rPr>
              <w:t>10 Mcps；</w:t>
            </w:r>
          </w:p>
          <w:p w14:paraId="1D008BCB">
            <w:pPr>
              <w:tabs>
                <w:tab w:val="left" w:pos="6915"/>
              </w:tabs>
              <w:jc w:val="left"/>
              <w:rPr>
                <w:b w:val="0"/>
                <w:bCs/>
                <w:szCs w:val="21"/>
              </w:rPr>
            </w:pPr>
            <w:r>
              <w:rPr>
                <w:b w:val="0"/>
                <w:bCs/>
                <w:szCs w:val="21"/>
              </w:rPr>
              <w:t>2,CEM与前置放大电路模组:</w:t>
            </w:r>
            <w:r>
              <w:rPr>
                <w:b w:val="0"/>
                <w:bCs/>
              </w:rPr>
              <w:t xml:space="preserve"> </w:t>
            </w:r>
            <w:r>
              <w:rPr>
                <w:b w:val="0"/>
                <w:bCs/>
                <w:szCs w:val="21"/>
              </w:rPr>
              <w:t>安装调试后功能正常，测试换算计数率不小于 5 Mcps；</w:t>
            </w:r>
          </w:p>
          <w:p w14:paraId="5797C0D0">
            <w:pPr>
              <w:tabs>
                <w:tab w:val="left" w:pos="6915"/>
              </w:tabs>
              <w:jc w:val="left"/>
              <w:rPr>
                <w:rFonts w:hint="eastAsia" w:eastAsiaTheme="minorEastAsia"/>
                <w:b w:val="0"/>
                <w:bCs/>
                <w:szCs w:val="21"/>
                <w:lang w:eastAsia="zh-CN"/>
              </w:rPr>
            </w:pPr>
            <w:r>
              <w:rPr>
                <w:b w:val="0"/>
                <w:bCs/>
                <w:szCs w:val="21"/>
              </w:rPr>
              <w:t>3,MCP前置放大电路模组:</w:t>
            </w:r>
            <w:r>
              <w:rPr>
                <w:b w:val="0"/>
                <w:bCs/>
              </w:rPr>
              <w:t xml:space="preserve"> </w:t>
            </w:r>
            <w:r>
              <w:rPr>
                <w:b w:val="0"/>
                <w:bCs/>
                <w:szCs w:val="21"/>
              </w:rPr>
              <w:t>安装调试后功能正常，测试</w:t>
            </w:r>
            <w:r>
              <w:rPr>
                <w:rFonts w:hint="eastAsia"/>
                <w:b w:val="0"/>
                <w:bCs/>
                <w:szCs w:val="21"/>
              </w:rPr>
              <w:t>计数速率</w:t>
            </w:r>
            <w:r>
              <w:rPr>
                <w:b w:val="0"/>
                <w:bCs/>
                <w:szCs w:val="21"/>
              </w:rPr>
              <w:t>不小于 15 M</w:t>
            </w:r>
            <w:r>
              <w:rPr>
                <w:rFonts w:hint="eastAsia"/>
                <w:b w:val="0"/>
                <w:bCs/>
                <w:szCs w:val="21"/>
              </w:rPr>
              <w:t>Hz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。</w:t>
            </w:r>
          </w:p>
          <w:p w14:paraId="694771E6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b/>
                <w:szCs w:val="21"/>
              </w:rPr>
              <w:t>保修及售后服务：</w:t>
            </w:r>
            <w:r>
              <w:rPr>
                <w:b w:val="0"/>
                <w:bCs/>
                <w:szCs w:val="21"/>
              </w:rPr>
              <w:t>现场安装与调试，用户现场教学技术培训。自验收合格之日起保修三年，保修期内发生质量问题的，乙方应自接到甲方异议之日起3个工作日内响应并提出有效解决方案，所产生的费用乙方承担。乙方提供必要的技术支持，确保甲方能及时有效使用设备。乙方向甲方提供免费培训包含设备技术原理和基本维护等。</w:t>
            </w:r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F31534"/>
    <w:multiLevelType w:val="multilevel"/>
    <w:tmpl w:val="12F31534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B6FCA"/>
    <w:rsid w:val="093C12EB"/>
    <w:rsid w:val="0EB47357"/>
    <w:rsid w:val="2D070EC5"/>
    <w:rsid w:val="3D9056D9"/>
    <w:rsid w:val="468B21C7"/>
    <w:rsid w:val="46BF17AE"/>
    <w:rsid w:val="48EB0E6F"/>
    <w:rsid w:val="65BB1C35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992</Words>
  <Characters>1127</Characters>
  <Lines>6</Lines>
  <Paragraphs>1</Paragraphs>
  <TotalTime>0</TotalTime>
  <ScaleCrop>false</ScaleCrop>
  <LinksUpToDate>false</LinksUpToDate>
  <CharactersWithSpaces>1184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2026-01-05T08:25:47Z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