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E625CB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E625CB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E625CB" w:rsidRDefault="00E625CB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E625CB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E625CB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2"/>
              </w:rPr>
              <w:t>偏离值</w:t>
            </w:r>
            <w:proofErr w:type="gramEnd"/>
          </w:p>
        </w:tc>
      </w:tr>
      <w:tr w:rsidR="00A7235D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A7235D" w:rsidRDefault="00A7235D" w:rsidP="00A7235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8BF1CC" w14:textId="5364CCA9" w:rsidR="00A7235D" w:rsidRPr="00A7235D" w:rsidRDefault="00A7235D" w:rsidP="00A7235D">
            <w:pPr>
              <w:tabs>
                <w:tab w:val="left" w:pos="6915"/>
              </w:tabs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7235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高频微波样品台</w:t>
            </w:r>
          </w:p>
          <w:p w14:paraId="348A5544" w14:textId="63C7EBC2" w:rsidR="00A7235D" w:rsidRPr="00A7235D" w:rsidRDefault="00A7235D" w:rsidP="00A7235D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16625C" w14:textId="77777777" w:rsidR="00A7235D" w:rsidRDefault="00A7235D" w:rsidP="00A7235D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包含纳米</w:t>
            </w:r>
            <w:proofErr w:type="gramStart"/>
            <w:r>
              <w:rPr>
                <w:rFonts w:ascii="宋体" w:hAnsi="宋体" w:hint="eastAsia"/>
                <w:b/>
                <w:szCs w:val="21"/>
              </w:rPr>
              <w:t>位移台</w:t>
            </w:r>
            <w:proofErr w:type="gramEnd"/>
            <w:r>
              <w:rPr>
                <w:rFonts w:ascii="宋体" w:hAnsi="宋体" w:hint="eastAsia"/>
                <w:b/>
                <w:szCs w:val="21"/>
              </w:rPr>
              <w:t>高频微波样品架一个和吊车一套规格和技术参数如下：</w:t>
            </w:r>
          </w:p>
          <w:p w14:paraId="3FC85623" w14:textId="77777777" w:rsidR="00A7235D" w:rsidRDefault="00A7235D" w:rsidP="00A7235D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纳米</w:t>
            </w:r>
            <w:proofErr w:type="gramStart"/>
            <w:r>
              <w:rPr>
                <w:rFonts w:ascii="宋体" w:hAnsi="宋体" w:hint="eastAsia"/>
                <w:b/>
                <w:szCs w:val="21"/>
              </w:rPr>
              <w:t>位移台</w:t>
            </w:r>
            <w:proofErr w:type="gramEnd"/>
            <w:r>
              <w:rPr>
                <w:rFonts w:ascii="宋体" w:hAnsi="宋体" w:hint="eastAsia"/>
                <w:b/>
                <w:szCs w:val="21"/>
              </w:rPr>
              <w:t>高频微波样品架：</w:t>
            </w:r>
          </w:p>
          <w:p w14:paraId="039D5A14" w14:textId="77777777" w:rsidR="00A7235D" w:rsidRPr="004662D0" w:rsidRDefault="00A7235D" w:rsidP="00A7235D">
            <w:pPr>
              <w:pStyle w:val="a9"/>
              <w:numPr>
                <w:ilvl w:val="0"/>
                <w:numId w:val="1"/>
              </w:numPr>
              <w:tabs>
                <w:tab w:val="clear" w:pos="1428"/>
              </w:tabs>
              <w:ind w:firstLineChars="0"/>
              <w:jc w:val="both"/>
              <w:rPr>
                <w:szCs w:val="21"/>
              </w:rPr>
            </w:pPr>
            <w:r w:rsidRPr="004662D0">
              <w:rPr>
                <w:szCs w:val="21"/>
              </w:rPr>
              <w:t>样品台尺寸：安装法兰</w:t>
            </w:r>
            <w:r w:rsidRPr="004662D0">
              <w:rPr>
                <w:szCs w:val="21"/>
              </w:rPr>
              <w:t>CF150</w:t>
            </w:r>
            <w:r w:rsidRPr="004662D0">
              <w:rPr>
                <w:szCs w:val="21"/>
              </w:rPr>
              <w:t>转</w:t>
            </w:r>
            <w:r w:rsidRPr="004662D0">
              <w:rPr>
                <w:szCs w:val="21"/>
              </w:rPr>
              <w:t>CF63</w:t>
            </w:r>
            <w:r w:rsidRPr="004662D0">
              <w:rPr>
                <w:szCs w:val="21"/>
              </w:rPr>
              <w:t>刀口，高度小于</w:t>
            </w:r>
            <w:r w:rsidRPr="004662D0">
              <w:rPr>
                <w:szCs w:val="21"/>
              </w:rPr>
              <w:t>700mm</w:t>
            </w:r>
            <w:r w:rsidRPr="004662D0">
              <w:rPr>
                <w:szCs w:val="21"/>
              </w:rPr>
              <w:t>，</w:t>
            </w:r>
            <w:r w:rsidRPr="004662D0">
              <w:rPr>
                <w:szCs w:val="21"/>
              </w:rPr>
              <w:t>Z</w:t>
            </w:r>
            <w:r w:rsidRPr="004662D0">
              <w:rPr>
                <w:szCs w:val="21"/>
              </w:rPr>
              <w:t>轴行程大于</w:t>
            </w:r>
            <w:r w:rsidRPr="004662D0">
              <w:rPr>
                <w:szCs w:val="21"/>
              </w:rPr>
              <w:t>420mm</w:t>
            </w:r>
            <w:r w:rsidRPr="004662D0">
              <w:rPr>
                <w:szCs w:val="21"/>
              </w:rPr>
              <w:t>；</w:t>
            </w:r>
          </w:p>
          <w:p w14:paraId="4695712E" w14:textId="77777777" w:rsidR="00A7235D" w:rsidRPr="004662D0" w:rsidRDefault="00A7235D" w:rsidP="00A7235D">
            <w:pPr>
              <w:pStyle w:val="a9"/>
              <w:numPr>
                <w:ilvl w:val="0"/>
                <w:numId w:val="1"/>
              </w:numPr>
              <w:tabs>
                <w:tab w:val="clear" w:pos="1428"/>
              </w:tabs>
              <w:ind w:firstLineChars="0"/>
              <w:jc w:val="both"/>
              <w:rPr>
                <w:szCs w:val="21"/>
              </w:rPr>
            </w:pPr>
            <w:r w:rsidRPr="004662D0">
              <w:rPr>
                <w:szCs w:val="21"/>
              </w:rPr>
              <w:t>样品杆尺寸：安装接口</w:t>
            </w:r>
            <w:r w:rsidRPr="004662D0">
              <w:rPr>
                <w:szCs w:val="21"/>
              </w:rPr>
              <w:t>CF63</w:t>
            </w:r>
            <w:r w:rsidRPr="004662D0">
              <w:rPr>
                <w:szCs w:val="21"/>
              </w:rPr>
              <w:t>刀口，长</w:t>
            </w:r>
            <w:r w:rsidRPr="004662D0">
              <w:rPr>
                <w:szCs w:val="21"/>
              </w:rPr>
              <w:t>1320mm</w:t>
            </w:r>
            <w:r w:rsidRPr="004662D0">
              <w:rPr>
                <w:szCs w:val="21"/>
              </w:rPr>
              <w:t>，样品杆底端长度小于</w:t>
            </w:r>
            <w:r w:rsidRPr="004662D0">
              <w:rPr>
                <w:szCs w:val="21"/>
              </w:rPr>
              <w:t>100mm</w:t>
            </w:r>
            <w:r w:rsidRPr="004662D0">
              <w:rPr>
                <w:szCs w:val="21"/>
              </w:rPr>
              <w:t>，</w:t>
            </w:r>
            <w:r w:rsidRPr="004662D0">
              <w:rPr>
                <w:color w:val="000000"/>
                <w:kern w:val="0"/>
                <w:szCs w:val="21"/>
              </w:rPr>
              <w:t>样品架底端旋转直径小于</w:t>
            </w:r>
            <w:r w:rsidRPr="004662D0">
              <w:rPr>
                <w:color w:val="000000"/>
                <w:kern w:val="0"/>
                <w:szCs w:val="21"/>
              </w:rPr>
              <w:t>20mm</w:t>
            </w:r>
            <w:r w:rsidRPr="004662D0">
              <w:rPr>
                <w:color w:val="000000"/>
                <w:kern w:val="0"/>
                <w:szCs w:val="21"/>
              </w:rPr>
              <w:t>，底端宽度不大于</w:t>
            </w:r>
            <w:bookmarkStart w:id="0" w:name="OLE_LINK4"/>
            <w:r w:rsidRPr="004662D0">
              <w:rPr>
                <w:szCs w:val="21"/>
              </w:rPr>
              <w:t>12.8</w:t>
            </w:r>
            <w:bookmarkEnd w:id="0"/>
            <w:r w:rsidRPr="004662D0">
              <w:rPr>
                <w:szCs w:val="21"/>
              </w:rPr>
              <w:t>mm</w:t>
            </w:r>
            <w:r w:rsidRPr="004662D0">
              <w:rPr>
                <w:szCs w:val="21"/>
              </w:rPr>
              <w:t>，厚度不大于</w:t>
            </w:r>
            <w:r w:rsidRPr="004662D0">
              <w:rPr>
                <w:szCs w:val="21"/>
              </w:rPr>
              <w:t>13.5mm</w:t>
            </w:r>
            <w:r w:rsidRPr="004662D0">
              <w:rPr>
                <w:szCs w:val="21"/>
              </w:rPr>
              <w:t>；</w:t>
            </w:r>
          </w:p>
          <w:p w14:paraId="6E23C93A" w14:textId="77777777" w:rsidR="00A7235D" w:rsidRPr="004662D0" w:rsidRDefault="00A7235D" w:rsidP="00A7235D">
            <w:pPr>
              <w:pStyle w:val="a9"/>
              <w:numPr>
                <w:ilvl w:val="0"/>
                <w:numId w:val="1"/>
              </w:numPr>
              <w:tabs>
                <w:tab w:val="clear" w:pos="1428"/>
              </w:tabs>
              <w:ind w:firstLineChars="0"/>
              <w:jc w:val="both"/>
              <w:rPr>
                <w:szCs w:val="21"/>
              </w:rPr>
            </w:pPr>
            <w:r w:rsidRPr="004662D0">
              <w:rPr>
                <w:szCs w:val="21"/>
              </w:rPr>
              <w:t>纳米位移台：</w:t>
            </w:r>
            <w:r w:rsidRPr="004662D0">
              <w:rPr>
                <w:szCs w:val="21"/>
              </w:rPr>
              <w:t>Z</w:t>
            </w:r>
            <w:r w:rsidRPr="004662D0">
              <w:rPr>
                <w:szCs w:val="21"/>
              </w:rPr>
              <w:t>方向，行程</w:t>
            </w:r>
            <w:r>
              <w:rPr>
                <w:rFonts w:hint="eastAsia"/>
                <w:szCs w:val="21"/>
              </w:rPr>
              <w:t>不低于</w:t>
            </w:r>
            <w:r>
              <w:rPr>
                <w:rFonts w:hint="eastAsia"/>
                <w:szCs w:val="21"/>
              </w:rPr>
              <w:t>8</w:t>
            </w:r>
            <w:r w:rsidRPr="004662D0">
              <w:rPr>
                <w:szCs w:val="21"/>
              </w:rPr>
              <w:t>mm</w:t>
            </w:r>
            <w:r w:rsidRPr="004662D0">
              <w:rPr>
                <w:szCs w:val="21"/>
              </w:rPr>
              <w:t>，</w:t>
            </w:r>
            <w:r>
              <w:rPr>
                <w:rFonts w:hint="eastAsia"/>
                <w:szCs w:val="21"/>
              </w:rPr>
              <w:t>移动精度不低于</w:t>
            </w:r>
            <w:r>
              <w:rPr>
                <w:rFonts w:hint="eastAsia"/>
                <w:szCs w:val="21"/>
              </w:rPr>
              <w:t>5</w:t>
            </w:r>
            <w:r>
              <w:rPr>
                <w:szCs w:val="21"/>
              </w:rPr>
              <w:t>0</w:t>
            </w:r>
            <w:r>
              <w:rPr>
                <w:rFonts w:hint="eastAsia"/>
                <w:szCs w:val="21"/>
              </w:rPr>
              <w:t>nm</w:t>
            </w:r>
            <w:r w:rsidRPr="004662D0">
              <w:rPr>
                <w:szCs w:val="21"/>
              </w:rPr>
              <w:t>；</w:t>
            </w:r>
            <w:r w:rsidRPr="004662D0">
              <w:rPr>
                <w:szCs w:val="21"/>
              </w:rPr>
              <w:t>Y</w:t>
            </w:r>
            <w:r w:rsidRPr="004662D0">
              <w:rPr>
                <w:szCs w:val="21"/>
              </w:rPr>
              <w:t>方向，行程</w:t>
            </w:r>
            <w:r>
              <w:rPr>
                <w:rFonts w:hint="eastAsia"/>
                <w:szCs w:val="21"/>
              </w:rPr>
              <w:t>不低于</w:t>
            </w: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2</w:t>
            </w:r>
            <w:r w:rsidRPr="004662D0">
              <w:rPr>
                <w:szCs w:val="21"/>
              </w:rPr>
              <w:t>mm</w:t>
            </w:r>
            <w:r w:rsidRPr="004662D0">
              <w:rPr>
                <w:szCs w:val="21"/>
              </w:rPr>
              <w:t>，</w:t>
            </w:r>
            <w:r>
              <w:rPr>
                <w:rFonts w:hint="eastAsia"/>
                <w:szCs w:val="21"/>
              </w:rPr>
              <w:t>移动精度不低于</w:t>
            </w:r>
            <w:r>
              <w:rPr>
                <w:rFonts w:hint="eastAsia"/>
                <w:szCs w:val="21"/>
              </w:rPr>
              <w:t>5</w:t>
            </w:r>
            <w:r>
              <w:rPr>
                <w:szCs w:val="21"/>
              </w:rPr>
              <w:t>0</w:t>
            </w:r>
            <w:r>
              <w:rPr>
                <w:rFonts w:hint="eastAsia"/>
                <w:szCs w:val="21"/>
              </w:rPr>
              <w:t>nm</w:t>
            </w:r>
            <w:r w:rsidRPr="004662D0">
              <w:rPr>
                <w:szCs w:val="21"/>
              </w:rPr>
              <w:t>；</w:t>
            </w:r>
            <w:r w:rsidRPr="004662D0">
              <w:rPr>
                <w:szCs w:val="21"/>
              </w:rPr>
              <w:t>RZ</w:t>
            </w:r>
            <w:r w:rsidRPr="004662D0">
              <w:rPr>
                <w:szCs w:val="21"/>
              </w:rPr>
              <w:t>旋转台，旋转范围：</w:t>
            </w:r>
            <w:r w:rsidRPr="004662D0">
              <w:rPr>
                <w:szCs w:val="21"/>
              </w:rPr>
              <w:t>0−360°</w:t>
            </w:r>
            <w:r w:rsidRPr="004662D0">
              <w:rPr>
                <w:szCs w:val="21"/>
              </w:rPr>
              <w:t>，</w:t>
            </w:r>
            <w:r>
              <w:rPr>
                <w:rFonts w:hint="eastAsia"/>
                <w:szCs w:val="21"/>
              </w:rPr>
              <w:t>角度</w:t>
            </w:r>
            <w:r w:rsidRPr="004662D0">
              <w:rPr>
                <w:szCs w:val="21"/>
              </w:rPr>
              <w:t>最小步长</w:t>
            </w:r>
            <w:r>
              <w:rPr>
                <w:rFonts w:hint="eastAsia"/>
                <w:szCs w:val="21"/>
              </w:rPr>
              <w:t>不低于</w:t>
            </w:r>
            <w:r>
              <w:rPr>
                <w:szCs w:val="21"/>
              </w:rPr>
              <w:t>0.1</w:t>
            </w:r>
            <w:r>
              <w:rPr>
                <w:rFonts w:hint="eastAsia"/>
                <w:szCs w:val="21"/>
              </w:rPr>
              <w:t>度</w:t>
            </w:r>
            <w:r w:rsidRPr="004662D0">
              <w:rPr>
                <w:szCs w:val="21"/>
              </w:rPr>
              <w:t>；</w:t>
            </w:r>
          </w:p>
          <w:p w14:paraId="6DEB95E7" w14:textId="77777777" w:rsidR="00A7235D" w:rsidRPr="004662D0" w:rsidRDefault="00A7235D" w:rsidP="00A7235D">
            <w:pPr>
              <w:pStyle w:val="a9"/>
              <w:numPr>
                <w:ilvl w:val="0"/>
                <w:numId w:val="1"/>
              </w:numPr>
              <w:tabs>
                <w:tab w:val="clear" w:pos="1428"/>
              </w:tabs>
              <w:ind w:firstLineChars="0"/>
              <w:jc w:val="both"/>
              <w:rPr>
                <w:szCs w:val="21"/>
              </w:rPr>
            </w:pPr>
            <w:r w:rsidRPr="004662D0">
              <w:rPr>
                <w:szCs w:val="21"/>
              </w:rPr>
              <w:t>采用开循环变温样品冷杆，样品</w:t>
            </w:r>
            <w:proofErr w:type="gramStart"/>
            <w:r w:rsidRPr="004662D0">
              <w:rPr>
                <w:szCs w:val="21"/>
              </w:rPr>
              <w:t>最</w:t>
            </w:r>
            <w:proofErr w:type="gramEnd"/>
            <w:r w:rsidRPr="004662D0">
              <w:rPr>
                <w:szCs w:val="21"/>
              </w:rPr>
              <w:t>低温可达</w:t>
            </w:r>
            <w:r w:rsidRPr="004662D0">
              <w:rPr>
                <w:szCs w:val="21"/>
              </w:rPr>
              <w:t>15K</w:t>
            </w:r>
            <w:r w:rsidRPr="004662D0">
              <w:rPr>
                <w:szCs w:val="21"/>
              </w:rPr>
              <w:t>，高温可达</w:t>
            </w:r>
            <w:r w:rsidRPr="004662D0">
              <w:rPr>
                <w:szCs w:val="21"/>
              </w:rPr>
              <w:t>350K</w:t>
            </w:r>
            <w:r w:rsidRPr="004662D0">
              <w:rPr>
                <w:szCs w:val="21"/>
              </w:rPr>
              <w:t>，</w:t>
            </w:r>
            <w:r>
              <w:rPr>
                <w:rFonts w:hint="eastAsia"/>
                <w:szCs w:val="21"/>
              </w:rPr>
              <w:t>不含</w:t>
            </w:r>
            <w:r w:rsidRPr="004662D0">
              <w:rPr>
                <w:szCs w:val="21"/>
              </w:rPr>
              <w:t>温控仪和液氦传输管</w:t>
            </w:r>
            <w:r>
              <w:rPr>
                <w:rFonts w:hint="eastAsia"/>
                <w:szCs w:val="21"/>
              </w:rPr>
              <w:t>，结合温控仪</w:t>
            </w:r>
            <w:r>
              <w:rPr>
                <w:rFonts w:hint="eastAsia"/>
                <w:bCs/>
                <w:szCs w:val="21"/>
              </w:rPr>
              <w:t>控温稳定度为</w:t>
            </w:r>
            <w:r>
              <w:rPr>
                <w:rFonts w:ascii="宋体" w:hAnsi="宋体" w:hint="eastAsia"/>
                <w:bCs/>
                <w:szCs w:val="21"/>
              </w:rPr>
              <w:t>±</w:t>
            </w:r>
            <w:r>
              <w:rPr>
                <w:rFonts w:hint="eastAsia"/>
                <w:bCs/>
                <w:szCs w:val="21"/>
              </w:rPr>
              <w:t>0</w:t>
            </w:r>
            <w:r>
              <w:rPr>
                <w:bCs/>
                <w:szCs w:val="21"/>
              </w:rPr>
              <w:t>.1</w:t>
            </w:r>
            <w:r>
              <w:rPr>
                <w:rFonts w:hint="eastAsia"/>
                <w:bCs/>
                <w:szCs w:val="21"/>
              </w:rPr>
              <w:t>K</w:t>
            </w:r>
            <w:r>
              <w:rPr>
                <w:rFonts w:hint="eastAsia"/>
                <w:bCs/>
                <w:szCs w:val="21"/>
              </w:rPr>
              <w:t>以内，开路循环</w:t>
            </w:r>
            <w:r>
              <w:rPr>
                <w:rFonts w:hint="eastAsia"/>
                <w:bCs/>
                <w:szCs w:val="21"/>
              </w:rPr>
              <w:t>2</w:t>
            </w:r>
            <w:r>
              <w:rPr>
                <w:bCs/>
                <w:szCs w:val="21"/>
              </w:rPr>
              <w:t>0</w:t>
            </w:r>
            <w:r>
              <w:rPr>
                <w:rFonts w:hint="eastAsia"/>
                <w:bCs/>
                <w:szCs w:val="21"/>
              </w:rPr>
              <w:t>K</w:t>
            </w:r>
            <w:r>
              <w:rPr>
                <w:rFonts w:hint="eastAsia"/>
                <w:bCs/>
                <w:szCs w:val="21"/>
              </w:rPr>
              <w:t>温度下液氦消耗量低于</w:t>
            </w:r>
            <w:r>
              <w:rPr>
                <w:bCs/>
                <w:szCs w:val="21"/>
              </w:rPr>
              <w:t>1.0</w:t>
            </w:r>
            <w:r>
              <w:rPr>
                <w:rFonts w:hint="eastAsia"/>
                <w:bCs/>
                <w:szCs w:val="21"/>
              </w:rPr>
              <w:t>L</w:t>
            </w:r>
            <w:r>
              <w:rPr>
                <w:bCs/>
                <w:szCs w:val="21"/>
              </w:rPr>
              <w:t>/h</w:t>
            </w:r>
            <w:r>
              <w:rPr>
                <w:rFonts w:hint="eastAsia"/>
                <w:bCs/>
                <w:szCs w:val="21"/>
              </w:rPr>
              <w:t>，温度传感器采用硅二极管</w:t>
            </w:r>
            <w:r w:rsidRPr="004662D0">
              <w:rPr>
                <w:szCs w:val="21"/>
              </w:rPr>
              <w:t>；</w:t>
            </w:r>
          </w:p>
          <w:p w14:paraId="01E2A50D" w14:textId="77777777" w:rsidR="00A7235D" w:rsidRPr="004662D0" w:rsidRDefault="00A7235D" w:rsidP="00A7235D">
            <w:pPr>
              <w:pStyle w:val="a9"/>
              <w:numPr>
                <w:ilvl w:val="0"/>
                <w:numId w:val="1"/>
              </w:numPr>
              <w:tabs>
                <w:tab w:val="clear" w:pos="1428"/>
              </w:tabs>
              <w:ind w:firstLineChars="0"/>
              <w:jc w:val="both"/>
              <w:rPr>
                <w:szCs w:val="21"/>
              </w:rPr>
            </w:pPr>
            <w:r w:rsidRPr="004662D0">
              <w:rPr>
                <w:szCs w:val="21"/>
              </w:rPr>
              <w:t>留有</w:t>
            </w:r>
            <w:r w:rsidRPr="004662D0">
              <w:rPr>
                <w:szCs w:val="21"/>
              </w:rPr>
              <w:t>SMA RF</w:t>
            </w:r>
            <w:r w:rsidRPr="004662D0">
              <w:rPr>
                <w:szCs w:val="21"/>
              </w:rPr>
              <w:t>射频接口真空法兰，可传输微波频率不低于</w:t>
            </w:r>
            <w:r w:rsidRPr="004662D0">
              <w:rPr>
                <w:szCs w:val="21"/>
              </w:rPr>
              <w:t>12GHz</w:t>
            </w:r>
            <w:r w:rsidRPr="004662D0">
              <w:rPr>
                <w:szCs w:val="21"/>
              </w:rPr>
              <w:t>，样品架高频线缆传输损耗小于</w:t>
            </w:r>
            <w:r>
              <w:rPr>
                <w:szCs w:val="21"/>
              </w:rPr>
              <w:t>2</w:t>
            </w:r>
            <w:r w:rsidRPr="00805D7C">
              <w:rPr>
                <w:rFonts w:hint="eastAsia"/>
                <w:szCs w:val="21"/>
              </w:rPr>
              <w:t>dbm@1GHz-4GHz</w:t>
            </w:r>
            <w:r>
              <w:rPr>
                <w:rFonts w:hint="eastAsia"/>
                <w:szCs w:val="21"/>
              </w:rPr>
              <w:t>，</w:t>
            </w:r>
            <w:r>
              <w:rPr>
                <w:szCs w:val="21"/>
              </w:rPr>
              <w:t>4</w:t>
            </w:r>
            <w:r w:rsidRPr="00805D7C">
              <w:rPr>
                <w:rFonts w:hint="eastAsia"/>
                <w:szCs w:val="21"/>
              </w:rPr>
              <w:t>dbm@5GHz-8GHz</w:t>
            </w:r>
            <w:r>
              <w:rPr>
                <w:rFonts w:hint="eastAsia"/>
                <w:szCs w:val="21"/>
              </w:rPr>
              <w:t>和</w:t>
            </w:r>
            <w:r>
              <w:rPr>
                <w:szCs w:val="21"/>
              </w:rPr>
              <w:t>6</w:t>
            </w:r>
            <w:r w:rsidRPr="00805D7C">
              <w:rPr>
                <w:rFonts w:hint="eastAsia"/>
                <w:szCs w:val="21"/>
              </w:rPr>
              <w:t>dbm@</w:t>
            </w:r>
            <w:r>
              <w:rPr>
                <w:szCs w:val="21"/>
              </w:rPr>
              <w:t>8</w:t>
            </w:r>
            <w:r w:rsidRPr="00805D7C">
              <w:rPr>
                <w:rFonts w:hint="eastAsia"/>
                <w:szCs w:val="21"/>
              </w:rPr>
              <w:t>GHz-</w:t>
            </w:r>
            <w:r>
              <w:rPr>
                <w:szCs w:val="21"/>
              </w:rPr>
              <w:t>12</w:t>
            </w:r>
            <w:r w:rsidRPr="00805D7C">
              <w:rPr>
                <w:rFonts w:hint="eastAsia"/>
                <w:szCs w:val="21"/>
              </w:rPr>
              <w:t>GHz</w:t>
            </w:r>
            <w:r w:rsidRPr="004662D0">
              <w:rPr>
                <w:szCs w:val="21"/>
              </w:rPr>
              <w:t>；</w:t>
            </w:r>
          </w:p>
          <w:p w14:paraId="6EE28703" w14:textId="77777777" w:rsidR="00A7235D" w:rsidRPr="004662D0" w:rsidRDefault="00A7235D" w:rsidP="00A7235D">
            <w:pPr>
              <w:pStyle w:val="a9"/>
              <w:numPr>
                <w:ilvl w:val="0"/>
                <w:numId w:val="1"/>
              </w:numPr>
              <w:tabs>
                <w:tab w:val="clear" w:pos="1428"/>
              </w:tabs>
              <w:ind w:firstLineChars="0"/>
              <w:jc w:val="both"/>
              <w:rPr>
                <w:szCs w:val="21"/>
              </w:rPr>
            </w:pPr>
            <w:r w:rsidRPr="004662D0">
              <w:rPr>
                <w:szCs w:val="21"/>
              </w:rPr>
              <w:t>留有弱电流探测接口，接口本底直流噪音小于</w:t>
            </w:r>
            <w:r w:rsidRPr="004662D0">
              <w:rPr>
                <w:szCs w:val="21"/>
              </w:rPr>
              <w:t>5pA</w:t>
            </w:r>
            <w:r>
              <w:rPr>
                <w:rFonts w:hint="eastAsia"/>
                <w:szCs w:val="21"/>
              </w:rPr>
              <w:t>，适用能量范围覆盖</w:t>
            </w:r>
            <w:r>
              <w:rPr>
                <w:rFonts w:hint="eastAsia"/>
                <w:szCs w:val="21"/>
              </w:rPr>
              <w:t>25</w:t>
            </w:r>
            <w:r>
              <w:rPr>
                <w:szCs w:val="21"/>
              </w:rPr>
              <w:t>0</w:t>
            </w:r>
            <w:r>
              <w:rPr>
                <w:rFonts w:hint="eastAsia"/>
                <w:szCs w:val="21"/>
              </w:rPr>
              <w:t>eV-</w:t>
            </w:r>
            <w:r>
              <w:rPr>
                <w:szCs w:val="21"/>
              </w:rPr>
              <w:t>2000</w:t>
            </w:r>
            <w:r>
              <w:rPr>
                <w:rFonts w:hint="eastAsia"/>
                <w:szCs w:val="21"/>
              </w:rPr>
              <w:t>eV</w:t>
            </w:r>
            <w:r>
              <w:rPr>
                <w:rFonts w:hint="eastAsia"/>
                <w:szCs w:val="21"/>
              </w:rPr>
              <w:t>的</w:t>
            </w:r>
            <w:r>
              <w:rPr>
                <w:rFonts w:hint="eastAsia"/>
                <w:szCs w:val="21"/>
              </w:rPr>
              <w:t>X</w:t>
            </w:r>
            <w:r>
              <w:rPr>
                <w:rFonts w:hint="eastAsia"/>
                <w:szCs w:val="21"/>
              </w:rPr>
              <w:t>光波段</w:t>
            </w:r>
            <w:r w:rsidRPr="004662D0">
              <w:rPr>
                <w:szCs w:val="21"/>
              </w:rPr>
              <w:t>；</w:t>
            </w:r>
          </w:p>
          <w:p w14:paraId="03626D24" w14:textId="77777777" w:rsidR="00A7235D" w:rsidRPr="004662D0" w:rsidRDefault="00A7235D" w:rsidP="00A7235D">
            <w:pPr>
              <w:pStyle w:val="a9"/>
              <w:numPr>
                <w:ilvl w:val="0"/>
                <w:numId w:val="1"/>
              </w:numPr>
              <w:tabs>
                <w:tab w:val="clear" w:pos="1428"/>
              </w:tabs>
              <w:ind w:firstLineChars="0"/>
              <w:jc w:val="both"/>
              <w:rPr>
                <w:szCs w:val="21"/>
              </w:rPr>
            </w:pPr>
            <w:r w:rsidRPr="004662D0">
              <w:rPr>
                <w:szCs w:val="21"/>
              </w:rPr>
              <w:t>样品架底端内置光电二极管，响应时间不低于</w:t>
            </w:r>
            <w:r w:rsidRPr="004662D0">
              <w:rPr>
                <w:szCs w:val="21"/>
              </w:rPr>
              <w:t>1ms</w:t>
            </w:r>
            <w:r w:rsidRPr="004662D0">
              <w:rPr>
                <w:szCs w:val="21"/>
              </w:rPr>
              <w:t>，</w:t>
            </w:r>
            <w:proofErr w:type="gramStart"/>
            <w:r w:rsidRPr="004662D0">
              <w:rPr>
                <w:szCs w:val="21"/>
              </w:rPr>
              <w:t>探测面</w:t>
            </w:r>
            <w:proofErr w:type="gramEnd"/>
            <w:r w:rsidRPr="004662D0">
              <w:rPr>
                <w:szCs w:val="21"/>
              </w:rPr>
              <w:t>不小于直径</w:t>
            </w:r>
            <w:r w:rsidRPr="004662D0">
              <w:rPr>
                <w:szCs w:val="21"/>
              </w:rPr>
              <w:t>Φ5mm</w:t>
            </w:r>
            <w:r w:rsidRPr="004662D0">
              <w:rPr>
                <w:szCs w:val="21"/>
              </w:rPr>
              <w:t>的圆形，对于软</w:t>
            </w:r>
            <w:r w:rsidRPr="004662D0">
              <w:rPr>
                <w:szCs w:val="21"/>
              </w:rPr>
              <w:t>X</w:t>
            </w:r>
            <w:r w:rsidRPr="004662D0">
              <w:rPr>
                <w:szCs w:val="21"/>
              </w:rPr>
              <w:t>射线灵敏度不低于</w:t>
            </w:r>
            <w:r w:rsidRPr="004662D0">
              <w:rPr>
                <w:szCs w:val="21"/>
              </w:rPr>
              <w:t>0.1A/W@400 eV</w:t>
            </w:r>
            <w:r w:rsidRPr="004662D0">
              <w:rPr>
                <w:szCs w:val="21"/>
              </w:rPr>
              <w:t>；</w:t>
            </w:r>
          </w:p>
          <w:p w14:paraId="7201A99C" w14:textId="77777777" w:rsidR="00A7235D" w:rsidRDefault="00A7235D" w:rsidP="00A7235D">
            <w:pPr>
              <w:pStyle w:val="a9"/>
              <w:numPr>
                <w:ilvl w:val="0"/>
                <w:numId w:val="1"/>
              </w:numPr>
              <w:tabs>
                <w:tab w:val="clear" w:pos="1428"/>
              </w:tabs>
              <w:ind w:firstLineChars="0"/>
              <w:jc w:val="both"/>
              <w:rPr>
                <w:szCs w:val="21"/>
              </w:rPr>
            </w:pPr>
            <w:r w:rsidRPr="004662D0">
              <w:rPr>
                <w:szCs w:val="21"/>
              </w:rPr>
              <w:t>平面共振波导中间开孔，提供</w:t>
            </w:r>
            <w:r>
              <w:rPr>
                <w:rFonts w:hint="eastAsia"/>
                <w:szCs w:val="21"/>
              </w:rPr>
              <w:t>打锥形孔的平面共振</w:t>
            </w:r>
            <w:r w:rsidRPr="004662D0">
              <w:rPr>
                <w:szCs w:val="21"/>
              </w:rPr>
              <w:t>波导至少</w:t>
            </w:r>
            <w:r>
              <w:rPr>
                <w:rFonts w:hint="eastAsia"/>
                <w:szCs w:val="21"/>
              </w:rPr>
              <w:t>六</w:t>
            </w:r>
            <w:r w:rsidRPr="004662D0">
              <w:rPr>
                <w:szCs w:val="21"/>
              </w:rPr>
              <w:t>个，且波导可在样品架上更换</w:t>
            </w:r>
            <w:r>
              <w:rPr>
                <w:rFonts w:hint="eastAsia"/>
                <w:szCs w:val="21"/>
              </w:rPr>
              <w:t>，含打孔波导样品架底端旋转直径小于</w:t>
            </w: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0</w:t>
            </w:r>
            <w:r>
              <w:rPr>
                <w:rFonts w:hint="eastAsia"/>
                <w:szCs w:val="21"/>
              </w:rPr>
              <w:t>mm</w:t>
            </w:r>
            <w:r>
              <w:rPr>
                <w:rFonts w:hint="eastAsia"/>
                <w:szCs w:val="21"/>
              </w:rPr>
              <w:t>。</w:t>
            </w:r>
          </w:p>
          <w:p w14:paraId="44D4B3F7" w14:textId="77777777" w:rsidR="00A7235D" w:rsidRDefault="00A7235D" w:rsidP="00A7235D">
            <w:pPr>
              <w:pStyle w:val="a9"/>
              <w:ind w:left="360" w:firstLineChars="0" w:firstLine="0"/>
              <w:rPr>
                <w:szCs w:val="21"/>
              </w:rPr>
            </w:pPr>
          </w:p>
          <w:p w14:paraId="2F08F2F5" w14:textId="77777777" w:rsidR="00A7235D" w:rsidRPr="00CB72F2" w:rsidRDefault="00A7235D" w:rsidP="00A7235D">
            <w:pPr>
              <w:jc w:val="center"/>
              <w:rPr>
                <w:szCs w:val="21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03B80F8" wp14:editId="284EE9E0">
                  <wp:extent cx="3251356" cy="1480991"/>
                  <wp:effectExtent l="0" t="0" r="6350" b="508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3022" t="2746" r="3477" b="2335"/>
                          <a:stretch/>
                        </pic:blipFill>
                        <pic:spPr bwMode="auto">
                          <a:xfrm>
                            <a:off x="0" y="0"/>
                            <a:ext cx="3325215" cy="15146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55D6DE2" w14:textId="77777777" w:rsidR="00A7235D" w:rsidRPr="004662D0" w:rsidRDefault="00A7235D" w:rsidP="00A7235D">
            <w:pPr>
              <w:rPr>
                <w:b/>
                <w:bCs/>
                <w:szCs w:val="21"/>
              </w:rPr>
            </w:pPr>
            <w:r w:rsidRPr="004662D0">
              <w:rPr>
                <w:b/>
                <w:bCs/>
                <w:szCs w:val="21"/>
              </w:rPr>
              <w:t>吊车：</w:t>
            </w:r>
          </w:p>
          <w:p w14:paraId="6C4D3883" w14:textId="77777777" w:rsidR="00A7235D" w:rsidRDefault="00A7235D" w:rsidP="00A7235D">
            <w:pPr>
              <w:rPr>
                <w:szCs w:val="21"/>
              </w:rPr>
            </w:pPr>
            <w:r w:rsidRPr="004662D0">
              <w:rPr>
                <w:szCs w:val="21"/>
              </w:rPr>
              <w:t>配备</w:t>
            </w:r>
            <w:r w:rsidRPr="004662D0">
              <w:rPr>
                <w:szCs w:val="21"/>
              </w:rPr>
              <w:t>XY</w:t>
            </w:r>
            <w:r w:rsidRPr="004662D0">
              <w:rPr>
                <w:szCs w:val="21"/>
              </w:rPr>
              <w:t>方向可移动吊车，移动范围可达</w:t>
            </w:r>
            <w:r w:rsidRPr="004662D0">
              <w:rPr>
                <w:szCs w:val="21"/>
              </w:rPr>
              <w:t>3m</w:t>
            </w:r>
            <w:r w:rsidRPr="004662D0">
              <w:rPr>
                <w:szCs w:val="21"/>
              </w:rPr>
              <w:t>；配备吊链，可</w:t>
            </w:r>
            <w:r w:rsidRPr="004662D0">
              <w:rPr>
                <w:szCs w:val="21"/>
              </w:rPr>
              <w:t>Z</w:t>
            </w:r>
            <w:r w:rsidRPr="004662D0">
              <w:rPr>
                <w:szCs w:val="21"/>
              </w:rPr>
              <w:t>方向移动，用于把纳米</w:t>
            </w:r>
            <w:proofErr w:type="gramStart"/>
            <w:r w:rsidRPr="004662D0">
              <w:rPr>
                <w:szCs w:val="21"/>
              </w:rPr>
              <w:t>位移台</w:t>
            </w:r>
            <w:proofErr w:type="gramEnd"/>
            <w:r w:rsidRPr="004662D0">
              <w:rPr>
                <w:szCs w:val="21"/>
              </w:rPr>
              <w:t>高频微波样品架吊出和安装。</w:t>
            </w:r>
            <w:r>
              <w:rPr>
                <w:rFonts w:hint="eastAsia"/>
                <w:szCs w:val="21"/>
              </w:rPr>
              <w:t>吊车最大载重量超过</w:t>
            </w:r>
            <w:r>
              <w:rPr>
                <w:szCs w:val="21"/>
              </w:rPr>
              <w:t>100</w:t>
            </w:r>
            <w:r>
              <w:rPr>
                <w:rFonts w:hint="eastAsia"/>
                <w:szCs w:val="21"/>
              </w:rPr>
              <w:t>Kg</w:t>
            </w:r>
            <w:r>
              <w:rPr>
                <w:rFonts w:hint="eastAsia"/>
                <w:szCs w:val="21"/>
              </w:rPr>
              <w:t>，手动提拉方式，配备防脱钩机械锁和滚轮防脱轨装置，地脚螺栓埋深超过</w:t>
            </w:r>
            <w:r>
              <w:rPr>
                <w:rFonts w:hint="eastAsia"/>
                <w:szCs w:val="21"/>
              </w:rPr>
              <w:t>3</w:t>
            </w:r>
            <w:r>
              <w:rPr>
                <w:szCs w:val="21"/>
              </w:rPr>
              <w:t>0</w:t>
            </w:r>
            <w:r>
              <w:rPr>
                <w:rFonts w:hint="eastAsia"/>
                <w:szCs w:val="21"/>
              </w:rPr>
              <w:t>cm</w:t>
            </w:r>
            <w:r>
              <w:rPr>
                <w:rFonts w:hint="eastAsia"/>
                <w:szCs w:val="21"/>
              </w:rPr>
              <w:t>。</w:t>
            </w:r>
          </w:p>
          <w:p w14:paraId="697DE961" w14:textId="77777777" w:rsidR="00A7235D" w:rsidRDefault="00A7235D" w:rsidP="00A7235D">
            <w:pPr>
              <w:rPr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EDB2080" wp14:editId="077A808E">
                  <wp:extent cx="2309938" cy="1751162"/>
                  <wp:effectExtent l="0" t="0" r="0" b="190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4377" cy="1777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6F2EBE" w14:textId="77777777" w:rsidR="00A7235D" w:rsidRPr="004662D0" w:rsidRDefault="00A7235D" w:rsidP="00A7235D">
            <w:pPr>
              <w:rPr>
                <w:szCs w:val="21"/>
              </w:rPr>
            </w:pPr>
          </w:p>
          <w:p w14:paraId="3507DFFC" w14:textId="055E942D" w:rsidR="00A7235D" w:rsidRPr="0028549E" w:rsidRDefault="00A7235D" w:rsidP="00A7235D">
            <w:pPr>
              <w:tabs>
                <w:tab w:val="left" w:pos="6915"/>
              </w:tabs>
              <w:jc w:val="left"/>
              <w:rPr>
                <w:rFonts w:ascii="Arial" w:hAnsi="Arial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 w14:textId="77777777" w:rsidR="00A7235D" w:rsidRDefault="00A7235D" w:rsidP="00A7235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A7235D" w:rsidRDefault="00A7235D" w:rsidP="00A7235D">
            <w:pPr>
              <w:spacing w:line="240" w:lineRule="atLeast"/>
              <w:jc w:val="center"/>
            </w:pPr>
          </w:p>
        </w:tc>
      </w:tr>
      <w:tr w:rsidR="00A7235D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A7235D" w:rsidRDefault="00A7235D" w:rsidP="00A7235D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A7235D" w:rsidRDefault="00A7235D" w:rsidP="00A7235D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B2B3C" w14:textId="77777777" w:rsidR="00A7235D" w:rsidRPr="004662D0" w:rsidRDefault="00A7235D" w:rsidP="00A7235D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 w:rsidRPr="004662D0">
              <w:rPr>
                <w:b/>
                <w:szCs w:val="21"/>
              </w:rPr>
              <w:t>交货期：</w:t>
            </w:r>
            <w:r w:rsidRPr="004662D0">
              <w:rPr>
                <w:bCs/>
                <w:szCs w:val="21"/>
              </w:rPr>
              <w:t>收到预付款后</w:t>
            </w:r>
            <w:r w:rsidRPr="004662D0">
              <w:rPr>
                <w:bCs/>
                <w:szCs w:val="21"/>
              </w:rPr>
              <w:t>20</w:t>
            </w:r>
            <w:r w:rsidRPr="004662D0">
              <w:rPr>
                <w:bCs/>
                <w:szCs w:val="21"/>
              </w:rPr>
              <w:t>周内交货到用户指定地点</w:t>
            </w:r>
          </w:p>
          <w:p w14:paraId="27966F12" w14:textId="77777777" w:rsidR="00A7235D" w:rsidRPr="004662D0" w:rsidRDefault="00A7235D" w:rsidP="00A7235D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 w:rsidRPr="004662D0">
              <w:rPr>
                <w:b/>
                <w:szCs w:val="21"/>
              </w:rPr>
              <w:t>交付进度：</w:t>
            </w:r>
            <w:r w:rsidRPr="004662D0">
              <w:rPr>
                <w:bCs/>
                <w:szCs w:val="21"/>
              </w:rPr>
              <w:t>一次性交付</w:t>
            </w:r>
          </w:p>
          <w:p w14:paraId="512FC9F3" w14:textId="77777777" w:rsidR="00A7235D" w:rsidRPr="00AA1160" w:rsidRDefault="00A7235D" w:rsidP="00A7235D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 w:rsidRPr="004662D0">
              <w:rPr>
                <w:b/>
                <w:szCs w:val="21"/>
              </w:rPr>
              <w:t>付款方式：</w:t>
            </w:r>
            <w:r w:rsidRPr="004662D0">
              <w:rPr>
                <w:bCs/>
                <w:szCs w:val="21"/>
              </w:rPr>
              <w:t>合同签订后</w:t>
            </w:r>
            <w:r>
              <w:rPr>
                <w:rFonts w:hint="eastAsia"/>
                <w:bCs/>
                <w:szCs w:val="21"/>
              </w:rPr>
              <w:t>支付合同总的</w:t>
            </w:r>
            <w:r>
              <w:rPr>
                <w:bCs/>
                <w:szCs w:val="21"/>
              </w:rPr>
              <w:t>20</w:t>
            </w:r>
            <w:r>
              <w:rPr>
                <w:rFonts w:hint="eastAsia"/>
                <w:bCs/>
                <w:szCs w:val="21"/>
              </w:rPr>
              <w:t>%</w:t>
            </w:r>
            <w:r>
              <w:rPr>
                <w:rFonts w:hint="eastAsia"/>
                <w:bCs/>
                <w:szCs w:val="21"/>
              </w:rPr>
              <w:t>，</w:t>
            </w:r>
            <w:proofErr w:type="gramStart"/>
            <w:r>
              <w:rPr>
                <w:rFonts w:hint="eastAsia"/>
                <w:bCs/>
                <w:szCs w:val="21"/>
              </w:rPr>
              <w:t>货到且</w:t>
            </w:r>
            <w:r w:rsidRPr="004662D0">
              <w:rPr>
                <w:bCs/>
                <w:szCs w:val="21"/>
              </w:rPr>
              <w:t>验收</w:t>
            </w:r>
            <w:proofErr w:type="gramEnd"/>
            <w:r w:rsidRPr="004662D0">
              <w:rPr>
                <w:bCs/>
                <w:szCs w:val="21"/>
              </w:rPr>
              <w:t>合格后支付</w:t>
            </w:r>
            <w:r>
              <w:rPr>
                <w:bCs/>
                <w:szCs w:val="21"/>
              </w:rPr>
              <w:t>8</w:t>
            </w:r>
            <w:r w:rsidRPr="004662D0">
              <w:rPr>
                <w:bCs/>
                <w:szCs w:val="21"/>
              </w:rPr>
              <w:t>0%</w:t>
            </w:r>
            <w:r w:rsidRPr="004662D0">
              <w:rPr>
                <w:bCs/>
                <w:szCs w:val="21"/>
              </w:rPr>
              <w:t>尾款</w:t>
            </w:r>
            <w:r>
              <w:rPr>
                <w:rFonts w:hint="eastAsia"/>
                <w:bCs/>
                <w:szCs w:val="21"/>
              </w:rPr>
              <w:t>。</w:t>
            </w:r>
          </w:p>
          <w:p w14:paraId="316342E6" w14:textId="77777777" w:rsidR="00A7235D" w:rsidRPr="004662D0" w:rsidRDefault="00A7235D" w:rsidP="00A7235D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 w:rsidRPr="004662D0">
              <w:rPr>
                <w:b/>
                <w:szCs w:val="21"/>
              </w:rPr>
              <w:t>验收指标及验收要求：</w:t>
            </w:r>
          </w:p>
          <w:p w14:paraId="480A404E" w14:textId="77777777" w:rsidR="00A7235D" w:rsidRPr="004662D0" w:rsidRDefault="00A7235D" w:rsidP="00A7235D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 w:rsidRPr="004662D0">
              <w:rPr>
                <w:bCs/>
                <w:szCs w:val="21"/>
              </w:rPr>
              <w:t>接受厂家出厂测试报告，主要针对以下几个指标出具测试报告：</w:t>
            </w:r>
          </w:p>
          <w:p w14:paraId="4C51C681" w14:textId="77777777" w:rsidR="00A7235D" w:rsidRPr="004662D0" w:rsidRDefault="00A7235D" w:rsidP="00A7235D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 w:rsidRPr="004662D0">
              <w:rPr>
                <w:bCs/>
                <w:szCs w:val="21"/>
              </w:rPr>
              <w:t>1.</w:t>
            </w:r>
            <w:r w:rsidRPr="004662D0">
              <w:rPr>
                <w:bCs/>
                <w:szCs w:val="21"/>
              </w:rPr>
              <w:t>样品温度范围覆盖</w:t>
            </w:r>
            <w:r w:rsidRPr="004662D0">
              <w:rPr>
                <w:bCs/>
                <w:szCs w:val="21"/>
              </w:rPr>
              <w:t>15K-350K</w:t>
            </w:r>
            <w:r>
              <w:rPr>
                <w:rFonts w:hint="eastAsia"/>
                <w:bCs/>
                <w:szCs w:val="21"/>
              </w:rPr>
              <w:t>，控温稳定度为</w:t>
            </w:r>
            <w:r>
              <w:rPr>
                <w:rFonts w:ascii="宋体" w:hAnsi="宋体" w:hint="eastAsia"/>
                <w:bCs/>
                <w:szCs w:val="21"/>
              </w:rPr>
              <w:t>±</w:t>
            </w:r>
            <w:r>
              <w:rPr>
                <w:rFonts w:hint="eastAsia"/>
                <w:bCs/>
                <w:szCs w:val="21"/>
              </w:rPr>
              <w:t>0</w:t>
            </w:r>
            <w:r>
              <w:rPr>
                <w:bCs/>
                <w:szCs w:val="21"/>
              </w:rPr>
              <w:t>.1</w:t>
            </w:r>
            <w:r>
              <w:rPr>
                <w:rFonts w:hint="eastAsia"/>
                <w:bCs/>
                <w:szCs w:val="21"/>
              </w:rPr>
              <w:t>K</w:t>
            </w:r>
            <w:r>
              <w:rPr>
                <w:rFonts w:hint="eastAsia"/>
                <w:bCs/>
                <w:szCs w:val="21"/>
              </w:rPr>
              <w:t>以内</w:t>
            </w:r>
            <w:r w:rsidRPr="004662D0">
              <w:rPr>
                <w:bCs/>
                <w:szCs w:val="21"/>
              </w:rPr>
              <w:t>；</w:t>
            </w:r>
          </w:p>
          <w:p w14:paraId="7839185A" w14:textId="77777777" w:rsidR="00A7235D" w:rsidRPr="004662D0" w:rsidRDefault="00A7235D" w:rsidP="00A7235D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 w:rsidRPr="004662D0">
              <w:rPr>
                <w:bCs/>
                <w:szCs w:val="21"/>
              </w:rPr>
              <w:t>2.</w:t>
            </w:r>
            <w:r w:rsidRPr="004662D0">
              <w:rPr>
                <w:bCs/>
                <w:szCs w:val="21"/>
              </w:rPr>
              <w:t>纳米</w:t>
            </w:r>
            <w:proofErr w:type="gramStart"/>
            <w:r w:rsidRPr="004662D0">
              <w:rPr>
                <w:bCs/>
                <w:szCs w:val="21"/>
              </w:rPr>
              <w:t>位移台</w:t>
            </w:r>
            <w:proofErr w:type="gramEnd"/>
            <w:r w:rsidRPr="004662D0">
              <w:rPr>
                <w:bCs/>
                <w:szCs w:val="21"/>
              </w:rPr>
              <w:t>在</w:t>
            </w:r>
            <w:r w:rsidRPr="004662D0">
              <w:rPr>
                <w:bCs/>
                <w:szCs w:val="21"/>
              </w:rPr>
              <w:t>Z</w:t>
            </w:r>
            <w:r w:rsidRPr="004662D0">
              <w:rPr>
                <w:bCs/>
                <w:szCs w:val="21"/>
              </w:rPr>
              <w:t>方向移动精度不低于</w:t>
            </w:r>
            <w:r w:rsidRPr="004662D0">
              <w:rPr>
                <w:bCs/>
                <w:szCs w:val="21"/>
              </w:rPr>
              <w:t>10nm</w:t>
            </w:r>
            <w:r w:rsidRPr="004662D0">
              <w:rPr>
                <w:bCs/>
                <w:szCs w:val="21"/>
              </w:rPr>
              <w:t>，行程不低于</w:t>
            </w:r>
            <w:r w:rsidRPr="004662D0">
              <w:rPr>
                <w:bCs/>
                <w:szCs w:val="21"/>
              </w:rPr>
              <w:t>8mm</w:t>
            </w:r>
            <w:r w:rsidRPr="004662D0">
              <w:rPr>
                <w:bCs/>
                <w:szCs w:val="21"/>
              </w:rPr>
              <w:t>，</w:t>
            </w:r>
            <w:r w:rsidRPr="004662D0">
              <w:rPr>
                <w:bCs/>
                <w:szCs w:val="21"/>
              </w:rPr>
              <w:t>Y</w:t>
            </w:r>
            <w:r w:rsidRPr="004662D0">
              <w:rPr>
                <w:bCs/>
                <w:szCs w:val="21"/>
              </w:rPr>
              <w:t>方向移动精度不低于</w:t>
            </w:r>
            <w:r w:rsidRPr="004662D0">
              <w:rPr>
                <w:bCs/>
                <w:szCs w:val="21"/>
              </w:rPr>
              <w:t>10nm</w:t>
            </w:r>
            <w:r w:rsidRPr="004662D0">
              <w:rPr>
                <w:bCs/>
                <w:szCs w:val="21"/>
              </w:rPr>
              <w:t>，行程不低于</w:t>
            </w:r>
            <w:r w:rsidRPr="004662D0">
              <w:rPr>
                <w:bCs/>
                <w:szCs w:val="21"/>
              </w:rPr>
              <w:t>12mm</w:t>
            </w:r>
            <w:r w:rsidRPr="004662D0">
              <w:rPr>
                <w:bCs/>
                <w:szCs w:val="21"/>
              </w:rPr>
              <w:t>；</w:t>
            </w:r>
          </w:p>
          <w:p w14:paraId="41683E90" w14:textId="77777777" w:rsidR="00A7235D" w:rsidRPr="005C402E" w:rsidRDefault="00A7235D" w:rsidP="00A7235D">
            <w:pPr>
              <w:rPr>
                <w:szCs w:val="21"/>
              </w:rPr>
            </w:pPr>
            <w:r>
              <w:rPr>
                <w:bCs/>
                <w:szCs w:val="21"/>
              </w:rPr>
              <w:t>3</w:t>
            </w:r>
            <w:r w:rsidRPr="005C402E">
              <w:rPr>
                <w:bCs/>
                <w:szCs w:val="21"/>
              </w:rPr>
              <w:t>.</w:t>
            </w:r>
            <w:r w:rsidRPr="005C402E">
              <w:rPr>
                <w:szCs w:val="21"/>
              </w:rPr>
              <w:t>样品架高频线缆传输损耗小于</w:t>
            </w:r>
            <w:r w:rsidRPr="005C402E">
              <w:rPr>
                <w:szCs w:val="21"/>
              </w:rPr>
              <w:t>2</w:t>
            </w:r>
            <w:r w:rsidRPr="005C402E">
              <w:rPr>
                <w:rFonts w:hint="eastAsia"/>
                <w:szCs w:val="21"/>
              </w:rPr>
              <w:t>dbm@1GHz-4GHz</w:t>
            </w:r>
            <w:r w:rsidRPr="005C402E">
              <w:rPr>
                <w:rFonts w:hint="eastAsia"/>
                <w:szCs w:val="21"/>
              </w:rPr>
              <w:t>，</w:t>
            </w:r>
            <w:r w:rsidRPr="005C402E">
              <w:rPr>
                <w:szCs w:val="21"/>
              </w:rPr>
              <w:t>4</w:t>
            </w:r>
            <w:r w:rsidRPr="005C402E">
              <w:rPr>
                <w:rFonts w:hint="eastAsia"/>
                <w:szCs w:val="21"/>
              </w:rPr>
              <w:t>dbm@5GHz-8GHz</w:t>
            </w:r>
            <w:r w:rsidRPr="005C402E">
              <w:rPr>
                <w:rFonts w:hint="eastAsia"/>
                <w:szCs w:val="21"/>
              </w:rPr>
              <w:t>和</w:t>
            </w:r>
            <w:r w:rsidRPr="005C402E">
              <w:rPr>
                <w:szCs w:val="21"/>
              </w:rPr>
              <w:t>6</w:t>
            </w:r>
            <w:r w:rsidRPr="005C402E">
              <w:rPr>
                <w:rFonts w:hint="eastAsia"/>
                <w:szCs w:val="21"/>
              </w:rPr>
              <w:t>dbm@</w:t>
            </w:r>
            <w:r w:rsidRPr="005C402E">
              <w:rPr>
                <w:szCs w:val="21"/>
              </w:rPr>
              <w:t>8</w:t>
            </w:r>
            <w:r w:rsidRPr="005C402E">
              <w:rPr>
                <w:rFonts w:hint="eastAsia"/>
                <w:szCs w:val="21"/>
              </w:rPr>
              <w:t>GHz-</w:t>
            </w:r>
            <w:r w:rsidRPr="005C402E">
              <w:rPr>
                <w:szCs w:val="21"/>
              </w:rPr>
              <w:t>12</w:t>
            </w:r>
            <w:r w:rsidRPr="005C402E">
              <w:rPr>
                <w:rFonts w:hint="eastAsia"/>
                <w:szCs w:val="21"/>
              </w:rPr>
              <w:t>GHz</w:t>
            </w:r>
            <w:r w:rsidRPr="005C402E">
              <w:rPr>
                <w:szCs w:val="21"/>
              </w:rPr>
              <w:t>；</w:t>
            </w:r>
          </w:p>
          <w:p w14:paraId="5734FC8B" w14:textId="77777777" w:rsidR="00A7235D" w:rsidRPr="004662D0" w:rsidRDefault="00A7235D" w:rsidP="00A7235D">
            <w:pPr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4</w:t>
            </w:r>
            <w:r w:rsidRPr="004662D0">
              <w:rPr>
                <w:bCs/>
                <w:szCs w:val="21"/>
              </w:rPr>
              <w:t>.</w:t>
            </w:r>
            <w:r>
              <w:rPr>
                <w:rFonts w:hint="eastAsia"/>
                <w:bCs/>
                <w:szCs w:val="21"/>
              </w:rPr>
              <w:t>光电二极管</w:t>
            </w:r>
            <w:r w:rsidRPr="004662D0">
              <w:rPr>
                <w:szCs w:val="21"/>
              </w:rPr>
              <w:t>接口本底直流噪音小于</w:t>
            </w:r>
            <w:r w:rsidRPr="004662D0">
              <w:rPr>
                <w:szCs w:val="21"/>
              </w:rPr>
              <w:t>5pA</w:t>
            </w:r>
            <w:r>
              <w:rPr>
                <w:rFonts w:ascii="宋体" w:hAnsi="宋体" w:hint="eastAsia"/>
                <w:szCs w:val="21"/>
              </w:rPr>
              <w:t>，响</w:t>
            </w:r>
            <w:r w:rsidRPr="00007314">
              <w:rPr>
                <w:szCs w:val="21"/>
              </w:rPr>
              <w:t>应时间不低于</w:t>
            </w:r>
            <w:r w:rsidRPr="00007314">
              <w:rPr>
                <w:szCs w:val="21"/>
              </w:rPr>
              <w:t>1ms</w:t>
            </w:r>
            <w:r w:rsidRPr="00007314">
              <w:rPr>
                <w:szCs w:val="21"/>
              </w:rPr>
              <w:t>，对于软</w:t>
            </w:r>
            <w:r w:rsidRPr="00007314">
              <w:rPr>
                <w:szCs w:val="21"/>
              </w:rPr>
              <w:t>X</w:t>
            </w:r>
            <w:r w:rsidRPr="00007314">
              <w:rPr>
                <w:szCs w:val="21"/>
              </w:rPr>
              <w:t>射线灵敏度不低于</w:t>
            </w:r>
            <w:r w:rsidRPr="00007314">
              <w:rPr>
                <w:szCs w:val="21"/>
              </w:rPr>
              <w:t>0.1A/W@400 eV</w:t>
            </w:r>
            <w:r w:rsidRPr="00007314">
              <w:rPr>
                <w:szCs w:val="21"/>
              </w:rPr>
              <w:t>。</w:t>
            </w:r>
          </w:p>
          <w:p w14:paraId="26C93F5B" w14:textId="77777777" w:rsidR="00A7235D" w:rsidRDefault="00A7235D" w:rsidP="00A7235D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11905E41" w14:textId="77777777" w:rsidR="00A7235D" w:rsidRDefault="00A7235D" w:rsidP="00A7235D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质保期：验收合格之日起</w:t>
            </w:r>
            <w:r>
              <w:rPr>
                <w:rFonts w:ascii="宋体" w:hAnsi="宋体"/>
                <w:bCs/>
                <w:szCs w:val="21"/>
              </w:rPr>
              <w:t>12</w:t>
            </w:r>
            <w:r>
              <w:rPr>
                <w:rFonts w:ascii="宋体" w:hAnsi="宋体" w:hint="eastAsia"/>
                <w:bCs/>
                <w:szCs w:val="21"/>
              </w:rPr>
              <w:t>个月为质保期。</w:t>
            </w:r>
          </w:p>
          <w:p w14:paraId="6A7C8F12" w14:textId="77777777" w:rsidR="00A7235D" w:rsidRDefault="00A7235D" w:rsidP="00A7235D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lastRenderedPageBreak/>
              <w:t>售后服务：质保期内提供免费维修服务（人为损坏除外）。</w:t>
            </w:r>
          </w:p>
          <w:p w14:paraId="47898CDD" w14:textId="77777777" w:rsidR="00A7235D" w:rsidRDefault="00A7235D" w:rsidP="00A7235D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在收到售后需求后4小时内响应，48小时内尽最大可能提出解决方案。</w:t>
            </w:r>
          </w:p>
          <w:p w14:paraId="1702B772" w14:textId="0A3D582C" w:rsidR="00A7235D" w:rsidRPr="00A7235D" w:rsidRDefault="00A7235D" w:rsidP="00A7235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324B1D27" w14:textId="77777777" w:rsidR="00A7235D" w:rsidRDefault="00A7235D" w:rsidP="00A7235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A7235D" w:rsidRDefault="00A7235D" w:rsidP="00A7235D">
            <w:pPr>
              <w:spacing w:line="240" w:lineRule="atLeast"/>
              <w:jc w:val="center"/>
            </w:pPr>
          </w:p>
        </w:tc>
      </w:tr>
    </w:tbl>
    <w:p w14:paraId="6DFFEB29" w14:textId="77777777" w:rsidR="00E625CB" w:rsidRDefault="00E625CB">
      <w:pPr>
        <w:ind w:right="840"/>
        <w:rPr>
          <w:sz w:val="24"/>
        </w:rPr>
      </w:pPr>
    </w:p>
    <w:p w14:paraId="0DED7F3B" w14:textId="77777777" w:rsidR="00E625CB" w:rsidRDefault="00E625CB">
      <w:pPr>
        <w:ind w:right="840" w:firstLineChars="2100" w:firstLine="5040"/>
        <w:rPr>
          <w:sz w:val="24"/>
        </w:rPr>
      </w:pPr>
    </w:p>
    <w:p w14:paraId="6B36AD4F" w14:textId="77777777" w:rsidR="00E625CB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E625CB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E625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B0F4F" w14:textId="77777777" w:rsidR="00DA631E" w:rsidRDefault="00DA631E" w:rsidP="00A7235D">
      <w:r>
        <w:separator/>
      </w:r>
    </w:p>
  </w:endnote>
  <w:endnote w:type="continuationSeparator" w:id="0">
    <w:p w14:paraId="42805923" w14:textId="77777777" w:rsidR="00DA631E" w:rsidRDefault="00DA631E" w:rsidP="00A7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YaHei">
    <w:altName w:val="宋体"/>
    <w:charset w:val="86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26A2B" w14:textId="77777777" w:rsidR="00DA631E" w:rsidRDefault="00DA631E" w:rsidP="00A7235D">
      <w:r>
        <w:separator/>
      </w:r>
    </w:p>
  </w:footnote>
  <w:footnote w:type="continuationSeparator" w:id="0">
    <w:p w14:paraId="65EFB947" w14:textId="77777777" w:rsidR="00DA631E" w:rsidRDefault="00DA631E" w:rsidP="00A72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978340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673"/>
    <w:rsid w:val="00102C13"/>
    <w:rsid w:val="001501D1"/>
    <w:rsid w:val="001548E0"/>
    <w:rsid w:val="001B219D"/>
    <w:rsid w:val="001D3367"/>
    <w:rsid w:val="002026B2"/>
    <w:rsid w:val="002212AC"/>
    <w:rsid w:val="00261EE1"/>
    <w:rsid w:val="00267E42"/>
    <w:rsid w:val="0028549E"/>
    <w:rsid w:val="002D1729"/>
    <w:rsid w:val="002E518A"/>
    <w:rsid w:val="003009AA"/>
    <w:rsid w:val="00363C73"/>
    <w:rsid w:val="003923FC"/>
    <w:rsid w:val="003C2330"/>
    <w:rsid w:val="003C7C5A"/>
    <w:rsid w:val="003D2DED"/>
    <w:rsid w:val="004626C3"/>
    <w:rsid w:val="004973C3"/>
    <w:rsid w:val="004B0D2F"/>
    <w:rsid w:val="00516FB3"/>
    <w:rsid w:val="00547A75"/>
    <w:rsid w:val="005C1E4F"/>
    <w:rsid w:val="005C4758"/>
    <w:rsid w:val="005E2C0C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7C3E57"/>
    <w:rsid w:val="00811B08"/>
    <w:rsid w:val="00825420"/>
    <w:rsid w:val="00832C3E"/>
    <w:rsid w:val="00872767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7235D"/>
    <w:rsid w:val="00A8112C"/>
    <w:rsid w:val="00AC1D37"/>
    <w:rsid w:val="00AC67EF"/>
    <w:rsid w:val="00AF7A8B"/>
    <w:rsid w:val="00B04741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DA631E"/>
    <w:rsid w:val="00E00131"/>
    <w:rsid w:val="00E147A9"/>
    <w:rsid w:val="00E5012E"/>
    <w:rsid w:val="00E625CB"/>
    <w:rsid w:val="00E762FD"/>
    <w:rsid w:val="00E930C8"/>
    <w:rsid w:val="00EA6BA9"/>
    <w:rsid w:val="00F347F0"/>
    <w:rsid w:val="00F34AE9"/>
    <w:rsid w:val="00F357B0"/>
    <w:rsid w:val="00F43549"/>
    <w:rsid w:val="00F50B62"/>
    <w:rsid w:val="00F70F95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42831"/>
  <w15:docId w15:val="{D2CF5B5F-1A0E-40AC-9A22-0148144C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195</Words>
  <Characters>1112</Characters>
  <Application>Microsoft Office Word</Application>
  <DocSecurity>0</DocSecurity>
  <Lines>9</Lines>
  <Paragraphs>2</Paragraphs>
  <ScaleCrop>false</ScaleCrop>
  <Company>P R C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32</cp:revision>
  <dcterms:created xsi:type="dcterms:W3CDTF">2024-07-15T01:36:00Z</dcterms:created>
  <dcterms:modified xsi:type="dcterms:W3CDTF">2025-09-09T06:51:00Z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