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DF7666" w14:paraId="3943849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DF7666" w:rsidRDefault="00DF7666" w:rsidP="00DF7666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42A2E8CB" w:rsidR="00DF7666" w:rsidRPr="008D62B6" w:rsidRDefault="00DF7666" w:rsidP="00DF7666">
            <w:pPr>
              <w:widowControl/>
              <w:spacing w:line="240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AA3D45">
              <w:rPr>
                <w:rFonts w:ascii="宋体" w:hAnsi="宋体" w:cs="宋体" w:hint="eastAsia"/>
                <w:bCs/>
                <w:sz w:val="22"/>
              </w:rPr>
              <w:t>时钟信号同步系统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AA96F" w14:textId="77777777" w:rsidR="00DF7666" w:rsidRPr="00AA3D45" w:rsidRDefault="00DF7666" w:rsidP="00DF7666">
            <w:pPr>
              <w:pStyle w:val="a6"/>
              <w:widowControl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AA3D45">
              <w:rPr>
                <w:rFonts w:ascii="宋体" w:hAnsi="宋体" w:cs="宋体" w:hint="eastAsia"/>
                <w:bCs/>
                <w:sz w:val="22"/>
              </w:rPr>
              <w:t>载波频率：2856MHz；</w:t>
            </w:r>
          </w:p>
          <w:p w14:paraId="0972CF55" w14:textId="77777777" w:rsidR="00DF7666" w:rsidRPr="00AA3D45" w:rsidRDefault="00DF7666" w:rsidP="00DF7666">
            <w:pPr>
              <w:pStyle w:val="a6"/>
              <w:widowControl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AA3D45">
              <w:rPr>
                <w:rFonts w:ascii="宋体" w:hAnsi="宋体" w:cs="宋体" w:hint="eastAsia"/>
                <w:bCs/>
                <w:sz w:val="22"/>
              </w:rPr>
              <w:t>附加相位抖动：&lt;8 fs（积分范围10 Hz~10 MHz）；</w:t>
            </w:r>
          </w:p>
          <w:p w14:paraId="1488B8B6" w14:textId="77777777" w:rsidR="00DF7666" w:rsidRPr="00AA3D45" w:rsidRDefault="00DF7666" w:rsidP="00DF7666">
            <w:pPr>
              <w:pStyle w:val="a6"/>
              <w:widowControl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AA3D45">
              <w:rPr>
                <w:rFonts w:ascii="宋体" w:hAnsi="宋体" w:cs="宋体" w:hint="eastAsia"/>
                <w:bCs/>
                <w:sz w:val="22"/>
              </w:rPr>
              <w:t>长时间相位漂移：&lt;40 fs（峰峰值，24 h）；</w:t>
            </w:r>
          </w:p>
          <w:p w14:paraId="5C22E6DF" w14:textId="77777777" w:rsidR="00DF7666" w:rsidRPr="00AA3D45" w:rsidRDefault="00DF7666" w:rsidP="00DF7666">
            <w:pPr>
              <w:pStyle w:val="a6"/>
              <w:widowControl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AA3D45">
              <w:rPr>
                <w:rFonts w:ascii="宋体" w:hAnsi="宋体" w:cs="宋体" w:hint="eastAsia"/>
                <w:bCs/>
                <w:sz w:val="22"/>
              </w:rPr>
              <w:t>射频输入：1路, ≤ 15dBm；</w:t>
            </w:r>
          </w:p>
          <w:p w14:paraId="41FFE12A" w14:textId="77777777" w:rsidR="00DF7666" w:rsidRPr="00AA3D45" w:rsidRDefault="00DF7666" w:rsidP="00DF7666">
            <w:pPr>
              <w:pStyle w:val="a6"/>
              <w:widowControl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AA3D45">
              <w:rPr>
                <w:rFonts w:ascii="宋体" w:hAnsi="宋体" w:cs="宋体" w:hint="eastAsia"/>
                <w:bCs/>
                <w:sz w:val="22"/>
              </w:rPr>
              <w:t>射频输出：2路, ≥15 dBm；</w:t>
            </w:r>
          </w:p>
          <w:p w14:paraId="106DCE2B" w14:textId="77777777" w:rsidR="00DF7666" w:rsidRPr="00AA3D45" w:rsidRDefault="00DF7666" w:rsidP="00DF7666">
            <w:pPr>
              <w:pStyle w:val="a6"/>
              <w:widowControl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AA3D45">
              <w:rPr>
                <w:rFonts w:ascii="宋体" w:hAnsi="宋体" w:cs="宋体" w:hint="eastAsia"/>
                <w:bCs/>
                <w:sz w:val="22"/>
              </w:rPr>
              <w:t>支持传输距离：≥ 1.5 km，光纤；</w:t>
            </w:r>
          </w:p>
          <w:p w14:paraId="5F8B0D27" w14:textId="77777777" w:rsidR="00DF7666" w:rsidRPr="00AA3D45" w:rsidRDefault="00DF7666" w:rsidP="00DF7666">
            <w:pPr>
              <w:pStyle w:val="a6"/>
              <w:widowControl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AA3D45">
              <w:rPr>
                <w:rFonts w:ascii="宋体" w:hAnsi="宋体" w:cs="宋体" w:hint="eastAsia"/>
                <w:bCs/>
                <w:sz w:val="22"/>
              </w:rPr>
              <w:t>光纤漂移补偿范围：≥ 500 ps；</w:t>
            </w:r>
          </w:p>
          <w:p w14:paraId="74848095" w14:textId="77777777" w:rsidR="00DF7666" w:rsidRPr="00AA3D45" w:rsidRDefault="00DF7666" w:rsidP="00DF7666">
            <w:pPr>
              <w:pStyle w:val="a6"/>
              <w:widowControl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AA3D45">
              <w:rPr>
                <w:rFonts w:ascii="宋体" w:hAnsi="宋体" w:cs="宋体" w:hint="eastAsia"/>
                <w:bCs/>
                <w:sz w:val="22"/>
              </w:rPr>
              <w:t>机箱尺寸：2U, 19”标准（发送端、接收端）；</w:t>
            </w:r>
          </w:p>
          <w:p w14:paraId="1A45D828" w14:textId="77777777" w:rsidR="00DF7666" w:rsidRPr="00AA3D45" w:rsidRDefault="00DF7666" w:rsidP="00DF7666">
            <w:pPr>
              <w:pStyle w:val="a6"/>
              <w:widowControl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  <w:rPr>
                <w:rFonts w:ascii="宋体" w:hAnsi="宋体" w:cs="宋体"/>
                <w:bCs/>
                <w:sz w:val="22"/>
              </w:rPr>
            </w:pPr>
            <w:r w:rsidRPr="00AA3D45">
              <w:rPr>
                <w:rFonts w:ascii="宋体" w:hAnsi="宋体" w:cs="宋体" w:hint="eastAsia"/>
                <w:bCs/>
                <w:sz w:val="22"/>
              </w:rPr>
              <w:t>带校准和自动调谐模式功能；</w:t>
            </w:r>
          </w:p>
          <w:p w14:paraId="3BB16AEE" w14:textId="04822C1C" w:rsidR="00DF7666" w:rsidRPr="008F0FFC" w:rsidRDefault="00DF7666" w:rsidP="00DF7666">
            <w:pPr>
              <w:tabs>
                <w:tab w:val="left" w:pos="6915"/>
              </w:tabs>
              <w:spacing w:line="240" w:lineRule="atLeast"/>
            </w:pPr>
            <w:r w:rsidRPr="00AA3D45">
              <w:rPr>
                <w:rFonts w:ascii="宋体" w:hAnsi="宋体" w:cs="宋体" w:hint="eastAsia"/>
                <w:bCs/>
                <w:sz w:val="22"/>
              </w:rPr>
              <w:t>设备支持并提供TCP/IP或UDP/IP通讯协议或同时提供IOC 。</w:t>
            </w:r>
          </w:p>
        </w:tc>
        <w:tc>
          <w:tcPr>
            <w:tcW w:w="1418" w:type="dxa"/>
            <w:vAlign w:val="center"/>
          </w:tcPr>
          <w:p w14:paraId="205FF5AB" w14:textId="77777777" w:rsidR="00DF7666" w:rsidRDefault="00DF7666" w:rsidP="00DF7666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DF7666" w:rsidRDefault="00DF7666" w:rsidP="00DF7666">
            <w:pPr>
              <w:spacing w:line="240" w:lineRule="atLeast"/>
              <w:jc w:val="center"/>
            </w:pPr>
          </w:p>
        </w:tc>
      </w:tr>
      <w:tr w:rsidR="00F34AE9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20F74D56" w:rsidR="00F34AE9" w:rsidRDefault="00F34AE9" w:rsidP="008F0FFC">
            <w:pPr>
              <w:spacing w:line="240" w:lineRule="atLeas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F34AE9" w:rsidRDefault="00F34AE9" w:rsidP="008F0FF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46917" w14:textId="77777777" w:rsidR="00DF7666" w:rsidRPr="00DF7666" w:rsidRDefault="00DF7666" w:rsidP="00DF7666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DF7666">
              <w:rPr>
                <w:rFonts w:ascii="Times New Roman" w:eastAsia="宋体" w:hAnsi="Times New Roman" w:cs="Times New Roman" w:hint="eastAsia"/>
                <w:szCs w:val="24"/>
              </w:rPr>
              <w:t>交货期：合同签订后十个月内。</w:t>
            </w:r>
          </w:p>
          <w:p w14:paraId="57707A2F" w14:textId="77777777" w:rsidR="00DF7666" w:rsidRPr="00DF7666" w:rsidRDefault="00DF7666" w:rsidP="00DF7666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DF7666">
              <w:rPr>
                <w:rFonts w:ascii="Times New Roman" w:eastAsia="宋体" w:hAnsi="Times New Roman" w:cs="Times New Roman" w:hint="eastAsia"/>
                <w:szCs w:val="24"/>
              </w:rPr>
              <w:t>交付进度：出厂测试合格后，整体交付。</w:t>
            </w:r>
          </w:p>
          <w:p w14:paraId="110C4D52" w14:textId="77777777" w:rsidR="00DF7666" w:rsidRPr="00DF7666" w:rsidRDefault="00DF7666" w:rsidP="00DF7666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DF7666">
              <w:rPr>
                <w:rFonts w:ascii="Times New Roman" w:eastAsia="宋体" w:hAnsi="Times New Roman" w:cs="Times New Roman" w:hint="eastAsia"/>
                <w:szCs w:val="24"/>
              </w:rPr>
              <w:t>付款方式：</w:t>
            </w:r>
            <w:r w:rsidRPr="00DF7666">
              <w:rPr>
                <w:rFonts w:ascii="Times New Roman" w:eastAsia="宋体" w:hAnsi="Times New Roman" w:cs="Times New Roman" w:hint="eastAsia"/>
                <w:szCs w:val="24"/>
              </w:rPr>
              <w:t>1.</w:t>
            </w:r>
            <w:r w:rsidRPr="00DF7666">
              <w:rPr>
                <w:rFonts w:ascii="Times New Roman" w:eastAsia="宋体" w:hAnsi="Times New Roman" w:cs="Times New Roman" w:hint="eastAsia"/>
                <w:szCs w:val="24"/>
              </w:rPr>
              <w:t>合同签订后预付合同总额的</w:t>
            </w:r>
            <w:r w:rsidRPr="00DF7666">
              <w:rPr>
                <w:rFonts w:ascii="Times New Roman" w:eastAsia="宋体" w:hAnsi="Times New Roman" w:cs="Times New Roman" w:hint="eastAsia"/>
                <w:szCs w:val="24"/>
              </w:rPr>
              <w:t>60%</w:t>
            </w:r>
            <w:r w:rsidRPr="00DF7666">
              <w:rPr>
                <w:rFonts w:ascii="Times New Roman" w:eastAsia="宋体" w:hAnsi="Times New Roman" w:cs="Times New Roman" w:hint="eastAsia"/>
                <w:szCs w:val="24"/>
              </w:rPr>
              <w:t>；</w:t>
            </w:r>
            <w:r w:rsidRPr="00DF7666">
              <w:rPr>
                <w:rFonts w:ascii="Times New Roman" w:eastAsia="宋体" w:hAnsi="Times New Roman" w:cs="Times New Roman" w:hint="eastAsia"/>
                <w:szCs w:val="24"/>
              </w:rPr>
              <w:t>2.</w:t>
            </w:r>
            <w:r w:rsidRPr="00DF7666">
              <w:rPr>
                <w:rFonts w:ascii="Times New Roman" w:eastAsia="宋体" w:hAnsi="Times New Roman" w:cs="Times New Roman" w:hint="eastAsia"/>
                <w:szCs w:val="24"/>
              </w:rPr>
              <w:t>货物到达甲方并测试合格后支付尾款。</w:t>
            </w:r>
          </w:p>
          <w:p w14:paraId="1FFEFA03" w14:textId="77777777" w:rsidR="00DF7666" w:rsidRPr="00DF7666" w:rsidRDefault="00DF7666" w:rsidP="00DF7666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DF7666">
              <w:rPr>
                <w:rFonts w:ascii="Times New Roman" w:eastAsia="宋体" w:hAnsi="Times New Roman" w:cs="Times New Roman" w:hint="eastAsia"/>
                <w:szCs w:val="24"/>
              </w:rPr>
              <w:t>验收指标及验收要求：验收指标为前述技术指标。根据甲方提供的验收大纲进行验收。</w:t>
            </w:r>
          </w:p>
          <w:p w14:paraId="6B157C36" w14:textId="13CA19E9" w:rsidR="00F34AE9" w:rsidRPr="004973C3" w:rsidRDefault="00DF7666" w:rsidP="00DF7666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DF7666">
              <w:rPr>
                <w:rFonts w:ascii="Times New Roman" w:eastAsia="宋体" w:hAnsi="Times New Roman" w:cs="Times New Roman" w:hint="eastAsia"/>
                <w:szCs w:val="24"/>
              </w:rPr>
              <w:t>保修及售后服务：</w:t>
            </w:r>
            <w:r w:rsidRPr="00DF7666">
              <w:rPr>
                <w:rFonts w:ascii="Times New Roman" w:eastAsia="宋体" w:hAnsi="Times New Roman" w:cs="Times New Roman" w:hint="eastAsia"/>
                <w:szCs w:val="24"/>
              </w:rPr>
              <w:t>3</w:t>
            </w:r>
            <w:r w:rsidRPr="00DF7666">
              <w:rPr>
                <w:rFonts w:ascii="Times New Roman" w:eastAsia="宋体" w:hAnsi="Times New Roman" w:cs="Times New Roman" w:hint="eastAsia"/>
                <w:szCs w:val="24"/>
              </w:rPr>
              <w:t>年免费质保。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 w14:textId="77777777" w:rsidR="00F34AE9" w:rsidRDefault="00F34AE9" w:rsidP="008F0FFC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F34AE9" w:rsidRDefault="00F34AE9" w:rsidP="008F0FFC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9CBA6B" w14:textId="77777777" w:rsidR="0034452F" w:rsidRDefault="0034452F" w:rsidP="008F5C2B">
      <w:r>
        <w:separator/>
      </w:r>
    </w:p>
  </w:endnote>
  <w:endnote w:type="continuationSeparator" w:id="0">
    <w:p w14:paraId="1C8D2A17" w14:textId="77777777" w:rsidR="0034452F" w:rsidRDefault="0034452F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423749" w14:textId="77777777" w:rsidR="0034452F" w:rsidRDefault="0034452F" w:rsidP="008F5C2B">
      <w:r>
        <w:separator/>
      </w:r>
    </w:p>
  </w:footnote>
  <w:footnote w:type="continuationSeparator" w:id="0">
    <w:p w14:paraId="44C67DF1" w14:textId="77777777" w:rsidR="0034452F" w:rsidRDefault="0034452F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5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9"/>
  </w:num>
  <w:num w:numId="7">
    <w:abstractNumId w:val="1"/>
  </w:num>
  <w:num w:numId="8">
    <w:abstractNumId w:val="10"/>
  </w:num>
  <w:num w:numId="9">
    <w:abstractNumId w:val="2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102C13"/>
    <w:rsid w:val="001501D1"/>
    <w:rsid w:val="001D3367"/>
    <w:rsid w:val="002026B2"/>
    <w:rsid w:val="00261EE1"/>
    <w:rsid w:val="00267E42"/>
    <w:rsid w:val="002A05CF"/>
    <w:rsid w:val="002C6CC8"/>
    <w:rsid w:val="002D1729"/>
    <w:rsid w:val="002E518A"/>
    <w:rsid w:val="003009AA"/>
    <w:rsid w:val="0034452F"/>
    <w:rsid w:val="003C2330"/>
    <w:rsid w:val="003C7C5A"/>
    <w:rsid w:val="004626C3"/>
    <w:rsid w:val="004973C3"/>
    <w:rsid w:val="004B0D2F"/>
    <w:rsid w:val="00547A75"/>
    <w:rsid w:val="00594527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0FFC"/>
    <w:rsid w:val="008F5C2B"/>
    <w:rsid w:val="009149BA"/>
    <w:rsid w:val="00961437"/>
    <w:rsid w:val="009C3224"/>
    <w:rsid w:val="009C4C31"/>
    <w:rsid w:val="009F5C3A"/>
    <w:rsid w:val="00A01094"/>
    <w:rsid w:val="00A27625"/>
    <w:rsid w:val="00A533CA"/>
    <w:rsid w:val="00AC67EF"/>
    <w:rsid w:val="00AF7A8B"/>
    <w:rsid w:val="00B7785A"/>
    <w:rsid w:val="00BC2767"/>
    <w:rsid w:val="00C1298E"/>
    <w:rsid w:val="00C442AD"/>
    <w:rsid w:val="00D011DC"/>
    <w:rsid w:val="00D24D09"/>
    <w:rsid w:val="00D72E1E"/>
    <w:rsid w:val="00D81354"/>
    <w:rsid w:val="00DF7666"/>
    <w:rsid w:val="00E00131"/>
    <w:rsid w:val="00E147A9"/>
    <w:rsid w:val="00E930C8"/>
    <w:rsid w:val="00F34AE9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415</Characters>
  <Application>Microsoft Office Word</Application>
  <DocSecurity>0</DocSecurity>
  <Lines>3</Lines>
  <Paragraphs>1</Paragraphs>
  <ScaleCrop>false</ScaleCrop>
  <Company>P R C</Company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10</cp:revision>
  <dcterms:created xsi:type="dcterms:W3CDTF">2024-07-15T01:36:00Z</dcterms:created>
  <dcterms:modified xsi:type="dcterms:W3CDTF">2024-07-29T08:02:00Z</dcterms:modified>
</cp:coreProperties>
</file>