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263DD9">
        <w:trPr>
          <w:trHeight w:hRule="exact" w:val="9581"/>
        </w:trPr>
        <w:tc>
          <w:tcPr>
            <w:tcW w:w="993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263DD9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0C0B62">
              <w:rPr>
                <w:rFonts w:ascii="宋体" w:hAnsi="宋体" w:cs="宋体"/>
                <w:bCs/>
                <w:sz w:val="24"/>
              </w:rPr>
              <w:t>时钟信号同步系统</w:t>
            </w:r>
          </w:p>
        </w:tc>
        <w:tc>
          <w:tcPr>
            <w:tcW w:w="6804" w:type="dxa"/>
          </w:tcPr>
          <w:p w:rsidR="00D963A2" w:rsidRDefault="00263DD9" w:rsidP="00EC73C8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时钟信号同步系统是微波系统的关键设备，用于长距离传输2856 MHz参考信号，并达到相位的高稳定性指标。其工作原理是同步系统的发送端将2856 MHz电信号转化为光信号，光信号通过沿着注入器铺设的光纤传输到同步系统的接收端，接收端将光信号转化为2856 MHz的电信号并输出。同时还有1路光信号从接收端发送回到发送端，在发送端测量光信号接收时间的变化量，以该变化量的一半对光信号的传输时间进行修正，最终保证接收端输出电信号相位的高稳定性。</w:t>
            </w:r>
          </w:p>
          <w:p w:rsidR="00263DD9" w:rsidRDefault="00263DD9" w:rsidP="00263DD9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技术要求：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1.输入电信号频率：2856 MHz；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2.输出电信号频率：2856 MHz；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3.输出电信号路数：≥ 2路；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4.输出电信号功率：≥ 15 dBm；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5.输出电信号相对输入电信号附加相位噪声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（@10 Hz~10 MHz）: ≤ 20 fs；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6.相位同步稳定度：≤200 fs；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7.支持同步距离：≥200 m；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8.具备远程控制方式和网络通信接口。</w:t>
            </w:r>
          </w:p>
          <w:p w:rsidR="00263DD9" w:rsidRDefault="00263DD9" w:rsidP="00263DD9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>9.包含发送机和接收机各1套，及必须附件。</w:t>
            </w:r>
            <w:r w:rsidRPr="00263DD9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</w:r>
          </w:p>
          <w:p w:rsidR="00263DD9" w:rsidRDefault="00263DD9" w:rsidP="00263DD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交货期：合同签订后九个月内</w:t>
            </w:r>
          </w:p>
          <w:p w:rsidR="00263DD9" w:rsidRPr="00263DD9" w:rsidRDefault="00263DD9" w:rsidP="00263DD9">
            <w:pPr>
              <w:spacing w:line="360" w:lineRule="auto"/>
              <w:jc w:val="left"/>
              <w:rPr>
                <w:rFonts w:ascii="宋体" w:eastAsia="宋体" w:hAnsi="宋体" w:hint="eastAsia"/>
                <w:bCs/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BFB" w:rsidRDefault="00E11BFB" w:rsidP="00012EFB">
      <w:r>
        <w:separator/>
      </w:r>
    </w:p>
  </w:endnote>
  <w:endnote w:type="continuationSeparator" w:id="0">
    <w:p w:rsidR="00E11BFB" w:rsidRDefault="00E11BF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BFB" w:rsidRDefault="00E11BFB" w:rsidP="00012EFB">
      <w:r>
        <w:separator/>
      </w:r>
    </w:p>
  </w:footnote>
  <w:footnote w:type="continuationSeparator" w:id="0">
    <w:p w:rsidR="00E11BFB" w:rsidRDefault="00E11BFB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63DD9"/>
    <w:rsid w:val="002716A3"/>
    <w:rsid w:val="00315071"/>
    <w:rsid w:val="00351D39"/>
    <w:rsid w:val="0036461A"/>
    <w:rsid w:val="003E5D50"/>
    <w:rsid w:val="004012CB"/>
    <w:rsid w:val="004906E5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11BFB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87</Words>
  <Characters>501</Characters>
  <Application>Microsoft Office Word</Application>
  <DocSecurity>0</DocSecurity>
  <Lines>4</Lines>
  <Paragraphs>1</Paragraphs>
  <ScaleCrop>false</ScaleCrop>
  <Company>P R C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28</cp:revision>
  <dcterms:created xsi:type="dcterms:W3CDTF">2022-07-29T06:10:00Z</dcterms:created>
  <dcterms:modified xsi:type="dcterms:W3CDTF">2023-10-30T09:13:00Z</dcterms:modified>
</cp:coreProperties>
</file>